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1" w:rsidRPr="0037785F" w:rsidRDefault="00A17951" w:rsidP="0037785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7785F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A17951" w:rsidRPr="0037785F" w:rsidRDefault="00A17951" w:rsidP="0037785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7785F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A17951" w:rsidRPr="0037785F" w:rsidRDefault="00A17951" w:rsidP="0037785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7785F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A17951" w:rsidRPr="0037785F" w:rsidRDefault="00A17951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951" w:rsidRPr="0037785F" w:rsidRDefault="00A17951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F90" w:rsidRPr="0037785F" w:rsidRDefault="00536F90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E6B48" w:rsidRPr="0037785F" w:rsidRDefault="000E6B48" w:rsidP="00377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FB2" w:rsidRPr="0037785F" w:rsidRDefault="00CF5FB2" w:rsidP="00377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4D4" w:rsidRPr="0037785F" w:rsidRDefault="00F6700A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февраля</w:t>
      </w:r>
      <w:r w:rsidR="000E6B48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F62F17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F62F17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43091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43091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62F17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31F61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1AC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62F17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F5FB2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343091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E6B48" w:rsidRPr="0037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п. Новонукутский</w:t>
      </w:r>
    </w:p>
    <w:p w:rsidR="00F6700A" w:rsidRPr="0037785F" w:rsidRDefault="00F6700A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85F" w:rsidRPr="0037785F" w:rsidRDefault="00DE41AC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7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определении случаев осуществления банковского сопровождения контрактов, </w:t>
      </w:r>
    </w:p>
    <w:p w:rsidR="00F6700A" w:rsidRPr="0037785F" w:rsidRDefault="00DE41AC" w:rsidP="0037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77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предметом</w:t>
      </w:r>
      <w:proofErr w:type="gramEnd"/>
      <w:r w:rsidRPr="00377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которых являются поставки товаров, выполнение работ, оказание услуг для нужд</w:t>
      </w:r>
      <w:r w:rsidR="0037785F" w:rsidRPr="00377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6700A" w:rsidRPr="00377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«Новонукутское»</w:t>
      </w:r>
    </w:p>
    <w:p w:rsidR="00596AAF" w:rsidRPr="0037785F" w:rsidRDefault="00596AAF" w:rsidP="0037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5F" w:rsidRDefault="00DE41AC" w:rsidP="00377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5F">
        <w:rPr>
          <w:rFonts w:ascii="Times New Roman" w:hAnsi="Times New Roman" w:cs="Times New Roman"/>
          <w:sz w:val="24"/>
          <w:szCs w:val="24"/>
        </w:rPr>
        <w:t>В соответствии со статьей 35 Федерального закона "О контрактной системе в сфере закупок товаров, работ, услуг для обеспечения госуда</w:t>
      </w:r>
      <w:r w:rsidR="0037785F">
        <w:rPr>
          <w:rFonts w:ascii="Times New Roman" w:hAnsi="Times New Roman" w:cs="Times New Roman"/>
          <w:sz w:val="24"/>
          <w:szCs w:val="24"/>
        </w:rPr>
        <w:t>рственных и муниципальных нужд", администрация муниципального образования «Новонукутское»</w:t>
      </w:r>
    </w:p>
    <w:p w:rsidR="0037785F" w:rsidRDefault="0037785F" w:rsidP="00377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1AC" w:rsidRDefault="0037785F" w:rsidP="00377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E41AC" w:rsidRPr="0037785F">
        <w:rPr>
          <w:rFonts w:ascii="Times New Roman" w:hAnsi="Times New Roman" w:cs="Times New Roman"/>
          <w:sz w:val="24"/>
          <w:szCs w:val="24"/>
        </w:rPr>
        <w:t>:</w:t>
      </w:r>
    </w:p>
    <w:p w:rsidR="0037785F" w:rsidRPr="0037785F" w:rsidRDefault="0037785F" w:rsidP="00377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1AC" w:rsidRPr="0037785F" w:rsidRDefault="0037785F" w:rsidP="001E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41AC" w:rsidRPr="00377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41AC" w:rsidRPr="0037785F">
        <w:rPr>
          <w:rFonts w:ascii="Times New Roman" w:hAnsi="Times New Roman" w:cs="Times New Roman"/>
          <w:sz w:val="24"/>
          <w:szCs w:val="24"/>
        </w:rPr>
        <w:t>Установить, что банковское сопровождение контрактов, предметом которых являются поставки товаров, выполнение работ, оказание услуг для обеспечения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="00DE41AC" w:rsidRPr="0037785F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w:anchor="Par43" w:tooltip="ПРАВИЛА ОСУЩЕСТВЛЕНИЯ БАНКОВСКОГО СОПРОВОЖДЕНИЯ КОНТРАКТОВ" w:history="1">
        <w:r w:rsidR="00DE41AC" w:rsidRPr="003778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DE41AC" w:rsidRPr="0037785F">
        <w:rPr>
          <w:rFonts w:ascii="Times New Roman" w:hAnsi="Times New Roman" w:cs="Times New Roman"/>
          <w:sz w:val="24"/>
          <w:szCs w:val="24"/>
        </w:rPr>
        <w:t>, утвержденными постановлением</w:t>
      </w:r>
      <w:r w:rsidRPr="0037785F">
        <w:rPr>
          <w:rFonts w:asciiTheme="minorHAnsi" w:hAnsiTheme="minorHAnsi" w:cstheme="minorBidi"/>
          <w:sz w:val="48"/>
          <w:szCs w:val="48"/>
        </w:rPr>
        <w:t xml:space="preserve"> </w:t>
      </w:r>
      <w:r w:rsidRPr="0037785F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тельства РФ от 20.09.2014 N 963 «</w:t>
      </w:r>
      <w:r w:rsidRPr="0037785F">
        <w:rPr>
          <w:rFonts w:ascii="Times New Roman" w:hAnsi="Times New Roman" w:cs="Times New Roman"/>
          <w:sz w:val="24"/>
          <w:szCs w:val="24"/>
        </w:rPr>
        <w:t>Об осуществлении банков</w:t>
      </w:r>
      <w:r>
        <w:rPr>
          <w:rFonts w:ascii="Times New Roman" w:hAnsi="Times New Roman" w:cs="Times New Roman"/>
          <w:sz w:val="24"/>
          <w:szCs w:val="24"/>
        </w:rPr>
        <w:t>ского сопровождения контрактов»</w:t>
      </w:r>
      <w:r w:rsidR="001E36A4">
        <w:rPr>
          <w:rFonts w:ascii="Times New Roman" w:hAnsi="Times New Roman" w:cs="Times New Roman"/>
          <w:sz w:val="24"/>
          <w:szCs w:val="24"/>
        </w:rPr>
        <w:t xml:space="preserve">, в случае, </w:t>
      </w:r>
      <w:r w:rsidR="00DE41AC" w:rsidRPr="0037785F">
        <w:rPr>
          <w:rFonts w:ascii="Times New Roman" w:hAnsi="Times New Roman" w:cs="Times New Roman"/>
          <w:sz w:val="24"/>
          <w:szCs w:val="24"/>
        </w:rPr>
        <w:t>если начальная (максимальная) цена такого контракта (цена контракта с единственным поставщиком (подрядчиком, исполнителем) составляет:</w:t>
      </w:r>
      <w:proofErr w:type="gramEnd"/>
    </w:p>
    <w:p w:rsidR="00DE41AC" w:rsidRPr="0037785F" w:rsidRDefault="00DE41AC" w:rsidP="00377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5F">
        <w:rPr>
          <w:rFonts w:ascii="Times New Roman" w:hAnsi="Times New Roman" w:cs="Times New Roman"/>
          <w:sz w:val="24"/>
          <w:szCs w:val="24"/>
        </w:rPr>
        <w:t>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1E36A4" w:rsidRDefault="00DE41AC" w:rsidP="001E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85F">
        <w:rPr>
          <w:rFonts w:ascii="Times New Roman" w:hAnsi="Times New Roman" w:cs="Times New Roman"/>
          <w:sz w:val="24"/>
          <w:szCs w:val="24"/>
        </w:rPr>
        <w:t>не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DE41AC" w:rsidRDefault="001E36A4" w:rsidP="001E36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41AC" w:rsidRPr="0037785F">
        <w:rPr>
          <w:rFonts w:ascii="Times New Roman" w:eastAsia="Times New Roman" w:hAnsi="Times New Roman" w:cs="Times New Roman"/>
          <w:sz w:val="24"/>
          <w:szCs w:val="24"/>
        </w:rPr>
        <w:t>. Признать утратившим силу постановление Главы администрации муниципального образования «Новонукутское» от 13 августа 2014 г. № 361 «Об утверждении порядка осуществления банковского сопровождения контрактов, а также  случаев осуществления банковского сопровождения контрактов, предметом которых являются поставки товаров, выполнение  работ, оказание услуг для обеспечения муниципальных нужд».</w:t>
      </w:r>
    </w:p>
    <w:p w:rsidR="001E36A4" w:rsidRDefault="001E36A4" w:rsidP="001E36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E36A4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«Новонукутский вестник» и разместить на официальном сайте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1E36A4">
        <w:rPr>
          <w:rFonts w:ascii="Times New Roman" w:eastAsia="Times New Roman" w:hAnsi="Times New Roman" w:cs="Times New Roman"/>
          <w:sz w:val="24"/>
          <w:szCs w:val="24"/>
        </w:rPr>
        <w:t>«Новонукутское».</w:t>
      </w:r>
    </w:p>
    <w:p w:rsidR="0071496D" w:rsidRPr="001E36A4" w:rsidRDefault="0071496D" w:rsidP="001E36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bookmarkEnd w:id="0"/>
    <w:p w:rsidR="001E36A4" w:rsidRPr="001E36A4" w:rsidRDefault="001E36A4" w:rsidP="001E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AAF" w:rsidRPr="0037785F" w:rsidRDefault="00596AAF" w:rsidP="0037785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AF" w:rsidRPr="0037785F" w:rsidRDefault="00596AAF" w:rsidP="0037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AF" w:rsidRPr="0037785F" w:rsidRDefault="00596AAF" w:rsidP="0037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0A" w:rsidRPr="0037785F" w:rsidRDefault="00F6700A" w:rsidP="0037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17" w:rsidRPr="0037785F" w:rsidRDefault="00F62F17" w:rsidP="00377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0CC4" w:rsidRPr="0037785F">
        <w:rPr>
          <w:rFonts w:ascii="Times New Roman" w:hAnsi="Times New Roman" w:cs="Times New Roman"/>
          <w:sz w:val="24"/>
          <w:szCs w:val="24"/>
        </w:rPr>
        <w:t>администрации</w:t>
      </w:r>
      <w:r w:rsidRPr="00377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17" w:rsidRPr="0037785F" w:rsidRDefault="00F62F17" w:rsidP="00377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0CC4" w:rsidRPr="0037785F">
        <w:rPr>
          <w:rFonts w:ascii="Times New Roman" w:hAnsi="Times New Roman" w:cs="Times New Roman"/>
          <w:sz w:val="24"/>
          <w:szCs w:val="24"/>
        </w:rPr>
        <w:t>«Новонукутское»</w:t>
      </w:r>
      <w:r w:rsidR="00490CC4" w:rsidRPr="0037785F">
        <w:rPr>
          <w:rFonts w:ascii="Times New Roman" w:hAnsi="Times New Roman" w:cs="Times New Roman"/>
          <w:sz w:val="24"/>
          <w:szCs w:val="24"/>
        </w:rPr>
        <w:tab/>
      </w:r>
      <w:r w:rsidR="00490CC4" w:rsidRPr="0037785F">
        <w:rPr>
          <w:rFonts w:ascii="Times New Roman" w:hAnsi="Times New Roman" w:cs="Times New Roman"/>
          <w:sz w:val="24"/>
          <w:szCs w:val="24"/>
        </w:rPr>
        <w:tab/>
      </w:r>
      <w:r w:rsidR="00490CC4" w:rsidRPr="0037785F">
        <w:rPr>
          <w:rFonts w:ascii="Times New Roman" w:hAnsi="Times New Roman" w:cs="Times New Roman"/>
          <w:sz w:val="24"/>
          <w:szCs w:val="24"/>
        </w:rPr>
        <w:tab/>
      </w:r>
      <w:r w:rsidR="00F6700A" w:rsidRPr="003778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CC4" w:rsidRPr="0037785F">
        <w:rPr>
          <w:rFonts w:ascii="Times New Roman" w:hAnsi="Times New Roman" w:cs="Times New Roman"/>
          <w:sz w:val="24"/>
          <w:szCs w:val="24"/>
        </w:rPr>
        <w:tab/>
        <w:t>О.</w:t>
      </w:r>
      <w:r w:rsidR="00F6700A" w:rsidRPr="0037785F">
        <w:rPr>
          <w:rFonts w:ascii="Times New Roman" w:hAnsi="Times New Roman" w:cs="Times New Roman"/>
          <w:sz w:val="24"/>
          <w:szCs w:val="24"/>
        </w:rPr>
        <w:t xml:space="preserve"> </w:t>
      </w:r>
      <w:r w:rsidR="00490CC4" w:rsidRPr="0037785F">
        <w:rPr>
          <w:rFonts w:ascii="Times New Roman" w:hAnsi="Times New Roman" w:cs="Times New Roman"/>
          <w:sz w:val="24"/>
          <w:szCs w:val="24"/>
        </w:rPr>
        <w:t>Н. Кархова</w:t>
      </w:r>
    </w:p>
    <w:p w:rsidR="00F62F17" w:rsidRPr="0037785F" w:rsidRDefault="00F62F17" w:rsidP="0037785F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</w:p>
    <w:p w:rsidR="00343091" w:rsidRPr="0037785F" w:rsidRDefault="00343091" w:rsidP="0037785F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31F61" w:rsidRPr="0037785F" w:rsidRDefault="00731F61" w:rsidP="0037785F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31F61" w:rsidRPr="0037785F" w:rsidRDefault="00731F61" w:rsidP="0037785F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6700A" w:rsidRPr="0037785F" w:rsidRDefault="00F6700A" w:rsidP="0037785F">
      <w:pPr>
        <w:spacing w:after="0" w:line="240" w:lineRule="auto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22962" w:rsidRPr="0037785F" w:rsidRDefault="00A22962" w:rsidP="00377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2962" w:rsidRPr="0037785F" w:rsidSect="00F670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7E14"/>
    <w:multiLevelType w:val="hybridMultilevel"/>
    <w:tmpl w:val="2C3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F19"/>
    <w:multiLevelType w:val="hybridMultilevel"/>
    <w:tmpl w:val="E61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710"/>
    <w:rsid w:val="000133CD"/>
    <w:rsid w:val="00043ECB"/>
    <w:rsid w:val="000668B8"/>
    <w:rsid w:val="000E6B48"/>
    <w:rsid w:val="000E74FA"/>
    <w:rsid w:val="00122371"/>
    <w:rsid w:val="0012755D"/>
    <w:rsid w:val="00175F20"/>
    <w:rsid w:val="00186077"/>
    <w:rsid w:val="00191327"/>
    <w:rsid w:val="001E36A4"/>
    <w:rsid w:val="00203DD8"/>
    <w:rsid w:val="00230B00"/>
    <w:rsid w:val="00252591"/>
    <w:rsid w:val="002D1ABA"/>
    <w:rsid w:val="00343091"/>
    <w:rsid w:val="00344F74"/>
    <w:rsid w:val="00351812"/>
    <w:rsid w:val="0037252D"/>
    <w:rsid w:val="0037785F"/>
    <w:rsid w:val="003900AC"/>
    <w:rsid w:val="003F1083"/>
    <w:rsid w:val="00404F90"/>
    <w:rsid w:val="00414DF2"/>
    <w:rsid w:val="00415D96"/>
    <w:rsid w:val="004839C4"/>
    <w:rsid w:val="00490CC4"/>
    <w:rsid w:val="004A4B9F"/>
    <w:rsid w:val="004B2C92"/>
    <w:rsid w:val="004F1BB7"/>
    <w:rsid w:val="00505D58"/>
    <w:rsid w:val="0051577B"/>
    <w:rsid w:val="005172B5"/>
    <w:rsid w:val="005222B8"/>
    <w:rsid w:val="00526ABF"/>
    <w:rsid w:val="00536F90"/>
    <w:rsid w:val="00592EBE"/>
    <w:rsid w:val="00595DC5"/>
    <w:rsid w:val="00596AAF"/>
    <w:rsid w:val="005A178C"/>
    <w:rsid w:val="005B1EA1"/>
    <w:rsid w:val="005D4DFD"/>
    <w:rsid w:val="005E321A"/>
    <w:rsid w:val="005F0D5E"/>
    <w:rsid w:val="006349D5"/>
    <w:rsid w:val="00667F85"/>
    <w:rsid w:val="0067546E"/>
    <w:rsid w:val="0068761B"/>
    <w:rsid w:val="006E70BE"/>
    <w:rsid w:val="006F346B"/>
    <w:rsid w:val="0070592B"/>
    <w:rsid w:val="00706FBB"/>
    <w:rsid w:val="0071496D"/>
    <w:rsid w:val="00731F61"/>
    <w:rsid w:val="00754CE8"/>
    <w:rsid w:val="007556ED"/>
    <w:rsid w:val="007871A5"/>
    <w:rsid w:val="007909EB"/>
    <w:rsid w:val="007E0FE2"/>
    <w:rsid w:val="00820CF5"/>
    <w:rsid w:val="008739DC"/>
    <w:rsid w:val="008C516B"/>
    <w:rsid w:val="008E6ACA"/>
    <w:rsid w:val="008E7D19"/>
    <w:rsid w:val="009330DB"/>
    <w:rsid w:val="00945033"/>
    <w:rsid w:val="009C1428"/>
    <w:rsid w:val="009D0A98"/>
    <w:rsid w:val="00A14286"/>
    <w:rsid w:val="00A17951"/>
    <w:rsid w:val="00A22962"/>
    <w:rsid w:val="00A305EE"/>
    <w:rsid w:val="00A33C36"/>
    <w:rsid w:val="00AA254A"/>
    <w:rsid w:val="00AC51A0"/>
    <w:rsid w:val="00B1562A"/>
    <w:rsid w:val="00B540CE"/>
    <w:rsid w:val="00B74C50"/>
    <w:rsid w:val="00B86BD0"/>
    <w:rsid w:val="00B87072"/>
    <w:rsid w:val="00BC0FC9"/>
    <w:rsid w:val="00BC5AF9"/>
    <w:rsid w:val="00BE4719"/>
    <w:rsid w:val="00BF6EE4"/>
    <w:rsid w:val="00BF7019"/>
    <w:rsid w:val="00C20D1F"/>
    <w:rsid w:val="00C32DF9"/>
    <w:rsid w:val="00C50710"/>
    <w:rsid w:val="00C87B7A"/>
    <w:rsid w:val="00C93A2F"/>
    <w:rsid w:val="00C9455B"/>
    <w:rsid w:val="00CC69F7"/>
    <w:rsid w:val="00CF5FB2"/>
    <w:rsid w:val="00D66898"/>
    <w:rsid w:val="00DC5E18"/>
    <w:rsid w:val="00DD6C82"/>
    <w:rsid w:val="00DD73DC"/>
    <w:rsid w:val="00DE41AC"/>
    <w:rsid w:val="00E044D4"/>
    <w:rsid w:val="00E07641"/>
    <w:rsid w:val="00E1597E"/>
    <w:rsid w:val="00E317E7"/>
    <w:rsid w:val="00E56F91"/>
    <w:rsid w:val="00EA022A"/>
    <w:rsid w:val="00EB7AB4"/>
    <w:rsid w:val="00EC7A9B"/>
    <w:rsid w:val="00EE0295"/>
    <w:rsid w:val="00EE4883"/>
    <w:rsid w:val="00EE4CD9"/>
    <w:rsid w:val="00EE54C9"/>
    <w:rsid w:val="00F01610"/>
    <w:rsid w:val="00F13CBC"/>
    <w:rsid w:val="00F459C5"/>
    <w:rsid w:val="00F62F17"/>
    <w:rsid w:val="00F6700A"/>
    <w:rsid w:val="00FB14EE"/>
    <w:rsid w:val="00FB3ABA"/>
    <w:rsid w:val="00FC7E97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1">
    <w:name w:val="heading 1"/>
    <w:basedOn w:val="a"/>
    <w:next w:val="a"/>
    <w:link w:val="10"/>
    <w:uiPriority w:val="9"/>
    <w:qFormat/>
    <w:rsid w:val="00F62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1">
    <w:name w:val="Стиль1"/>
    <w:basedOn w:val="a8"/>
    <w:link w:val="12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7E0FE2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2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F62F17"/>
    <w:rPr>
      <w:b/>
      <w:color w:val="26282F"/>
    </w:rPr>
  </w:style>
  <w:style w:type="paragraph" w:customStyle="1" w:styleId="ConsPlusTitle">
    <w:name w:val="ConsPlusTitle"/>
    <w:rsid w:val="00343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2591"/>
    <w:rPr>
      <w:i/>
      <w:iCs/>
    </w:rPr>
  </w:style>
  <w:style w:type="paragraph" w:styleId="ad">
    <w:name w:val="List Paragraph"/>
    <w:basedOn w:val="a"/>
    <w:uiPriority w:val="34"/>
    <w:qFormat/>
    <w:rsid w:val="00344F74"/>
    <w:pPr>
      <w:ind w:left="720"/>
      <w:contextualSpacing/>
    </w:pPr>
  </w:style>
  <w:style w:type="paragraph" w:customStyle="1" w:styleId="ConsPlusNormal">
    <w:name w:val="ConsPlusNormal"/>
    <w:rsid w:val="00DE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1786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4747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1982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2BF8-7F18-4AC2-80CC-515D4EF9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Novonukutsk</cp:lastModifiedBy>
  <cp:revision>8</cp:revision>
  <cp:lastPrinted>2018-02-26T05:44:00Z</cp:lastPrinted>
  <dcterms:created xsi:type="dcterms:W3CDTF">2014-08-14T18:03:00Z</dcterms:created>
  <dcterms:modified xsi:type="dcterms:W3CDTF">2018-02-26T05:44:00Z</dcterms:modified>
</cp:coreProperties>
</file>