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Приложение № 1</w:t>
      </w:r>
    </w:p>
    <w:p w:rsidR="00CC5B26" w:rsidRPr="00F36A35" w:rsidRDefault="00CC5B26" w:rsidP="00CC5B26">
      <w:pPr>
        <w:spacing w:after="0" w:line="240" w:lineRule="auto"/>
        <w:ind w:left="5954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к Административному регламенту «Выдача градостроительных планов земельных участков, расположенных на территории</w:t>
      </w:r>
      <w:r w:rsidRPr="00486B37">
        <w:rPr>
          <w:rFonts w:ascii="Times New Roman" w:hAnsi="Times New Roman"/>
          <w:i/>
          <w:sz w:val="20"/>
        </w:rPr>
        <w:t xml:space="preserve">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Cs w:val="28"/>
        </w:rPr>
      </w:pPr>
    </w:p>
    <w:p w:rsidR="00CC5B26" w:rsidRPr="002A33A0" w:rsidRDefault="00CC5B26" w:rsidP="00CC5B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Главе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от 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 гражданина, индивидуального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предпринимателя, руководителя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юридического лица с указанием должности,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представителя (полностью), наименование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юридического лица)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(почтовый адрес)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(телефон, электронный адрес)</w:t>
      </w: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ЗАЯВЛЕНИЕ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B37">
        <w:rPr>
          <w:rFonts w:ascii="Times New Roman" w:hAnsi="Times New Roman" w:cs="Times New Roman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 xml:space="preserve"> «____» _____________ 20___ г.                 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                                                    (подпись)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 от «___» _________ 20__ г</w:t>
      </w:r>
      <w:r w:rsidRPr="00486B37">
        <w:rPr>
          <w:rFonts w:ascii="Times New Roman" w:hAnsi="Times New Roman"/>
          <w:sz w:val="20"/>
        </w:rPr>
        <w:t>. (дата и номер принятия заявления)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  <w:sectPr w:rsidR="00CC5B26" w:rsidRPr="00486B37" w:rsidSect="00E81CA8">
          <w:headerReference w:type="default" r:id="rId7"/>
          <w:pgSz w:w="11906" w:h="16838"/>
          <w:pgMar w:top="958" w:right="992" w:bottom="1134" w:left="1474" w:header="567" w:footer="709" w:gutter="0"/>
          <w:cols w:space="708"/>
          <w:docGrid w:linePitch="381"/>
        </w:sect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lastRenderedPageBreak/>
        <w:t>Приложение № 2</w:t>
      </w:r>
    </w:p>
    <w:p w:rsidR="00CC5B26" w:rsidRPr="00F36A35" w:rsidRDefault="00CC5B26" w:rsidP="00CC5B26">
      <w:pPr>
        <w:spacing w:after="0" w:line="240" w:lineRule="auto"/>
        <w:ind w:left="6804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к Административному регламенту «Выдача градостроительных планов земельных участков, расположенных на территории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spacing w:after="0" w:line="240" w:lineRule="auto"/>
        <w:rPr>
          <w:rFonts w:ascii="Calibri" w:hAnsi="Calibri"/>
          <w:sz w:val="20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БЛОК-СХЕМА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МУНИЦИПАЛЬНОЙ УСЛУГИ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CC5B26" w:rsidRPr="00486B37" w:rsidRDefault="00AC2AB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group id="_x0000_s1026" style="position:absolute;left:0;text-align:left;margin-left:26.25pt;margin-top:7.35pt;width:525.65pt;height:318.2pt;z-index:251660288" coordorigin="809,3791" coordsize="10513,6364">
            <v:roundrect id="Скругленный прямоугольник 4" o:spid="_x0000_s1027" style="position:absolute;left:2504;top:3791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C5B26" w:rsidRPr="00B75120" w:rsidRDefault="00CC5B26" w:rsidP="00CC5B2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CC5B26" w:rsidRPr="00B75120" w:rsidRDefault="00CC5B26" w:rsidP="00CC5B26">
                    <w:pPr>
                      <w:pStyle w:val="a4"/>
                      <w:numPr>
                        <w:ilvl w:val="0"/>
                        <w:numId w:val="17"/>
                      </w:numPr>
                      <w:spacing w:after="0" w:line="216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CC5B26" w:rsidRDefault="00CC5B26" w:rsidP="00CC5B26">
                    <w:pPr>
                      <w:pStyle w:val="a4"/>
                      <w:numPr>
                        <w:ilvl w:val="0"/>
                        <w:numId w:val="17"/>
                      </w:numPr>
                      <w:spacing w:after="0" w:line="216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CC5B26" w:rsidRPr="00B75120" w:rsidRDefault="00CC5B26" w:rsidP="00CC5B26">
                    <w:pPr>
                      <w:pStyle w:val="a4"/>
                      <w:numPr>
                        <w:ilvl w:val="0"/>
                        <w:numId w:val="17"/>
                      </w:numPr>
                      <w:spacing w:after="0" w:line="216" w:lineRule="auto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через МФЦ;</w:t>
                    </w:r>
                  </w:p>
                  <w:p w:rsidR="00CC5B26" w:rsidRPr="00A51EA1" w:rsidRDefault="00CC5B26" w:rsidP="00CC5B26">
                    <w:pPr>
                      <w:pStyle w:val="a4"/>
                      <w:numPr>
                        <w:ilvl w:val="0"/>
                        <w:numId w:val="17"/>
                      </w:numPr>
                      <w:spacing w:after="0" w:line="216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28" style="position:absolute;left:2504;top:587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28" inset="9.6pt,4.8pt,9.6pt,4.8pt">
                <w:txbxContent>
                  <w:p w:rsidR="00CC5B26" w:rsidRPr="0092483A" w:rsidRDefault="00CC5B26" w:rsidP="00CC5B2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CC5B26" w:rsidRPr="005E5579" w:rsidRDefault="00CC5B26" w:rsidP="00CC5B2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превышает 3</w:t>
                    </w:r>
                    <w:r w:rsidRPr="00486B37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0 минут)</w:t>
                    </w:r>
                  </w:p>
                </w:txbxContent>
              </v:textbox>
            </v:roundrect>
            <v:roundrect id="_x0000_s1029" style="position:absolute;left:809;top:7346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29" inset="9.6pt,4.8pt,9.6pt,4.8pt">
                <w:txbxContent>
                  <w:p w:rsidR="00CC5B26" w:rsidRPr="00B75120" w:rsidRDefault="00CC5B26" w:rsidP="00CC5B2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 xml:space="preserve">Направление уведомления об </w:t>
                    </w:r>
                    <w:r w:rsidRPr="00486B37">
                      <w:rPr>
                        <w:rFonts w:ascii="Times New Roman" w:hAnsi="Times New Roman"/>
                        <w:sz w:val="20"/>
                      </w:rPr>
                      <w:t>отказе в приеме документов</w:t>
                    </w:r>
                  </w:p>
                  <w:p w:rsidR="00CC5B26" w:rsidRPr="00A51EA1" w:rsidRDefault="00CC5B26" w:rsidP="00CC5B2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(максимально 2 рабочих дней</w:t>
                    </w:r>
                    <w:r w:rsidRPr="0092483A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30" style="position:absolute;left:4917;top:8696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30" inset="9.6pt,4.8pt,9.6pt,4.8pt">
                <w:txbxContent>
                  <w:p w:rsidR="00CC5B26" w:rsidRDefault="00CC5B26" w:rsidP="00CC5B26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градостроительного плана земельного участка заявителю</w:t>
                    </w:r>
                  </w:p>
                  <w:p w:rsidR="00CC5B26" w:rsidRPr="0092483A" w:rsidRDefault="00CC5B26" w:rsidP="00CC5B26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(13</w:t>
                    </w:r>
                    <w:r w:rsidRPr="0092483A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 –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подготовка документов,</w:t>
                    </w:r>
                  </w:p>
                  <w:p w:rsidR="00CC5B26" w:rsidRPr="00A51EA1" w:rsidRDefault="00CC5B26" w:rsidP="00CC5B26">
                    <w:pPr>
                      <w:spacing w:line="216" w:lineRule="auto"/>
                      <w:ind w:left="-142" w:right="-145" w:firstLine="142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3</w:t>
                    </w:r>
                    <w:r w:rsidRPr="0092483A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 – направление решения)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1" type="#_x0000_t32" style="position:absolute;left:5594;top:5608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32" type="#_x0000_t34" style="position:absolute;left:6797;top:7752;width:188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47096000,-88645" strokecolor="#375623" strokeweight="1.25pt">
              <v:stroke endarrow="block"/>
            </v:shape>
            <v:shape id="Прямая со стрелкой 9" o:spid="_x0000_s1033" type="#_x0000_t34" style="position:absolute;left:3511;top:7077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" strokeweight="1.25pt">
              <v:stroke endarrow="block"/>
            </v:shape>
          </v:group>
        </w:pic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  <w:sectPr w:rsidR="00CC5B26" w:rsidRPr="00486B3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lastRenderedPageBreak/>
        <w:t>Приложение № 3</w:t>
      </w:r>
    </w:p>
    <w:p w:rsidR="00CC5B26" w:rsidRPr="00F36A35" w:rsidRDefault="00CC5B26" w:rsidP="00CC5B26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к Административному регламенту «Выдача градостроительного плана земельного участка, расположенного на территории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РАСПИСКА В ПРИЕМЕ ДОКУМЕНТОВ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Должностным лицом уполномоченного органа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«__» ______ 20__ года приняты следующие документы для выдачи градостроительного плана земельного участка, местоположение (адрес) которого ____________________________________________________________________________.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От _____________________________________________________________________: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(заявитель)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Порядковый номер записи в журнале регистрации заявления       ______________.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Подпись должностного лица уполномоченного органа  _______________</w:t>
      </w: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8069AF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Дата _________________________________</w:t>
      </w:r>
    </w:p>
    <w:p w:rsidR="00CC5B26" w:rsidRPr="008069AF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C5B26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8284D" w:rsidRPr="0098284D" w:rsidRDefault="0098284D" w:rsidP="00CC5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8284D" w:rsidRPr="0098284D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D0" w:rsidRDefault="00372BD0" w:rsidP="001639AE">
      <w:pPr>
        <w:spacing w:after="0" w:line="240" w:lineRule="auto"/>
      </w:pPr>
      <w:r>
        <w:separator/>
      </w:r>
    </w:p>
  </w:endnote>
  <w:endnote w:type="continuationSeparator" w:id="1">
    <w:p w:rsidR="00372BD0" w:rsidRDefault="00372BD0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D0" w:rsidRDefault="00372BD0" w:rsidP="001639AE">
      <w:pPr>
        <w:spacing w:after="0" w:line="240" w:lineRule="auto"/>
      </w:pPr>
      <w:r>
        <w:separator/>
      </w:r>
    </w:p>
  </w:footnote>
  <w:footnote w:type="continuationSeparator" w:id="1">
    <w:p w:rsidR="00372BD0" w:rsidRDefault="00372BD0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AE" w:rsidRPr="00021FB8" w:rsidRDefault="00AC2AB6" w:rsidP="006B57F6">
    <w:pPr>
      <w:pStyle w:val="af0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="00157B20"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F3583B">
      <w:rPr>
        <w:rFonts w:ascii="Times New Roman" w:hAnsi="Times New Roman"/>
        <w:noProof/>
        <w:sz w:val="22"/>
        <w:szCs w:val="22"/>
      </w:rPr>
      <w:t>2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5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EB"/>
    <w:rsid w:val="000306E5"/>
    <w:rsid w:val="00032085"/>
    <w:rsid w:val="000403AA"/>
    <w:rsid w:val="000A1B69"/>
    <w:rsid w:val="000A34B8"/>
    <w:rsid w:val="000A6727"/>
    <w:rsid w:val="000A7CBC"/>
    <w:rsid w:val="000D4C45"/>
    <w:rsid w:val="000E0097"/>
    <w:rsid w:val="001035F4"/>
    <w:rsid w:val="00123A5C"/>
    <w:rsid w:val="00157B20"/>
    <w:rsid w:val="00162A59"/>
    <w:rsid w:val="001639AE"/>
    <w:rsid w:val="00186803"/>
    <w:rsid w:val="001917EB"/>
    <w:rsid w:val="00197926"/>
    <w:rsid w:val="001E4B59"/>
    <w:rsid w:val="001F079F"/>
    <w:rsid w:val="002474A0"/>
    <w:rsid w:val="00256949"/>
    <w:rsid w:val="0026704F"/>
    <w:rsid w:val="00272CA1"/>
    <w:rsid w:val="002A50BA"/>
    <w:rsid w:val="002F0DA5"/>
    <w:rsid w:val="0031354E"/>
    <w:rsid w:val="003162A5"/>
    <w:rsid w:val="00362E27"/>
    <w:rsid w:val="00372BD0"/>
    <w:rsid w:val="003A3322"/>
    <w:rsid w:val="003E6B76"/>
    <w:rsid w:val="00400325"/>
    <w:rsid w:val="004307DF"/>
    <w:rsid w:val="00443B9C"/>
    <w:rsid w:val="004549D4"/>
    <w:rsid w:val="004A03B8"/>
    <w:rsid w:val="004C0A15"/>
    <w:rsid w:val="004E1211"/>
    <w:rsid w:val="00512DB4"/>
    <w:rsid w:val="00567245"/>
    <w:rsid w:val="005805C3"/>
    <w:rsid w:val="005A7797"/>
    <w:rsid w:val="005C3C06"/>
    <w:rsid w:val="005D1BD6"/>
    <w:rsid w:val="005D3357"/>
    <w:rsid w:val="00614C37"/>
    <w:rsid w:val="00615425"/>
    <w:rsid w:val="00616E09"/>
    <w:rsid w:val="006418D1"/>
    <w:rsid w:val="00673466"/>
    <w:rsid w:val="006C016F"/>
    <w:rsid w:val="006C43DB"/>
    <w:rsid w:val="006D2F26"/>
    <w:rsid w:val="00716798"/>
    <w:rsid w:val="00733349"/>
    <w:rsid w:val="00741360"/>
    <w:rsid w:val="0078035C"/>
    <w:rsid w:val="007841E0"/>
    <w:rsid w:val="00794A2E"/>
    <w:rsid w:val="007B01EA"/>
    <w:rsid w:val="007C442E"/>
    <w:rsid w:val="007D3C64"/>
    <w:rsid w:val="007E0595"/>
    <w:rsid w:val="007E3C13"/>
    <w:rsid w:val="007F71A8"/>
    <w:rsid w:val="00802214"/>
    <w:rsid w:val="008042ED"/>
    <w:rsid w:val="0081129B"/>
    <w:rsid w:val="00817B27"/>
    <w:rsid w:val="00852261"/>
    <w:rsid w:val="00865C0D"/>
    <w:rsid w:val="008B2B97"/>
    <w:rsid w:val="008D23D8"/>
    <w:rsid w:val="008F099E"/>
    <w:rsid w:val="008F09B8"/>
    <w:rsid w:val="00930343"/>
    <w:rsid w:val="009336D5"/>
    <w:rsid w:val="00972E41"/>
    <w:rsid w:val="0098284D"/>
    <w:rsid w:val="00987421"/>
    <w:rsid w:val="009A1BD4"/>
    <w:rsid w:val="009B4A04"/>
    <w:rsid w:val="009D107A"/>
    <w:rsid w:val="009D1A74"/>
    <w:rsid w:val="009D2A70"/>
    <w:rsid w:val="009F4957"/>
    <w:rsid w:val="00A34285"/>
    <w:rsid w:val="00A46E35"/>
    <w:rsid w:val="00A538CB"/>
    <w:rsid w:val="00A57B31"/>
    <w:rsid w:val="00A90AA6"/>
    <w:rsid w:val="00AC2AB6"/>
    <w:rsid w:val="00AC5633"/>
    <w:rsid w:val="00AF0391"/>
    <w:rsid w:val="00B24134"/>
    <w:rsid w:val="00B851F0"/>
    <w:rsid w:val="00BB41F1"/>
    <w:rsid w:val="00BD4393"/>
    <w:rsid w:val="00C00CF4"/>
    <w:rsid w:val="00C61C42"/>
    <w:rsid w:val="00CB2BE0"/>
    <w:rsid w:val="00CC5B26"/>
    <w:rsid w:val="00CC5F34"/>
    <w:rsid w:val="00CF1710"/>
    <w:rsid w:val="00CF4EE3"/>
    <w:rsid w:val="00D13F98"/>
    <w:rsid w:val="00D23380"/>
    <w:rsid w:val="00D27248"/>
    <w:rsid w:val="00D9065D"/>
    <w:rsid w:val="00D936DD"/>
    <w:rsid w:val="00D966E1"/>
    <w:rsid w:val="00DA085A"/>
    <w:rsid w:val="00DA3D14"/>
    <w:rsid w:val="00DD35DD"/>
    <w:rsid w:val="00DE4DB1"/>
    <w:rsid w:val="00E02015"/>
    <w:rsid w:val="00E25197"/>
    <w:rsid w:val="00E258C3"/>
    <w:rsid w:val="00E35146"/>
    <w:rsid w:val="00E754D4"/>
    <w:rsid w:val="00E81CA8"/>
    <w:rsid w:val="00EC0DBD"/>
    <w:rsid w:val="00EE3ED6"/>
    <w:rsid w:val="00EE7CA1"/>
    <w:rsid w:val="00F007C2"/>
    <w:rsid w:val="00F3583B"/>
    <w:rsid w:val="00F35FF4"/>
    <w:rsid w:val="00F87FF9"/>
    <w:rsid w:val="00F90548"/>
    <w:rsid w:val="00F977B9"/>
    <w:rsid w:val="00FA1867"/>
    <w:rsid w:val="00FC2DAB"/>
    <w:rsid w:val="00FD463E"/>
    <w:rsid w:val="00FF501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4">
    <w:name w:val="Placeholder Text"/>
    <w:basedOn w:val="a0"/>
    <w:uiPriority w:val="99"/>
    <w:semiHidden/>
    <w:rsid w:val="00CC5B2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7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5B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5B26"/>
    <w:rPr>
      <w:b/>
      <w:bCs/>
    </w:rPr>
  </w:style>
  <w:style w:type="paragraph" w:styleId="afc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94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2016-07-13T10:57:00Z</cp:lastPrinted>
  <dcterms:created xsi:type="dcterms:W3CDTF">2017-12-15T08:10:00Z</dcterms:created>
  <dcterms:modified xsi:type="dcterms:W3CDTF">2017-12-15T08:10:00Z</dcterms:modified>
</cp:coreProperties>
</file>