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4C" w:rsidRPr="0027434C" w:rsidRDefault="0027434C" w:rsidP="002743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434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27434C" w:rsidRPr="0027434C" w:rsidRDefault="0027434C" w:rsidP="0027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34C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7434C" w:rsidRPr="0027434C" w:rsidRDefault="0027434C" w:rsidP="002743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34C">
        <w:rPr>
          <w:rFonts w:ascii="Times New Roman" w:hAnsi="Times New Roman" w:cs="Times New Roman"/>
          <w:sz w:val="24"/>
          <w:szCs w:val="24"/>
        </w:rPr>
        <w:t>от 19.06.2017 N 792/17</w:t>
      </w:r>
    </w:p>
    <w:p w:rsidR="0027434C" w:rsidRPr="0027434C" w:rsidRDefault="0027434C" w:rsidP="002743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434C" w:rsidRPr="0027434C" w:rsidRDefault="0027434C" w:rsidP="002743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434C">
        <w:rPr>
          <w:rFonts w:ascii="Times New Roman" w:hAnsi="Times New Roman" w:cs="Times New Roman"/>
          <w:b/>
          <w:sz w:val="24"/>
          <w:szCs w:val="24"/>
        </w:rPr>
        <w:t>Форма 4.4. Информация о протоколах заседания правления</w:t>
      </w:r>
    </w:p>
    <w:p w:rsidR="0027434C" w:rsidRPr="0027434C" w:rsidRDefault="0027434C" w:rsidP="002743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4C">
        <w:rPr>
          <w:rFonts w:ascii="Times New Roman" w:hAnsi="Times New Roman" w:cs="Times New Roman"/>
          <w:b/>
          <w:sz w:val="24"/>
          <w:szCs w:val="24"/>
        </w:rPr>
        <w:t>(коллегии) органа тарифного регулирования</w:t>
      </w:r>
    </w:p>
    <w:p w:rsidR="0027434C" w:rsidRPr="0027434C" w:rsidRDefault="0027434C" w:rsidP="00274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27434C" w:rsidRPr="0027434C" w:rsidTr="00014E2E">
        <w:trPr>
          <w:trHeight w:val="6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C" w:rsidRPr="00014E2E" w:rsidRDefault="0027434C" w:rsidP="005113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2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правления (коллегии) органа тарифного регулирования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C" w:rsidRPr="00014E2E" w:rsidRDefault="00014E2E" w:rsidP="00511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14E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http://новонукутское.рф/informatciya-o-protokola</w:t>
              </w:r>
              <w:r w:rsidRPr="00014E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k</w:t>
              </w:r>
              <w:r w:rsidRPr="00014E2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h-zasedaniya-tarifnoy-komissii.html</w:t>
              </w:r>
            </w:hyperlink>
          </w:p>
        </w:tc>
      </w:tr>
    </w:tbl>
    <w:p w:rsidR="0027434C" w:rsidRPr="0027434C" w:rsidRDefault="0027434C" w:rsidP="00274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34C" w:rsidRPr="0027434C" w:rsidRDefault="0027434C" w:rsidP="00274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34C" w:rsidRPr="0027434C" w:rsidRDefault="0027434C" w:rsidP="002743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7A1" w:rsidRPr="0027434C" w:rsidRDefault="005357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57A1" w:rsidRPr="0027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4C"/>
    <w:rsid w:val="00014E2E"/>
    <w:rsid w:val="0027434C"/>
    <w:rsid w:val="005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4E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4E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4E2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4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5;&#1091;&#1082;&#1091;&#1090;&#1089;&#1082;&#1086;&#1077;.&#1088;&#1092;/informatciya-o-protokolakh-zasedaniya-tarifnoy-komi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</cp:revision>
  <dcterms:created xsi:type="dcterms:W3CDTF">2017-12-25T08:13:00Z</dcterms:created>
  <dcterms:modified xsi:type="dcterms:W3CDTF">2017-12-25T08:28:00Z</dcterms:modified>
</cp:coreProperties>
</file>