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A26083" w:rsidP="004F5F4B">
      <w:pPr>
        <w:tabs>
          <w:tab w:val="left" w:pos="870"/>
          <w:tab w:val="center" w:pos="5033"/>
        </w:tabs>
        <w:rPr>
          <w:rFonts w:ascii="Arial Black" w:hAnsi="Arial Black" w:cs="Arial"/>
          <w:i/>
          <w:sz w:val="132"/>
          <w:szCs w:val="132"/>
        </w:rPr>
      </w:pPr>
      <w:r w:rsidRPr="00A26083">
        <w:rPr>
          <w:noProof/>
          <w:sz w:val="22"/>
        </w:rPr>
        <w:pict>
          <v:rect id="_x0000_s1026" style="position:absolute;margin-left:-7pt;margin-top:0;width:505.85pt;height:354.8pt;z-index:-251656192" fillcolor="#eaeaea">
            <v:fill opacity="62259f"/>
            <v:textbox style="mso-next-textbox:#_x0000_s1026">
              <w:txbxContent>
                <w:p w:rsidR="00BA7DBB" w:rsidRPr="0091045A" w:rsidRDefault="00BA7DBB"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BA7DBB" w:rsidRPr="0091045A" w:rsidRDefault="00BA7DBB"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BA7DBB" w:rsidRDefault="00BA7DBB" w:rsidP="0091045A">
                  <w:pPr>
                    <w:rPr>
                      <w:i/>
                      <w:sz w:val="56"/>
                      <w:szCs w:val="56"/>
                    </w:rPr>
                  </w:pPr>
                  <w:r w:rsidRPr="0091045A">
                    <w:rPr>
                      <w:i/>
                      <w:sz w:val="56"/>
                      <w:szCs w:val="56"/>
                    </w:rPr>
                    <w:t xml:space="preserve">    </w:t>
                  </w:r>
                </w:p>
                <w:p w:rsidR="00BA7DBB" w:rsidRDefault="00BA7DBB" w:rsidP="0091045A">
                  <w:pPr>
                    <w:rPr>
                      <w:rFonts w:ascii="Arial Black" w:hAnsi="Arial Black" w:cs="Arial"/>
                      <w:i/>
                      <w:sz w:val="56"/>
                      <w:szCs w:val="56"/>
                    </w:rPr>
                  </w:pPr>
                </w:p>
                <w:p w:rsidR="00BA7DBB" w:rsidRDefault="00BA7DBB" w:rsidP="004F5F4B">
                  <w:pPr>
                    <w:jc w:val="center"/>
                    <w:rPr>
                      <w:rFonts w:ascii="Arial Black" w:hAnsi="Arial Black" w:cs="Arial"/>
                      <w:i/>
                      <w:sz w:val="56"/>
                      <w:szCs w:val="56"/>
                    </w:rPr>
                  </w:pPr>
                  <w:r>
                    <w:rPr>
                      <w:rFonts w:ascii="Arial Black" w:hAnsi="Arial Black" w:cs="Arial"/>
                      <w:i/>
                      <w:sz w:val="56"/>
                      <w:szCs w:val="56"/>
                    </w:rPr>
                    <w:t>№05</w:t>
                  </w:r>
                </w:p>
                <w:p w:rsidR="00BA7DBB" w:rsidRDefault="00BA7DBB" w:rsidP="004F5F4B">
                  <w:pPr>
                    <w:jc w:val="center"/>
                    <w:rPr>
                      <w:rFonts w:ascii="Arial Black" w:hAnsi="Arial Black" w:cs="Arial"/>
                      <w:i/>
                      <w:sz w:val="56"/>
                      <w:szCs w:val="56"/>
                    </w:rPr>
                  </w:pPr>
                  <w:r>
                    <w:rPr>
                      <w:rFonts w:ascii="Arial Black" w:hAnsi="Arial Black" w:cs="Arial"/>
                      <w:i/>
                      <w:sz w:val="56"/>
                      <w:szCs w:val="56"/>
                    </w:rPr>
                    <w:t>30 мая 2014 г.</w:t>
                  </w:r>
                </w:p>
                <w:p w:rsidR="00BA7DBB" w:rsidRDefault="00BA7DBB" w:rsidP="004F5F4B">
                  <w:pPr>
                    <w:jc w:val="center"/>
                    <w:rPr>
                      <w:rFonts w:ascii="Arial Black" w:hAnsi="Arial Black" w:cs="Arial"/>
                      <w:i/>
                      <w:sz w:val="56"/>
                      <w:szCs w:val="56"/>
                    </w:rPr>
                  </w:pPr>
                </w:p>
                <w:p w:rsidR="00BA7DBB" w:rsidRDefault="00BA7DBB" w:rsidP="004F5F4B">
                  <w:pPr>
                    <w:jc w:val="center"/>
                    <w:rPr>
                      <w:rFonts w:ascii="Arial Black" w:hAnsi="Arial Black" w:cs="Arial"/>
                      <w:i/>
                      <w:sz w:val="56"/>
                      <w:szCs w:val="56"/>
                    </w:rPr>
                  </w:pPr>
                </w:p>
                <w:p w:rsidR="00BA7DBB" w:rsidRPr="0091045A" w:rsidRDefault="00BA7DBB" w:rsidP="004F5F4B">
                  <w:pPr>
                    <w:jc w:val="center"/>
                    <w:rPr>
                      <w:rFonts w:ascii="Arial Black" w:hAnsi="Arial Black" w:cs="Arial"/>
                      <w:i/>
                      <w:sz w:val="56"/>
                      <w:szCs w:val="56"/>
                    </w:rPr>
                  </w:pPr>
                </w:p>
                <w:p w:rsidR="00BA7DBB" w:rsidRPr="00A232DA" w:rsidRDefault="00BA7DBB"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A26083" w:rsidP="004F5F4B">
      <w:pPr>
        <w:jc w:val="center"/>
        <w:rPr>
          <w:sz w:val="40"/>
          <w:szCs w:val="40"/>
        </w:rPr>
      </w:pPr>
      <w:r w:rsidRPr="00A26083">
        <w:rPr>
          <w:noProof/>
          <w:sz w:val="22"/>
        </w:rPr>
        <w:pict>
          <v:rect id="_x0000_s1027" style="position:absolute;left:0;text-align:left;margin-left:567pt;margin-top:1.45pt;width:108pt;height:95.25pt;z-index:251661312">
            <v:textbox style="mso-next-textbox:#_x0000_s1027">
              <w:txbxContent>
                <w:p w:rsidR="00BA7DBB" w:rsidRPr="00A232DA" w:rsidRDefault="00BA7DBB" w:rsidP="004F5F4B">
                  <w:pPr>
                    <w:jc w:val="center"/>
                    <w:rPr>
                      <w:i/>
                      <w:sz w:val="44"/>
                      <w:szCs w:val="44"/>
                    </w:rPr>
                  </w:pPr>
                  <w:r w:rsidRPr="00A232DA">
                    <w:rPr>
                      <w:i/>
                      <w:sz w:val="44"/>
                      <w:szCs w:val="44"/>
                    </w:rPr>
                    <w:t>№ 12</w:t>
                  </w:r>
                </w:p>
                <w:p w:rsidR="00BA7DBB" w:rsidRPr="00A232DA" w:rsidRDefault="00BA7DBB"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A26083" w:rsidP="005F53EF">
      <w:pPr>
        <w:keepNext/>
        <w:jc w:val="center"/>
        <w:outlineLvl w:val="2"/>
        <w:rPr>
          <w:b/>
          <w:spacing w:val="30"/>
          <w:sz w:val="22"/>
          <w:szCs w:val="22"/>
        </w:rPr>
      </w:pPr>
      <w:r w:rsidRPr="00A26083">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BA7DBB" w:rsidRPr="00A232DA" w:rsidRDefault="00BA7DBB" w:rsidP="004F5F4B">
                  <w:pPr>
                    <w:spacing w:line="240" w:lineRule="exact"/>
                    <w:jc w:val="center"/>
                    <w:rPr>
                      <w:sz w:val="29"/>
                      <w:szCs w:val="29"/>
                    </w:rPr>
                  </w:pPr>
                </w:p>
                <w:p w:rsidR="00BA7DBB" w:rsidRDefault="00BA7DBB" w:rsidP="004F5F4B">
                  <w:pPr>
                    <w:spacing w:line="240" w:lineRule="exact"/>
                    <w:jc w:val="center"/>
                    <w:rPr>
                      <w:b/>
                      <w:sz w:val="29"/>
                      <w:szCs w:val="29"/>
                    </w:rPr>
                  </w:pPr>
                  <w:r>
                    <w:rPr>
                      <w:b/>
                      <w:sz w:val="29"/>
                      <w:szCs w:val="29"/>
                    </w:rPr>
                    <w:t>Печатное издание администрации</w:t>
                  </w:r>
                </w:p>
                <w:p w:rsidR="00BA7DBB" w:rsidRDefault="00BA7DBB"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BA7DBB" w:rsidRDefault="00BA7DBB"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BA7DBB" w:rsidRDefault="00BA7DBB" w:rsidP="004F5F4B">
                  <w:pPr>
                    <w:spacing w:line="240" w:lineRule="exact"/>
                    <w:jc w:val="center"/>
                    <w:rPr>
                      <w:b/>
                      <w:sz w:val="29"/>
                      <w:szCs w:val="29"/>
                    </w:rPr>
                  </w:pPr>
                  <w:r>
                    <w:rPr>
                      <w:b/>
                      <w:sz w:val="29"/>
                      <w:szCs w:val="29"/>
                    </w:rPr>
                    <w:t xml:space="preserve"> от 29 апреля 2010г. №111)</w:t>
                  </w:r>
                </w:p>
                <w:p w:rsidR="00BA7DBB" w:rsidRDefault="00BA7DBB" w:rsidP="004F5F4B">
                  <w:pPr>
                    <w:spacing w:line="240" w:lineRule="exact"/>
                    <w:jc w:val="center"/>
                    <w:rPr>
                      <w:b/>
                      <w:sz w:val="29"/>
                      <w:szCs w:val="29"/>
                    </w:rPr>
                  </w:pPr>
                </w:p>
                <w:p w:rsidR="00BA7DBB" w:rsidRPr="0091045A" w:rsidRDefault="00BA7DBB"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7076C7" w:rsidRDefault="007076C7" w:rsidP="00245DDB">
      <w:pPr>
        <w:ind w:right="-710"/>
        <w:rPr>
          <w:sz w:val="18"/>
          <w:szCs w:val="18"/>
        </w:rPr>
      </w:pPr>
    </w:p>
    <w:p w:rsidR="007076C7" w:rsidRDefault="007076C7" w:rsidP="007076C7">
      <w:pPr>
        <w:jc w:val="center"/>
        <w:rPr>
          <w:b/>
          <w:bCs/>
        </w:rPr>
      </w:pPr>
      <w:r>
        <w:rPr>
          <w:b/>
          <w:bCs/>
        </w:rPr>
        <w:t xml:space="preserve">Результаты проведения публичных слушаний </w:t>
      </w:r>
    </w:p>
    <w:p w:rsidR="007076C7" w:rsidRPr="000851C5" w:rsidRDefault="007076C7" w:rsidP="007076C7">
      <w:pPr>
        <w:spacing w:before="120"/>
        <w:jc w:val="center"/>
        <w:rPr>
          <w:b/>
          <w:bCs/>
        </w:rPr>
      </w:pPr>
      <w:r>
        <w:rPr>
          <w:b/>
          <w:bCs/>
        </w:rPr>
        <w:t>по обсуждению проекта решения Думы МО «</w:t>
      </w:r>
      <w:proofErr w:type="spellStart"/>
      <w:r>
        <w:rPr>
          <w:b/>
          <w:bCs/>
        </w:rPr>
        <w:t>Новонукутское</w:t>
      </w:r>
      <w:proofErr w:type="spellEnd"/>
      <w:r>
        <w:rPr>
          <w:b/>
          <w:bCs/>
        </w:rPr>
        <w:t>» «О внесении изменений и дополнений в Устав муниципального образования «</w:t>
      </w:r>
      <w:proofErr w:type="spellStart"/>
      <w:r>
        <w:rPr>
          <w:b/>
          <w:bCs/>
        </w:rPr>
        <w:t>Новонукутское</w:t>
      </w:r>
      <w:proofErr w:type="spellEnd"/>
      <w:r>
        <w:rPr>
          <w:b/>
          <w:bCs/>
        </w:rPr>
        <w:t>»</w:t>
      </w:r>
    </w:p>
    <w:p w:rsidR="007076C7" w:rsidRDefault="007076C7" w:rsidP="007076C7">
      <w:pPr>
        <w:ind w:firstLine="708"/>
        <w:jc w:val="both"/>
        <w:rPr>
          <w:bCs/>
        </w:rPr>
      </w:pPr>
    </w:p>
    <w:p w:rsidR="007076C7" w:rsidRPr="007076C7" w:rsidRDefault="007076C7" w:rsidP="007076C7">
      <w:pPr>
        <w:ind w:firstLine="708"/>
        <w:jc w:val="both"/>
        <w:rPr>
          <w:bCs/>
          <w:sz w:val="22"/>
          <w:szCs w:val="22"/>
        </w:rPr>
      </w:pPr>
      <w:r w:rsidRPr="007076C7">
        <w:rPr>
          <w:b/>
          <w:bCs/>
          <w:sz w:val="22"/>
          <w:szCs w:val="22"/>
        </w:rPr>
        <w:t>27 мая 2014 года</w:t>
      </w:r>
      <w:r w:rsidRPr="007076C7">
        <w:rPr>
          <w:bCs/>
          <w:sz w:val="22"/>
          <w:szCs w:val="22"/>
        </w:rPr>
        <w:t xml:space="preserve"> в здании Администрации МО «</w:t>
      </w:r>
      <w:proofErr w:type="spellStart"/>
      <w:r w:rsidRPr="007076C7">
        <w:rPr>
          <w:bCs/>
          <w:sz w:val="22"/>
          <w:szCs w:val="22"/>
        </w:rPr>
        <w:t>Новонукутское</w:t>
      </w:r>
      <w:proofErr w:type="spellEnd"/>
      <w:r w:rsidRPr="007076C7">
        <w:rPr>
          <w:bCs/>
          <w:sz w:val="22"/>
          <w:szCs w:val="22"/>
        </w:rPr>
        <w:t xml:space="preserve">», по адресу </w:t>
      </w:r>
      <w:proofErr w:type="spellStart"/>
      <w:r w:rsidRPr="007076C7">
        <w:rPr>
          <w:bCs/>
          <w:sz w:val="22"/>
          <w:szCs w:val="22"/>
        </w:rPr>
        <w:t>п</w:t>
      </w:r>
      <w:proofErr w:type="gramStart"/>
      <w:r w:rsidRPr="007076C7">
        <w:rPr>
          <w:bCs/>
          <w:sz w:val="22"/>
          <w:szCs w:val="22"/>
        </w:rPr>
        <w:t>.Н</w:t>
      </w:r>
      <w:proofErr w:type="gramEnd"/>
      <w:r w:rsidRPr="007076C7">
        <w:rPr>
          <w:bCs/>
          <w:sz w:val="22"/>
          <w:szCs w:val="22"/>
        </w:rPr>
        <w:t>овонукутский</w:t>
      </w:r>
      <w:proofErr w:type="spellEnd"/>
      <w:r w:rsidRPr="007076C7">
        <w:rPr>
          <w:bCs/>
          <w:sz w:val="22"/>
          <w:szCs w:val="22"/>
        </w:rPr>
        <w:t>, ул. Майская 29 состоялись публичные слушания по проекту решения Думы муниципального образования «</w:t>
      </w:r>
      <w:proofErr w:type="spellStart"/>
      <w:r w:rsidRPr="007076C7">
        <w:rPr>
          <w:bCs/>
          <w:sz w:val="22"/>
          <w:szCs w:val="22"/>
        </w:rPr>
        <w:t>Новонукутское</w:t>
      </w:r>
      <w:proofErr w:type="spellEnd"/>
      <w:r w:rsidRPr="007076C7">
        <w:rPr>
          <w:bCs/>
          <w:sz w:val="22"/>
          <w:szCs w:val="22"/>
        </w:rPr>
        <w:t>» «О внесении изменений и дополнений  в Устав муниципального образования «</w:t>
      </w:r>
      <w:proofErr w:type="spellStart"/>
      <w:r w:rsidRPr="007076C7">
        <w:rPr>
          <w:bCs/>
          <w:sz w:val="22"/>
          <w:szCs w:val="22"/>
        </w:rPr>
        <w:t>Новонукутское</w:t>
      </w:r>
      <w:proofErr w:type="spellEnd"/>
      <w:r w:rsidRPr="007076C7">
        <w:rPr>
          <w:bCs/>
          <w:sz w:val="22"/>
          <w:szCs w:val="22"/>
        </w:rPr>
        <w:t>»</w:t>
      </w:r>
    </w:p>
    <w:p w:rsidR="007076C7" w:rsidRPr="007076C7" w:rsidRDefault="007076C7" w:rsidP="007076C7">
      <w:pPr>
        <w:ind w:firstLine="708"/>
        <w:jc w:val="both"/>
        <w:rPr>
          <w:sz w:val="22"/>
          <w:szCs w:val="22"/>
        </w:rPr>
      </w:pPr>
      <w:r w:rsidRPr="007076C7">
        <w:rPr>
          <w:sz w:val="22"/>
          <w:szCs w:val="22"/>
        </w:rPr>
        <w:t>Присутствовали – 11 чел.</w:t>
      </w:r>
    </w:p>
    <w:p w:rsidR="007076C7" w:rsidRPr="007076C7" w:rsidRDefault="007076C7" w:rsidP="007076C7">
      <w:pPr>
        <w:spacing w:after="120"/>
        <w:ind w:firstLine="708"/>
        <w:jc w:val="both"/>
        <w:rPr>
          <w:snapToGrid w:val="0"/>
          <w:sz w:val="22"/>
          <w:szCs w:val="22"/>
        </w:rPr>
      </w:pPr>
      <w:r w:rsidRPr="007076C7">
        <w:rPr>
          <w:snapToGrid w:val="0"/>
          <w:sz w:val="22"/>
          <w:szCs w:val="22"/>
        </w:rPr>
        <w:t>В соответствии  с изменениями, внесенными в Федеральный закон № 131-ФЗ «Об общих принципах организации местного самоуправления в Российской Федерации», Федеральными законами:</w:t>
      </w:r>
    </w:p>
    <w:p w:rsidR="007076C7" w:rsidRPr="007076C7" w:rsidRDefault="007076C7" w:rsidP="007076C7">
      <w:pPr>
        <w:autoSpaceDE w:val="0"/>
        <w:autoSpaceDN w:val="0"/>
        <w:adjustRightInd w:val="0"/>
        <w:spacing w:before="108" w:after="108"/>
        <w:ind w:firstLine="709"/>
        <w:jc w:val="both"/>
        <w:outlineLvl w:val="0"/>
        <w:rPr>
          <w:sz w:val="22"/>
          <w:szCs w:val="22"/>
        </w:rPr>
      </w:pPr>
      <w:r w:rsidRPr="007076C7">
        <w:rPr>
          <w:sz w:val="22"/>
          <w:szCs w:val="22"/>
        </w:rPr>
        <w:t xml:space="preserve">- от 22.10.2013г.г.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p>
    <w:p w:rsidR="007076C7" w:rsidRPr="007076C7" w:rsidRDefault="007076C7" w:rsidP="007076C7">
      <w:pPr>
        <w:autoSpaceDE w:val="0"/>
        <w:autoSpaceDN w:val="0"/>
        <w:adjustRightInd w:val="0"/>
        <w:spacing w:before="108" w:after="108"/>
        <w:ind w:firstLine="709"/>
        <w:jc w:val="both"/>
        <w:outlineLvl w:val="0"/>
        <w:rPr>
          <w:sz w:val="22"/>
          <w:szCs w:val="22"/>
        </w:rPr>
      </w:pPr>
      <w:r w:rsidRPr="007076C7">
        <w:rPr>
          <w:sz w:val="22"/>
          <w:szCs w:val="22"/>
        </w:rPr>
        <w:t xml:space="preserve">- от 02.11.2013г.  № 294-ФЗ «О внесении изменений в Федеральный закон «Об уполномоченном по защите прав предпринимателей в Российской Федерации» и отдельные законодательные акты Российской Федерации»; </w:t>
      </w:r>
    </w:p>
    <w:p w:rsidR="007076C7" w:rsidRPr="007076C7" w:rsidRDefault="007076C7" w:rsidP="007076C7">
      <w:pPr>
        <w:autoSpaceDE w:val="0"/>
        <w:autoSpaceDN w:val="0"/>
        <w:adjustRightInd w:val="0"/>
        <w:spacing w:before="108" w:after="108"/>
        <w:ind w:firstLine="709"/>
        <w:jc w:val="both"/>
        <w:outlineLvl w:val="0"/>
        <w:rPr>
          <w:sz w:val="22"/>
          <w:szCs w:val="22"/>
        </w:rPr>
      </w:pPr>
      <w:r w:rsidRPr="007076C7">
        <w:rPr>
          <w:sz w:val="22"/>
          <w:szCs w:val="22"/>
        </w:rPr>
        <w:lastRenderedPageBreak/>
        <w:t xml:space="preserve">- от 21.12.2013г. №370-ФЗ  "О внесении изменений в статью 77 Федерального закона "Об общих принципах организации местного самоуправления в Российской Федерации"; </w:t>
      </w:r>
    </w:p>
    <w:p w:rsidR="007076C7" w:rsidRPr="007076C7" w:rsidRDefault="007076C7" w:rsidP="007076C7">
      <w:pPr>
        <w:autoSpaceDE w:val="0"/>
        <w:autoSpaceDN w:val="0"/>
        <w:adjustRightInd w:val="0"/>
        <w:spacing w:before="108" w:after="108"/>
        <w:ind w:firstLine="709"/>
        <w:jc w:val="both"/>
        <w:outlineLvl w:val="0"/>
        <w:rPr>
          <w:sz w:val="22"/>
          <w:szCs w:val="22"/>
        </w:rPr>
      </w:pPr>
      <w:r w:rsidRPr="007076C7">
        <w:rPr>
          <w:sz w:val="22"/>
          <w:szCs w:val="22"/>
        </w:rPr>
        <w:t xml:space="preserve">- от 28.12.2013г. №396-ФЗ «О внесении изменений в отдельные законодательные акты Российской Федерации»; </w:t>
      </w:r>
    </w:p>
    <w:p w:rsidR="007076C7" w:rsidRPr="007076C7" w:rsidRDefault="007076C7" w:rsidP="007076C7">
      <w:pPr>
        <w:autoSpaceDE w:val="0"/>
        <w:autoSpaceDN w:val="0"/>
        <w:adjustRightInd w:val="0"/>
        <w:spacing w:before="108" w:after="108"/>
        <w:ind w:firstLine="709"/>
        <w:jc w:val="both"/>
        <w:outlineLvl w:val="0"/>
        <w:rPr>
          <w:bCs/>
          <w:sz w:val="22"/>
          <w:szCs w:val="22"/>
        </w:rPr>
      </w:pPr>
      <w:r w:rsidRPr="007076C7">
        <w:rPr>
          <w:sz w:val="22"/>
          <w:szCs w:val="22"/>
        </w:rPr>
        <w:t>- от 28.12.2013г. №416-ФЗ «О внесении изменений в Федеральный закон «О лотереях» и отдельные законодательные акты Российской Федерации»</w:t>
      </w:r>
    </w:p>
    <w:p w:rsidR="007076C7" w:rsidRPr="007076C7" w:rsidRDefault="007076C7" w:rsidP="007076C7">
      <w:pPr>
        <w:spacing w:after="120"/>
        <w:ind w:firstLine="709"/>
        <w:jc w:val="both"/>
        <w:rPr>
          <w:b/>
          <w:sz w:val="22"/>
          <w:szCs w:val="22"/>
          <w:u w:val="single"/>
        </w:rPr>
      </w:pPr>
      <w:r w:rsidRPr="007076C7">
        <w:rPr>
          <w:snapToGrid w:val="0"/>
          <w:sz w:val="22"/>
          <w:szCs w:val="22"/>
        </w:rPr>
        <w:t xml:space="preserve">были внесены соответствующие изменения и дополнения в </w:t>
      </w:r>
      <w:r w:rsidRPr="007076C7">
        <w:rPr>
          <w:sz w:val="22"/>
          <w:szCs w:val="22"/>
        </w:rPr>
        <w:t>Проект решения Думы МО «</w:t>
      </w:r>
      <w:proofErr w:type="spellStart"/>
      <w:r w:rsidRPr="007076C7">
        <w:rPr>
          <w:sz w:val="22"/>
          <w:szCs w:val="22"/>
        </w:rPr>
        <w:t>Новонукутское</w:t>
      </w:r>
      <w:proofErr w:type="spellEnd"/>
      <w:r w:rsidRPr="007076C7">
        <w:rPr>
          <w:sz w:val="22"/>
          <w:szCs w:val="22"/>
        </w:rPr>
        <w:t>» «О внесении изменений и дополнений в Устав муниципального образования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jc w:val="both"/>
        <w:rPr>
          <w:sz w:val="22"/>
          <w:szCs w:val="22"/>
        </w:rPr>
      </w:pPr>
    </w:p>
    <w:p w:rsidR="007076C7" w:rsidRPr="007076C7" w:rsidRDefault="007076C7" w:rsidP="007076C7">
      <w:pPr>
        <w:jc w:val="both"/>
        <w:rPr>
          <w:sz w:val="22"/>
          <w:szCs w:val="22"/>
        </w:rPr>
      </w:pPr>
      <w:r w:rsidRPr="007076C7">
        <w:rPr>
          <w:sz w:val="22"/>
          <w:szCs w:val="22"/>
        </w:rPr>
        <w:tab/>
      </w:r>
      <w:r w:rsidRPr="007076C7">
        <w:rPr>
          <w:sz w:val="22"/>
          <w:szCs w:val="22"/>
        </w:rPr>
        <w:tab/>
        <w:t xml:space="preserve">Глава администрации </w:t>
      </w:r>
    </w:p>
    <w:p w:rsidR="007076C7" w:rsidRPr="007076C7" w:rsidRDefault="007076C7" w:rsidP="007076C7">
      <w:pPr>
        <w:jc w:val="both"/>
        <w:rPr>
          <w:b/>
          <w:sz w:val="22"/>
          <w:szCs w:val="22"/>
        </w:rPr>
      </w:pPr>
      <w:r w:rsidRPr="007076C7">
        <w:rPr>
          <w:sz w:val="22"/>
          <w:szCs w:val="22"/>
        </w:rPr>
        <w:tab/>
      </w:r>
      <w:r w:rsidRPr="007076C7">
        <w:rPr>
          <w:sz w:val="22"/>
          <w:szCs w:val="22"/>
        </w:rPr>
        <w:tab/>
        <w:t>МО «</w:t>
      </w:r>
      <w:proofErr w:type="spellStart"/>
      <w:r w:rsidRPr="007076C7">
        <w:rPr>
          <w:sz w:val="22"/>
          <w:szCs w:val="22"/>
        </w:rPr>
        <w:t>Новонукутское</w:t>
      </w:r>
      <w:proofErr w:type="spellEnd"/>
      <w:r w:rsidRPr="007076C7">
        <w:rPr>
          <w:b/>
          <w:sz w:val="22"/>
          <w:szCs w:val="22"/>
        </w:rPr>
        <w:t xml:space="preserve">»                                                         </w:t>
      </w:r>
      <w:r w:rsidRPr="007076C7">
        <w:rPr>
          <w:b/>
          <w:bCs/>
          <w:iCs/>
          <w:sz w:val="22"/>
          <w:szCs w:val="22"/>
        </w:rPr>
        <w:t xml:space="preserve">О.Н. </w:t>
      </w:r>
      <w:proofErr w:type="spellStart"/>
      <w:r w:rsidRPr="007076C7">
        <w:rPr>
          <w:b/>
          <w:bCs/>
          <w:iCs/>
          <w:sz w:val="22"/>
          <w:szCs w:val="22"/>
        </w:rPr>
        <w:t>Кархова</w:t>
      </w:r>
      <w:proofErr w:type="spellEnd"/>
    </w:p>
    <w:p w:rsidR="007076C7" w:rsidRPr="007076C7" w:rsidRDefault="007076C7" w:rsidP="00245DDB">
      <w:pPr>
        <w:ind w:right="-710"/>
        <w:rPr>
          <w:sz w:val="22"/>
          <w:szCs w:val="22"/>
        </w:rPr>
      </w:pPr>
    </w:p>
    <w:p w:rsidR="007076C7" w:rsidRPr="008B6E56" w:rsidRDefault="007076C7" w:rsidP="007076C7">
      <w:pPr>
        <w:jc w:val="center"/>
        <w:outlineLvl w:val="0"/>
        <w:rPr>
          <w:b/>
        </w:rPr>
      </w:pPr>
      <w:r w:rsidRPr="008B6E56">
        <w:rPr>
          <w:b/>
        </w:rPr>
        <w:t>РОССИЙСКАЯ ФЕДЕРАЦИЯ</w:t>
      </w:r>
    </w:p>
    <w:p w:rsidR="007076C7" w:rsidRPr="008B6E56" w:rsidRDefault="007076C7" w:rsidP="007076C7">
      <w:pPr>
        <w:jc w:val="center"/>
        <w:rPr>
          <w:b/>
        </w:rPr>
      </w:pPr>
      <w:r w:rsidRPr="008B6E56">
        <w:rPr>
          <w:b/>
        </w:rPr>
        <w:t>ИРКУТСКАЯ ОБЛАСТЬ</w:t>
      </w:r>
    </w:p>
    <w:p w:rsidR="007076C7" w:rsidRPr="008B6E56" w:rsidRDefault="007076C7" w:rsidP="007076C7">
      <w:pPr>
        <w:jc w:val="center"/>
        <w:outlineLvl w:val="0"/>
        <w:rPr>
          <w:b/>
        </w:rPr>
      </w:pPr>
      <w:r w:rsidRPr="008B6E56">
        <w:rPr>
          <w:b/>
        </w:rPr>
        <w:t>Муниципальное образование «</w:t>
      </w:r>
      <w:proofErr w:type="spellStart"/>
      <w:r w:rsidRPr="008B6E56">
        <w:rPr>
          <w:b/>
        </w:rPr>
        <w:t>Новонукутское</w:t>
      </w:r>
      <w:proofErr w:type="spellEnd"/>
      <w:r w:rsidRPr="008B6E56">
        <w:rPr>
          <w:b/>
        </w:rPr>
        <w:t>»</w:t>
      </w:r>
    </w:p>
    <w:p w:rsidR="007076C7" w:rsidRPr="008B6E56" w:rsidRDefault="007076C7" w:rsidP="007076C7">
      <w:pPr>
        <w:jc w:val="center"/>
        <w:outlineLvl w:val="0"/>
        <w:rPr>
          <w:b/>
        </w:rPr>
      </w:pPr>
      <w:r w:rsidRPr="008B6E56">
        <w:rPr>
          <w:b/>
        </w:rPr>
        <w:t>Дума муниципального образования «</w:t>
      </w:r>
      <w:proofErr w:type="spellStart"/>
      <w:r w:rsidRPr="008B6E56">
        <w:rPr>
          <w:b/>
        </w:rPr>
        <w:t>Новонукутское</w:t>
      </w:r>
      <w:proofErr w:type="spellEnd"/>
      <w:r w:rsidRPr="008B6E56">
        <w:rPr>
          <w:b/>
        </w:rPr>
        <w:t>»</w:t>
      </w:r>
    </w:p>
    <w:p w:rsidR="007076C7" w:rsidRPr="008B6E56" w:rsidRDefault="007076C7" w:rsidP="007076C7">
      <w:pPr>
        <w:jc w:val="center"/>
        <w:outlineLvl w:val="0"/>
        <w:rPr>
          <w:b/>
        </w:rPr>
      </w:pPr>
      <w:r>
        <w:rPr>
          <w:b/>
        </w:rPr>
        <w:t>Третьего</w:t>
      </w:r>
      <w:r w:rsidRPr="008B6E56">
        <w:rPr>
          <w:b/>
        </w:rPr>
        <w:t xml:space="preserve"> созыва</w:t>
      </w:r>
    </w:p>
    <w:p w:rsidR="007076C7" w:rsidRPr="008B6E56" w:rsidRDefault="007076C7" w:rsidP="007076C7">
      <w:pPr>
        <w:rPr>
          <w:b/>
        </w:rPr>
      </w:pPr>
      <w:r w:rsidRPr="008B6E56">
        <w:rPr>
          <w:b/>
        </w:rPr>
        <w:t xml:space="preserve">                                                                                        </w:t>
      </w:r>
    </w:p>
    <w:p w:rsidR="007076C7" w:rsidRPr="008B6E56" w:rsidRDefault="007076C7" w:rsidP="007076C7">
      <w:pPr>
        <w:jc w:val="center"/>
        <w:outlineLvl w:val="0"/>
        <w:rPr>
          <w:b/>
        </w:rPr>
      </w:pPr>
      <w:r w:rsidRPr="008B6E56">
        <w:rPr>
          <w:b/>
        </w:rPr>
        <w:t>РЕШЕНИЕ</w:t>
      </w:r>
    </w:p>
    <w:p w:rsidR="007076C7" w:rsidRPr="008B6E56" w:rsidRDefault="007076C7" w:rsidP="007076C7">
      <w:pPr>
        <w:jc w:val="center"/>
        <w:rPr>
          <w:b/>
        </w:rPr>
      </w:pPr>
    </w:p>
    <w:p w:rsidR="007076C7" w:rsidRPr="007076C7" w:rsidRDefault="007076C7" w:rsidP="007076C7">
      <w:pPr>
        <w:rPr>
          <w:sz w:val="22"/>
          <w:szCs w:val="22"/>
        </w:rPr>
      </w:pPr>
      <w:r w:rsidRPr="007076C7">
        <w:rPr>
          <w:sz w:val="22"/>
          <w:szCs w:val="22"/>
        </w:rPr>
        <w:t xml:space="preserve">08 мая 2014 года   </w:t>
      </w:r>
      <w:r w:rsidRPr="007076C7">
        <w:rPr>
          <w:sz w:val="22"/>
          <w:szCs w:val="22"/>
        </w:rPr>
        <w:tab/>
      </w:r>
      <w:r w:rsidRPr="007076C7">
        <w:rPr>
          <w:sz w:val="22"/>
          <w:szCs w:val="22"/>
        </w:rPr>
        <w:tab/>
        <w:t xml:space="preserve">                         № 20</w:t>
      </w:r>
      <w:r w:rsidRPr="007076C7">
        <w:rPr>
          <w:sz w:val="22"/>
          <w:szCs w:val="22"/>
        </w:rPr>
        <w:tab/>
        <w:t xml:space="preserve">                </w:t>
      </w:r>
      <w:r w:rsidRPr="007076C7">
        <w:rPr>
          <w:sz w:val="22"/>
          <w:szCs w:val="22"/>
        </w:rPr>
        <w:tab/>
        <w:t xml:space="preserve"> п. </w:t>
      </w:r>
      <w:proofErr w:type="spellStart"/>
      <w:r w:rsidRPr="007076C7">
        <w:rPr>
          <w:sz w:val="22"/>
          <w:szCs w:val="22"/>
        </w:rPr>
        <w:t>Новонукутский</w:t>
      </w:r>
      <w:proofErr w:type="spellEnd"/>
    </w:p>
    <w:p w:rsidR="007076C7" w:rsidRPr="007076C7" w:rsidRDefault="007076C7" w:rsidP="007076C7">
      <w:pPr>
        <w:rPr>
          <w:sz w:val="22"/>
          <w:szCs w:val="22"/>
        </w:rPr>
      </w:pPr>
    </w:p>
    <w:p w:rsidR="007076C7" w:rsidRPr="007076C7" w:rsidRDefault="007076C7" w:rsidP="007076C7">
      <w:pPr>
        <w:rPr>
          <w:color w:val="000000"/>
          <w:sz w:val="22"/>
          <w:szCs w:val="22"/>
        </w:rPr>
      </w:pPr>
      <w:r w:rsidRPr="007076C7">
        <w:rPr>
          <w:b/>
          <w:bCs/>
          <w:color w:val="000000"/>
          <w:sz w:val="22"/>
          <w:szCs w:val="22"/>
        </w:rPr>
        <w:t xml:space="preserve">Об утверждении муниципальной программы </w:t>
      </w:r>
    </w:p>
    <w:p w:rsidR="007076C7" w:rsidRPr="007076C7" w:rsidRDefault="007076C7" w:rsidP="007076C7">
      <w:pPr>
        <w:rPr>
          <w:b/>
          <w:bCs/>
          <w:sz w:val="22"/>
          <w:szCs w:val="22"/>
        </w:rPr>
      </w:pPr>
      <w:r w:rsidRPr="007076C7">
        <w:rPr>
          <w:b/>
          <w:bCs/>
          <w:sz w:val="22"/>
          <w:szCs w:val="22"/>
        </w:rPr>
        <w:t xml:space="preserve">«Переселение граждан из </w:t>
      </w:r>
      <w:proofErr w:type="gramStart"/>
      <w:r w:rsidRPr="007076C7">
        <w:rPr>
          <w:b/>
          <w:bCs/>
          <w:sz w:val="22"/>
          <w:szCs w:val="22"/>
        </w:rPr>
        <w:t>ветхого</w:t>
      </w:r>
      <w:proofErr w:type="gramEnd"/>
      <w:r w:rsidRPr="007076C7">
        <w:rPr>
          <w:sz w:val="22"/>
          <w:szCs w:val="22"/>
        </w:rPr>
        <w:t xml:space="preserve"> </w:t>
      </w:r>
      <w:r w:rsidRPr="007076C7">
        <w:rPr>
          <w:b/>
          <w:bCs/>
          <w:sz w:val="22"/>
          <w:szCs w:val="22"/>
        </w:rPr>
        <w:t xml:space="preserve">и аварийного </w:t>
      </w:r>
    </w:p>
    <w:p w:rsidR="007076C7" w:rsidRPr="007076C7" w:rsidRDefault="007076C7" w:rsidP="007076C7">
      <w:pPr>
        <w:rPr>
          <w:b/>
          <w:bCs/>
          <w:sz w:val="22"/>
          <w:szCs w:val="22"/>
        </w:rPr>
      </w:pPr>
      <w:r w:rsidRPr="007076C7">
        <w:rPr>
          <w:b/>
          <w:bCs/>
          <w:sz w:val="22"/>
          <w:szCs w:val="22"/>
        </w:rPr>
        <w:t>жилищного фонда</w:t>
      </w:r>
      <w:r w:rsidRPr="007076C7">
        <w:rPr>
          <w:sz w:val="22"/>
          <w:szCs w:val="22"/>
        </w:rPr>
        <w:t xml:space="preserve"> </w:t>
      </w:r>
      <w:r w:rsidRPr="007076C7">
        <w:rPr>
          <w:b/>
          <w:bCs/>
          <w:sz w:val="22"/>
          <w:szCs w:val="22"/>
        </w:rPr>
        <w:t xml:space="preserve">муниципального образования </w:t>
      </w:r>
    </w:p>
    <w:p w:rsidR="007076C7" w:rsidRPr="007076C7" w:rsidRDefault="007076C7" w:rsidP="007076C7">
      <w:pPr>
        <w:rPr>
          <w:b/>
          <w:bCs/>
          <w:sz w:val="22"/>
          <w:szCs w:val="22"/>
        </w:rPr>
      </w:pPr>
      <w:r w:rsidRPr="007076C7">
        <w:rPr>
          <w:b/>
          <w:bCs/>
          <w:sz w:val="22"/>
          <w:szCs w:val="22"/>
        </w:rPr>
        <w:t>«</w:t>
      </w:r>
      <w:proofErr w:type="spellStart"/>
      <w:r w:rsidRPr="007076C7">
        <w:rPr>
          <w:b/>
          <w:bCs/>
          <w:sz w:val="22"/>
          <w:szCs w:val="22"/>
        </w:rPr>
        <w:t>Новонукутское</w:t>
      </w:r>
      <w:proofErr w:type="spellEnd"/>
      <w:r w:rsidRPr="007076C7">
        <w:rPr>
          <w:b/>
          <w:bCs/>
          <w:sz w:val="22"/>
          <w:szCs w:val="22"/>
        </w:rPr>
        <w:t>» на 2014-2020 годы»</w:t>
      </w:r>
    </w:p>
    <w:p w:rsidR="007076C7" w:rsidRPr="007076C7" w:rsidRDefault="007076C7" w:rsidP="007076C7">
      <w:pPr>
        <w:rPr>
          <w:color w:val="FF0000"/>
          <w:sz w:val="22"/>
          <w:szCs w:val="22"/>
        </w:rPr>
      </w:pPr>
    </w:p>
    <w:p w:rsidR="007076C7" w:rsidRPr="007076C7" w:rsidRDefault="007076C7" w:rsidP="007076C7">
      <w:pPr>
        <w:tabs>
          <w:tab w:val="left" w:pos="540"/>
        </w:tabs>
        <w:ind w:firstLine="540"/>
        <w:rPr>
          <w:sz w:val="22"/>
          <w:szCs w:val="22"/>
        </w:rPr>
      </w:pPr>
      <w:proofErr w:type="gramStart"/>
      <w:r w:rsidRPr="007076C7">
        <w:rPr>
          <w:sz w:val="22"/>
          <w:szCs w:val="22"/>
        </w:rPr>
        <w:t xml:space="preserve">В целях участия в реализации мероприятий подпрограммы «Переселение граждан  из ветхого и аварийного жилищного фонда в Иркутской области»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 октября </w:t>
      </w:r>
      <w:smartTag w:uri="urn:schemas-microsoft-com:office:smarttags" w:element="metricconverter">
        <w:smartTagPr>
          <w:attr w:name="ProductID" w:val="2013 г"/>
        </w:smartTagPr>
        <w:r w:rsidRPr="007076C7">
          <w:rPr>
            <w:sz w:val="22"/>
            <w:szCs w:val="22"/>
          </w:rPr>
          <w:t>2013 г</w:t>
        </w:r>
      </w:smartTag>
      <w:r w:rsidRPr="007076C7">
        <w:rPr>
          <w:sz w:val="22"/>
          <w:szCs w:val="22"/>
        </w:rPr>
        <w:t>. № 443-ПП, руководствуясь Федеральным законом от 06.10.2003 г. № 131-ФЗ «Об общих принципах организации местного самоуправления в Российской Федерации», Уставом</w:t>
      </w:r>
      <w:proofErr w:type="gramEnd"/>
      <w:r w:rsidRPr="007076C7">
        <w:rPr>
          <w:sz w:val="22"/>
          <w:szCs w:val="22"/>
        </w:rPr>
        <w:t xml:space="preserve"> муниципального образования «</w:t>
      </w:r>
      <w:proofErr w:type="spellStart"/>
      <w:r w:rsidRPr="007076C7">
        <w:rPr>
          <w:sz w:val="22"/>
          <w:szCs w:val="22"/>
        </w:rPr>
        <w:t>Новонукутское</w:t>
      </w:r>
      <w:proofErr w:type="spellEnd"/>
      <w:r w:rsidRPr="007076C7">
        <w:rPr>
          <w:sz w:val="22"/>
          <w:szCs w:val="22"/>
        </w:rPr>
        <w:t>», Дума муниципального образования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jc w:val="center"/>
        <w:rPr>
          <w:b/>
          <w:sz w:val="22"/>
          <w:szCs w:val="22"/>
        </w:rPr>
      </w:pPr>
      <w:r w:rsidRPr="007076C7">
        <w:rPr>
          <w:b/>
          <w:sz w:val="22"/>
          <w:szCs w:val="22"/>
        </w:rPr>
        <w:t>РЕШИЛА:</w:t>
      </w:r>
    </w:p>
    <w:p w:rsidR="007076C7" w:rsidRPr="007076C7" w:rsidRDefault="007076C7" w:rsidP="007076C7">
      <w:pPr>
        <w:ind w:firstLine="540"/>
        <w:rPr>
          <w:sz w:val="22"/>
          <w:szCs w:val="22"/>
        </w:rPr>
      </w:pPr>
      <w:r w:rsidRPr="007076C7">
        <w:rPr>
          <w:sz w:val="22"/>
          <w:szCs w:val="22"/>
        </w:rPr>
        <w:t>1. Утвердить муниципальную программу «Переселение граждан из ветхого и аварийного жилищного фонда муниципального образования «</w:t>
      </w:r>
      <w:proofErr w:type="spellStart"/>
      <w:r w:rsidRPr="007076C7">
        <w:rPr>
          <w:sz w:val="22"/>
          <w:szCs w:val="22"/>
        </w:rPr>
        <w:t>Новонукутское</w:t>
      </w:r>
      <w:proofErr w:type="spellEnd"/>
      <w:r w:rsidRPr="007076C7">
        <w:rPr>
          <w:sz w:val="22"/>
          <w:szCs w:val="22"/>
        </w:rPr>
        <w:t>» на 2014 – 2020 годы».</w:t>
      </w:r>
    </w:p>
    <w:p w:rsidR="007076C7" w:rsidRPr="007076C7" w:rsidRDefault="007076C7" w:rsidP="007076C7">
      <w:pPr>
        <w:ind w:firstLine="540"/>
        <w:rPr>
          <w:color w:val="000000"/>
          <w:sz w:val="22"/>
          <w:szCs w:val="22"/>
        </w:rPr>
      </w:pPr>
      <w:r w:rsidRPr="007076C7">
        <w:rPr>
          <w:sz w:val="22"/>
          <w:szCs w:val="22"/>
        </w:rPr>
        <w:t>2. Признать утратившим силу решение Думы муниципального образования «</w:t>
      </w:r>
      <w:proofErr w:type="spellStart"/>
      <w:r w:rsidRPr="007076C7">
        <w:rPr>
          <w:sz w:val="22"/>
          <w:szCs w:val="22"/>
        </w:rPr>
        <w:t>Новонукутское</w:t>
      </w:r>
      <w:proofErr w:type="spellEnd"/>
      <w:r w:rsidRPr="007076C7">
        <w:rPr>
          <w:sz w:val="22"/>
          <w:szCs w:val="22"/>
        </w:rPr>
        <w:t xml:space="preserve">» от 31 июля </w:t>
      </w:r>
      <w:smartTag w:uri="urn:schemas-microsoft-com:office:smarttags" w:element="metricconverter">
        <w:smartTagPr>
          <w:attr w:name="ProductID" w:val="2013 г"/>
        </w:smartTagPr>
        <w:r w:rsidRPr="007076C7">
          <w:rPr>
            <w:sz w:val="22"/>
            <w:szCs w:val="22"/>
          </w:rPr>
          <w:t>2013 г</w:t>
        </w:r>
      </w:smartTag>
      <w:r w:rsidRPr="007076C7">
        <w:rPr>
          <w:sz w:val="22"/>
          <w:szCs w:val="22"/>
        </w:rPr>
        <w:t>. № 41</w:t>
      </w:r>
      <w:r w:rsidRPr="007076C7">
        <w:rPr>
          <w:b/>
          <w:bCs/>
          <w:color w:val="000000"/>
          <w:sz w:val="22"/>
          <w:szCs w:val="22"/>
        </w:rPr>
        <w:t xml:space="preserve"> «</w:t>
      </w:r>
      <w:r w:rsidRPr="007076C7">
        <w:rPr>
          <w:bCs/>
          <w:color w:val="000000"/>
          <w:sz w:val="22"/>
          <w:szCs w:val="22"/>
        </w:rPr>
        <w:t xml:space="preserve">Об утверждении муниципальной целевой программы </w:t>
      </w:r>
      <w:r w:rsidRPr="007076C7">
        <w:rPr>
          <w:bCs/>
          <w:sz w:val="22"/>
          <w:szCs w:val="22"/>
        </w:rPr>
        <w:t>«Переселение граждан из ветхого</w:t>
      </w:r>
      <w:r w:rsidRPr="007076C7">
        <w:rPr>
          <w:sz w:val="22"/>
          <w:szCs w:val="22"/>
        </w:rPr>
        <w:t xml:space="preserve"> </w:t>
      </w:r>
      <w:r w:rsidRPr="007076C7">
        <w:rPr>
          <w:bCs/>
          <w:sz w:val="22"/>
          <w:szCs w:val="22"/>
        </w:rPr>
        <w:t>и аварийного жилищного фонда в</w:t>
      </w:r>
      <w:r w:rsidRPr="007076C7">
        <w:rPr>
          <w:sz w:val="22"/>
          <w:szCs w:val="22"/>
        </w:rPr>
        <w:t xml:space="preserve"> </w:t>
      </w:r>
      <w:r w:rsidRPr="007076C7">
        <w:rPr>
          <w:bCs/>
          <w:sz w:val="22"/>
          <w:szCs w:val="22"/>
        </w:rPr>
        <w:t>муниципальном образовании «</w:t>
      </w:r>
      <w:proofErr w:type="spellStart"/>
      <w:r w:rsidRPr="007076C7">
        <w:rPr>
          <w:bCs/>
          <w:sz w:val="22"/>
          <w:szCs w:val="22"/>
        </w:rPr>
        <w:t>Новонукутское</w:t>
      </w:r>
      <w:proofErr w:type="spellEnd"/>
      <w:r w:rsidRPr="007076C7">
        <w:rPr>
          <w:bCs/>
          <w:sz w:val="22"/>
          <w:szCs w:val="22"/>
        </w:rPr>
        <w:t>» на период до 2019 года»</w:t>
      </w:r>
      <w:r w:rsidRPr="007076C7">
        <w:rPr>
          <w:color w:val="000000"/>
          <w:sz w:val="22"/>
          <w:szCs w:val="22"/>
        </w:rPr>
        <w:t>.</w:t>
      </w:r>
    </w:p>
    <w:p w:rsidR="007076C7" w:rsidRPr="007076C7" w:rsidRDefault="007076C7" w:rsidP="007076C7">
      <w:pPr>
        <w:ind w:firstLine="540"/>
        <w:rPr>
          <w:color w:val="000000"/>
          <w:sz w:val="22"/>
          <w:szCs w:val="22"/>
        </w:rPr>
      </w:pPr>
      <w:r w:rsidRPr="007076C7">
        <w:rPr>
          <w:color w:val="000000"/>
          <w:sz w:val="22"/>
          <w:szCs w:val="22"/>
        </w:rPr>
        <w:t>3. Настоящее решение подлежит официальному опубликованию в печатном издании «</w:t>
      </w:r>
      <w:proofErr w:type="spellStart"/>
      <w:r w:rsidRPr="007076C7">
        <w:rPr>
          <w:color w:val="000000"/>
          <w:sz w:val="22"/>
          <w:szCs w:val="22"/>
        </w:rPr>
        <w:t>Новонукутский</w:t>
      </w:r>
      <w:proofErr w:type="spellEnd"/>
      <w:r w:rsidRPr="007076C7">
        <w:rPr>
          <w:color w:val="000000"/>
          <w:sz w:val="22"/>
          <w:szCs w:val="22"/>
        </w:rPr>
        <w:t xml:space="preserve"> вестник».</w:t>
      </w:r>
    </w:p>
    <w:p w:rsidR="007076C7" w:rsidRPr="008B6E56" w:rsidRDefault="007076C7" w:rsidP="007076C7">
      <w:pPr>
        <w:ind w:firstLine="708"/>
        <w:rPr>
          <w:color w:val="000000"/>
        </w:rPr>
      </w:pPr>
    </w:p>
    <w:p w:rsidR="007076C7" w:rsidRPr="008B6E56" w:rsidRDefault="007076C7" w:rsidP="007076C7">
      <w:pPr>
        <w:rPr>
          <w:color w:val="000000"/>
        </w:rPr>
      </w:pPr>
      <w:r w:rsidRPr="008B6E56">
        <w:rPr>
          <w:color w:val="000000"/>
        </w:rPr>
        <w:t xml:space="preserve">Глава </w:t>
      </w:r>
    </w:p>
    <w:p w:rsidR="007076C7" w:rsidRPr="008B6E56" w:rsidRDefault="007076C7" w:rsidP="007076C7">
      <w:pPr>
        <w:rPr>
          <w:color w:val="000000"/>
        </w:rPr>
      </w:pPr>
      <w:r w:rsidRPr="008B6E56">
        <w:rPr>
          <w:color w:val="000000"/>
        </w:rPr>
        <w:t>муниципального образования «</w:t>
      </w:r>
      <w:proofErr w:type="spellStart"/>
      <w:r w:rsidRPr="008B6E56">
        <w:rPr>
          <w:color w:val="000000"/>
        </w:rPr>
        <w:t>Новонукутское</w:t>
      </w:r>
      <w:proofErr w:type="spellEnd"/>
      <w:r w:rsidRPr="008B6E56">
        <w:rPr>
          <w:color w:val="000000"/>
        </w:rPr>
        <w:t>»</w:t>
      </w:r>
      <w:r w:rsidRPr="008B6E56">
        <w:rPr>
          <w:color w:val="000000"/>
        </w:rPr>
        <w:tab/>
      </w:r>
      <w:r w:rsidRPr="008B6E56">
        <w:rPr>
          <w:color w:val="000000"/>
        </w:rPr>
        <w:tab/>
      </w:r>
      <w:r w:rsidRPr="008B6E56">
        <w:rPr>
          <w:color w:val="000000"/>
        </w:rPr>
        <w:tab/>
      </w:r>
      <w:r w:rsidRPr="008B6E56">
        <w:rPr>
          <w:color w:val="000000"/>
        </w:rPr>
        <w:tab/>
      </w:r>
      <w:r w:rsidRPr="008B6E56">
        <w:rPr>
          <w:color w:val="000000"/>
        </w:rPr>
        <w:tab/>
        <w:t xml:space="preserve">О.Н. </w:t>
      </w:r>
      <w:proofErr w:type="spellStart"/>
      <w:r w:rsidRPr="008B6E56">
        <w:rPr>
          <w:color w:val="000000"/>
        </w:rPr>
        <w:t>Кархова</w:t>
      </w:r>
      <w:proofErr w:type="spellEnd"/>
    </w:p>
    <w:p w:rsidR="007076C7" w:rsidRDefault="007076C7" w:rsidP="007076C7"/>
    <w:p w:rsidR="007076C7" w:rsidRPr="008B6E56" w:rsidRDefault="007076C7" w:rsidP="007076C7">
      <w:pPr>
        <w:jc w:val="right"/>
      </w:pPr>
      <w:r w:rsidRPr="008B6E56">
        <w:t xml:space="preserve">Утверждена   </w:t>
      </w:r>
    </w:p>
    <w:p w:rsidR="007076C7" w:rsidRDefault="007076C7" w:rsidP="007076C7">
      <w:pPr>
        <w:jc w:val="right"/>
      </w:pPr>
      <w:r w:rsidRPr="008B6E56">
        <w:t>решением Думы МО «</w:t>
      </w:r>
      <w:proofErr w:type="spellStart"/>
      <w:r w:rsidRPr="008B6E56">
        <w:t>Новонукутское</w:t>
      </w:r>
      <w:proofErr w:type="spellEnd"/>
      <w:r w:rsidRPr="008B6E56">
        <w:t>»</w:t>
      </w:r>
      <w:r>
        <w:t xml:space="preserve"> </w:t>
      </w:r>
    </w:p>
    <w:p w:rsidR="007076C7" w:rsidRPr="008B6E56" w:rsidRDefault="007076C7" w:rsidP="007076C7">
      <w:pPr>
        <w:jc w:val="right"/>
      </w:pPr>
      <w:r>
        <w:t xml:space="preserve">от 08 мая </w:t>
      </w:r>
      <w:smartTag w:uri="urn:schemas-microsoft-com:office:smarttags" w:element="metricconverter">
        <w:smartTagPr>
          <w:attr w:name="ProductID" w:val="2014 г"/>
        </w:smartTagPr>
        <w:r>
          <w:t>2014 г</w:t>
        </w:r>
      </w:smartTag>
      <w:r>
        <w:t>. № 20</w:t>
      </w:r>
    </w:p>
    <w:p w:rsidR="007076C7" w:rsidRPr="008B6E56" w:rsidRDefault="007076C7" w:rsidP="007076C7">
      <w:pPr>
        <w:pStyle w:val="1"/>
        <w:ind w:left="851" w:right="-37"/>
        <w:jc w:val="right"/>
        <w:rPr>
          <w:b w:val="0"/>
        </w:rPr>
      </w:pPr>
      <w:r w:rsidRPr="008B6E56">
        <w:t xml:space="preserve">                                                                  </w:t>
      </w:r>
    </w:p>
    <w:p w:rsidR="007076C7" w:rsidRPr="008B6E56" w:rsidRDefault="007076C7" w:rsidP="007076C7">
      <w:pPr>
        <w:jc w:val="center"/>
        <w:rPr>
          <w:b/>
          <w:bCs/>
          <w:color w:val="000000"/>
        </w:rPr>
      </w:pPr>
    </w:p>
    <w:p w:rsidR="007076C7" w:rsidRPr="008B6E56" w:rsidRDefault="007076C7" w:rsidP="007076C7">
      <w:pPr>
        <w:jc w:val="center"/>
        <w:rPr>
          <w:b/>
          <w:bCs/>
          <w:color w:val="000000"/>
        </w:rPr>
      </w:pPr>
      <w:r>
        <w:rPr>
          <w:b/>
          <w:bCs/>
          <w:color w:val="000000"/>
        </w:rPr>
        <w:t xml:space="preserve">МУНИЦИПАЛЬНАЯ </w:t>
      </w:r>
      <w:r w:rsidRPr="008B6E56">
        <w:rPr>
          <w:b/>
          <w:bCs/>
          <w:color w:val="000000"/>
        </w:rPr>
        <w:t>ПРОГРАММА</w:t>
      </w:r>
    </w:p>
    <w:p w:rsidR="007076C7" w:rsidRDefault="007076C7" w:rsidP="007076C7">
      <w:pPr>
        <w:jc w:val="center"/>
        <w:rPr>
          <w:b/>
          <w:bCs/>
          <w:color w:val="000000"/>
        </w:rPr>
      </w:pPr>
      <w:r w:rsidRPr="008B6E56">
        <w:rPr>
          <w:b/>
          <w:bCs/>
          <w:color w:val="000000"/>
        </w:rPr>
        <w:t>«Переселение граждан из ветхого и аварийного</w:t>
      </w:r>
      <w:r>
        <w:rPr>
          <w:color w:val="000000"/>
        </w:rPr>
        <w:t xml:space="preserve"> </w:t>
      </w:r>
      <w:r w:rsidRPr="008B6E56">
        <w:rPr>
          <w:b/>
          <w:bCs/>
          <w:color w:val="000000"/>
        </w:rPr>
        <w:t xml:space="preserve">жилищного фонда </w:t>
      </w:r>
    </w:p>
    <w:p w:rsidR="007076C7" w:rsidRPr="008B6E56" w:rsidRDefault="007076C7" w:rsidP="007076C7">
      <w:pPr>
        <w:jc w:val="center"/>
        <w:rPr>
          <w:color w:val="000000"/>
        </w:rPr>
      </w:pPr>
      <w:r w:rsidRPr="008B6E56">
        <w:rPr>
          <w:b/>
          <w:bCs/>
          <w:color w:val="000000"/>
        </w:rPr>
        <w:t>муниципальн</w:t>
      </w:r>
      <w:r>
        <w:rPr>
          <w:b/>
          <w:bCs/>
          <w:color w:val="000000"/>
        </w:rPr>
        <w:t>ого образования</w:t>
      </w:r>
      <w:r w:rsidRPr="008B6E56">
        <w:rPr>
          <w:b/>
          <w:bCs/>
          <w:color w:val="000000"/>
        </w:rPr>
        <w:t xml:space="preserve"> «</w:t>
      </w:r>
      <w:proofErr w:type="spellStart"/>
      <w:r w:rsidRPr="008B6E56">
        <w:rPr>
          <w:b/>
          <w:bCs/>
          <w:color w:val="000000"/>
        </w:rPr>
        <w:t>Новонукутское</w:t>
      </w:r>
      <w:proofErr w:type="spellEnd"/>
      <w:r w:rsidRPr="008B6E56">
        <w:rPr>
          <w:b/>
          <w:bCs/>
          <w:color w:val="000000"/>
        </w:rPr>
        <w:t>»</w:t>
      </w:r>
    </w:p>
    <w:p w:rsidR="007076C7" w:rsidRPr="008B6E56" w:rsidRDefault="007076C7" w:rsidP="007076C7">
      <w:pPr>
        <w:jc w:val="center"/>
        <w:rPr>
          <w:color w:val="000000"/>
        </w:rPr>
      </w:pPr>
      <w:r w:rsidRPr="008B6E56">
        <w:rPr>
          <w:b/>
          <w:bCs/>
          <w:color w:val="000000"/>
        </w:rPr>
        <w:t xml:space="preserve">на </w:t>
      </w:r>
      <w:r>
        <w:rPr>
          <w:b/>
          <w:bCs/>
          <w:color w:val="000000"/>
        </w:rPr>
        <w:t>2014-2020 годы</w:t>
      </w:r>
      <w:r w:rsidRPr="008B6E56">
        <w:rPr>
          <w:b/>
          <w:bCs/>
          <w:color w:val="000000"/>
        </w:rPr>
        <w:t>»</w:t>
      </w:r>
    </w:p>
    <w:p w:rsidR="007076C7" w:rsidRPr="007076C7" w:rsidRDefault="007076C7" w:rsidP="007076C7">
      <w:pPr>
        <w:pStyle w:val="ConsPlusTitle"/>
        <w:jc w:val="center"/>
        <w:rPr>
          <w:bCs w:val="0"/>
          <w:sz w:val="22"/>
          <w:szCs w:val="22"/>
        </w:rPr>
      </w:pPr>
      <w:r w:rsidRPr="007076C7">
        <w:rPr>
          <w:bCs w:val="0"/>
          <w:sz w:val="22"/>
          <w:szCs w:val="22"/>
        </w:rPr>
        <w:lastRenderedPageBreak/>
        <w:t>ПАСПОРТ ПРОГРАММЫ</w:t>
      </w:r>
    </w:p>
    <w:p w:rsidR="007076C7" w:rsidRPr="007076C7" w:rsidRDefault="007076C7" w:rsidP="007076C7">
      <w:pPr>
        <w:jc w:val="center"/>
        <w:rPr>
          <w:sz w:val="22"/>
          <w:szCs w:val="22"/>
        </w:rPr>
      </w:pPr>
      <w:r w:rsidRPr="007076C7">
        <w:rPr>
          <w:sz w:val="22"/>
          <w:szCs w:val="22"/>
        </w:rPr>
        <w:t xml:space="preserve">«Переселение граждан из ветхого и аварийного жилищного фонда </w:t>
      </w:r>
    </w:p>
    <w:p w:rsidR="007076C7" w:rsidRPr="007076C7" w:rsidRDefault="007076C7" w:rsidP="007076C7">
      <w:pPr>
        <w:jc w:val="center"/>
        <w:rPr>
          <w:sz w:val="22"/>
          <w:szCs w:val="22"/>
        </w:rPr>
      </w:pPr>
      <w:r w:rsidRPr="007076C7">
        <w:rPr>
          <w:sz w:val="22"/>
          <w:szCs w:val="22"/>
        </w:rPr>
        <w:t>муниципального образования «</w:t>
      </w:r>
      <w:proofErr w:type="spellStart"/>
      <w:r w:rsidRPr="007076C7">
        <w:rPr>
          <w:sz w:val="22"/>
          <w:szCs w:val="22"/>
        </w:rPr>
        <w:t>Новонукутское</w:t>
      </w:r>
      <w:proofErr w:type="spellEnd"/>
      <w:r w:rsidRPr="007076C7">
        <w:rPr>
          <w:sz w:val="22"/>
          <w:szCs w:val="22"/>
        </w:rPr>
        <w:t xml:space="preserve">» на 2014 – 2020 годы»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7211"/>
      </w:tblGrid>
      <w:tr w:rsidR="007076C7" w:rsidRPr="007076C7" w:rsidTr="007076C7">
        <w:trPr>
          <w:jc w:val="center"/>
        </w:trPr>
        <w:tc>
          <w:tcPr>
            <w:tcW w:w="2253" w:type="dxa"/>
            <w:vAlign w:val="center"/>
          </w:tcPr>
          <w:p w:rsidR="007076C7" w:rsidRPr="007076C7" w:rsidRDefault="007076C7" w:rsidP="007076C7">
            <w:r w:rsidRPr="007076C7">
              <w:rPr>
                <w:sz w:val="22"/>
                <w:szCs w:val="22"/>
              </w:rPr>
              <w:t xml:space="preserve">Наименование Программы </w:t>
            </w:r>
          </w:p>
        </w:tc>
        <w:tc>
          <w:tcPr>
            <w:tcW w:w="7211" w:type="dxa"/>
            <w:vAlign w:val="center"/>
          </w:tcPr>
          <w:p w:rsidR="007076C7" w:rsidRPr="007076C7" w:rsidRDefault="007076C7" w:rsidP="007076C7">
            <w:pPr>
              <w:pStyle w:val="ConsPlusTitle"/>
              <w:rPr>
                <w:b w:val="0"/>
                <w:sz w:val="22"/>
                <w:szCs w:val="22"/>
              </w:rPr>
            </w:pPr>
            <w:r w:rsidRPr="007076C7">
              <w:rPr>
                <w:b w:val="0"/>
                <w:sz w:val="22"/>
                <w:szCs w:val="22"/>
              </w:rPr>
              <w:t>«Переселение граждан из ветхого и аварийного жилищного фонда муниципального образования «</w:t>
            </w:r>
            <w:proofErr w:type="spellStart"/>
            <w:r w:rsidRPr="007076C7">
              <w:rPr>
                <w:b w:val="0"/>
                <w:sz w:val="22"/>
                <w:szCs w:val="22"/>
              </w:rPr>
              <w:t>Новонукутское</w:t>
            </w:r>
            <w:proofErr w:type="spellEnd"/>
            <w:r w:rsidRPr="007076C7">
              <w:rPr>
                <w:b w:val="0"/>
                <w:sz w:val="22"/>
                <w:szCs w:val="22"/>
              </w:rPr>
              <w:t>» на 2014-2020 годы»</w:t>
            </w:r>
          </w:p>
        </w:tc>
      </w:tr>
      <w:tr w:rsidR="007076C7" w:rsidRPr="007076C7" w:rsidTr="007076C7">
        <w:trPr>
          <w:trHeight w:val="306"/>
          <w:jc w:val="center"/>
        </w:trPr>
        <w:tc>
          <w:tcPr>
            <w:tcW w:w="2253" w:type="dxa"/>
            <w:vAlign w:val="center"/>
          </w:tcPr>
          <w:p w:rsidR="007076C7" w:rsidRPr="007076C7" w:rsidRDefault="007076C7" w:rsidP="007076C7">
            <w:r w:rsidRPr="007076C7">
              <w:rPr>
                <w:sz w:val="22"/>
                <w:szCs w:val="22"/>
              </w:rPr>
              <w:t>Исполнитель Программы</w:t>
            </w:r>
          </w:p>
        </w:tc>
        <w:tc>
          <w:tcPr>
            <w:tcW w:w="7211" w:type="dxa"/>
            <w:vAlign w:val="center"/>
          </w:tcPr>
          <w:p w:rsidR="007076C7" w:rsidRPr="007076C7" w:rsidRDefault="007076C7" w:rsidP="007076C7">
            <w:r w:rsidRPr="007076C7">
              <w:rPr>
                <w:sz w:val="22"/>
                <w:szCs w:val="22"/>
              </w:rPr>
              <w:t>Администрация муниципального образования «</w:t>
            </w:r>
            <w:proofErr w:type="spellStart"/>
            <w:r w:rsidRPr="007076C7">
              <w:rPr>
                <w:sz w:val="22"/>
                <w:szCs w:val="22"/>
              </w:rPr>
              <w:t>Новонукутское</w:t>
            </w:r>
            <w:proofErr w:type="spellEnd"/>
            <w:r w:rsidRPr="007076C7">
              <w:rPr>
                <w:sz w:val="22"/>
                <w:szCs w:val="22"/>
              </w:rPr>
              <w:t>» (далее – Администрация МО «</w:t>
            </w:r>
            <w:proofErr w:type="spellStart"/>
            <w:r w:rsidRPr="007076C7">
              <w:rPr>
                <w:sz w:val="22"/>
                <w:szCs w:val="22"/>
              </w:rPr>
              <w:t>Новонукутское</w:t>
            </w:r>
            <w:proofErr w:type="spellEnd"/>
            <w:r w:rsidRPr="007076C7">
              <w:rPr>
                <w:sz w:val="22"/>
                <w:szCs w:val="22"/>
              </w:rPr>
              <w:t>»)</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Цель Программы</w:t>
            </w:r>
          </w:p>
        </w:tc>
        <w:tc>
          <w:tcPr>
            <w:tcW w:w="7211" w:type="dxa"/>
            <w:vAlign w:val="center"/>
          </w:tcPr>
          <w:p w:rsidR="007076C7" w:rsidRPr="007076C7" w:rsidRDefault="007076C7" w:rsidP="007076C7">
            <w:r w:rsidRPr="007076C7">
              <w:rPr>
                <w:sz w:val="22"/>
                <w:szCs w:val="22"/>
              </w:rPr>
              <w:t>Обеспечение жильем граждан, проживающих в домах, признанных ветхими либо аварийными до 1 января 2012 года (далее – дома, признанные непригодными для проживания), и ликвидация домов, признанных непригодными для проживания.</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Задачи Программы</w:t>
            </w:r>
          </w:p>
        </w:tc>
        <w:tc>
          <w:tcPr>
            <w:tcW w:w="7211" w:type="dxa"/>
            <w:vAlign w:val="center"/>
          </w:tcPr>
          <w:p w:rsidR="007076C7" w:rsidRPr="007076C7" w:rsidRDefault="007076C7" w:rsidP="007076C7">
            <w:r w:rsidRPr="007076C7">
              <w:rPr>
                <w:sz w:val="22"/>
                <w:szCs w:val="22"/>
              </w:rPr>
              <w:t>Обеспечение жильем граждан, проживающих в домах, признанных непригодными для постоянного проживания</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Сроки реализации Программы</w:t>
            </w:r>
          </w:p>
        </w:tc>
        <w:tc>
          <w:tcPr>
            <w:tcW w:w="7211" w:type="dxa"/>
            <w:vAlign w:val="center"/>
          </w:tcPr>
          <w:p w:rsidR="007076C7" w:rsidRPr="007076C7" w:rsidRDefault="007076C7" w:rsidP="007076C7">
            <w:r w:rsidRPr="007076C7">
              <w:rPr>
                <w:sz w:val="22"/>
                <w:szCs w:val="22"/>
              </w:rPr>
              <w:t>2014 – 2020 годы</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Целевые показатели Программы</w:t>
            </w:r>
          </w:p>
        </w:tc>
        <w:tc>
          <w:tcPr>
            <w:tcW w:w="7211" w:type="dxa"/>
            <w:vAlign w:val="center"/>
          </w:tcPr>
          <w:p w:rsidR="007076C7" w:rsidRPr="007076C7" w:rsidRDefault="007076C7" w:rsidP="007076C7">
            <w:pPr>
              <w:pStyle w:val="ConsPlusNonformat"/>
              <w:widowControl/>
              <w:jc w:val="both"/>
              <w:rPr>
                <w:rFonts w:ascii="Times New Roman" w:hAnsi="Times New Roman" w:cs="Times New Roman"/>
                <w:sz w:val="22"/>
                <w:szCs w:val="22"/>
              </w:rPr>
            </w:pPr>
            <w:r w:rsidRPr="007076C7">
              <w:rPr>
                <w:rFonts w:ascii="Times New Roman" w:hAnsi="Times New Roman" w:cs="Times New Roman"/>
                <w:sz w:val="22"/>
                <w:szCs w:val="22"/>
              </w:rPr>
              <w:t>1. Объем введенных в эксплуатацию объектов капитального строительства в ходе реализации Программы.</w:t>
            </w:r>
          </w:p>
          <w:p w:rsidR="007076C7" w:rsidRPr="007076C7" w:rsidRDefault="007076C7" w:rsidP="007076C7">
            <w:pPr>
              <w:pStyle w:val="ConsPlusNonformat"/>
              <w:widowControl/>
              <w:jc w:val="both"/>
              <w:rPr>
                <w:rFonts w:ascii="Times New Roman" w:hAnsi="Times New Roman" w:cs="Times New Roman"/>
                <w:sz w:val="22"/>
                <w:szCs w:val="22"/>
              </w:rPr>
            </w:pPr>
            <w:r w:rsidRPr="007076C7">
              <w:rPr>
                <w:rFonts w:ascii="Times New Roman" w:hAnsi="Times New Roman" w:cs="Times New Roman"/>
                <w:sz w:val="22"/>
                <w:szCs w:val="22"/>
              </w:rPr>
              <w:t>2. Доля семей, переселенных из ветхого и аварийного жилья, в общем количестве семей, нуждающихся в переселении.</w:t>
            </w:r>
          </w:p>
          <w:p w:rsidR="007076C7" w:rsidRPr="007076C7" w:rsidRDefault="007076C7" w:rsidP="007076C7">
            <w:r w:rsidRPr="007076C7">
              <w:rPr>
                <w:sz w:val="22"/>
                <w:szCs w:val="22"/>
              </w:rPr>
              <w:t>3. Площадь снесенного непригодного для проживания жилищного фонда.</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Перечень основных мероприятий Программы</w:t>
            </w:r>
          </w:p>
        </w:tc>
        <w:tc>
          <w:tcPr>
            <w:tcW w:w="7211" w:type="dxa"/>
            <w:vAlign w:val="center"/>
          </w:tcPr>
          <w:p w:rsidR="007076C7" w:rsidRPr="007076C7" w:rsidRDefault="007076C7" w:rsidP="007076C7">
            <w:r w:rsidRPr="007076C7">
              <w:rPr>
                <w:sz w:val="22"/>
                <w:szCs w:val="22"/>
              </w:rPr>
              <w:t>Обеспечение жильем граждан, проживающих в домах, признанных непригодными для постоянного проживания</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Ресурсное обеспечение Программы</w:t>
            </w:r>
          </w:p>
        </w:tc>
        <w:tc>
          <w:tcPr>
            <w:tcW w:w="7211" w:type="dxa"/>
            <w:vAlign w:val="center"/>
          </w:tcPr>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Общий объем финансирования Программы в ценах 2013 года составляет 21 306,742 тыс. рублей, из них:</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 xml:space="preserve">предполагаемые средства областного бюджета – </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19 810,000 тыс. рублей, в том числе по годам:</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2014 год – 2 068 тыс. рублей;</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2015 год – 2 957 тыс. рублей;</w:t>
            </w:r>
          </w:p>
          <w:p w:rsidR="007076C7" w:rsidRPr="007076C7" w:rsidRDefault="007076C7" w:rsidP="007076C7">
            <w:r w:rsidRPr="007076C7">
              <w:rPr>
                <w:sz w:val="22"/>
                <w:szCs w:val="22"/>
              </w:rPr>
              <w:t>2016 год – 2 957 тыс. рублей;</w:t>
            </w:r>
          </w:p>
          <w:p w:rsidR="007076C7" w:rsidRPr="007076C7" w:rsidRDefault="007076C7" w:rsidP="007076C7">
            <w:r w:rsidRPr="007076C7">
              <w:rPr>
                <w:sz w:val="22"/>
                <w:szCs w:val="22"/>
              </w:rPr>
              <w:t>2017 год – 2 957 тыс. рублей;</w:t>
            </w:r>
          </w:p>
          <w:p w:rsidR="007076C7" w:rsidRPr="007076C7" w:rsidRDefault="007076C7" w:rsidP="007076C7">
            <w:r w:rsidRPr="007076C7">
              <w:rPr>
                <w:sz w:val="22"/>
                <w:szCs w:val="22"/>
              </w:rPr>
              <w:t>2018 год – 2 957 тыс. рублей;</w:t>
            </w:r>
          </w:p>
          <w:p w:rsidR="007076C7" w:rsidRPr="007076C7" w:rsidRDefault="007076C7" w:rsidP="007076C7">
            <w:r w:rsidRPr="007076C7">
              <w:rPr>
                <w:sz w:val="22"/>
                <w:szCs w:val="22"/>
              </w:rPr>
              <w:t>2019 год – 2 957 тыс. рублей;</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2020 год – 2 957 тыс. рублей;</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 xml:space="preserve">предполагаемые средства местного бюджета – </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1 496,742 тыс. рублей, в том числе по годам:</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2014 год – 156,000 тыс. рублей;</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2015 год – 223,457 тыс. рублей;</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2016 год – 223,457 тыс. рублей;</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2017 год – 223,457 тыс. рублей;</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2018 год – 223,457 тыс. рублей;</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2019 год – 223,457 тыс. рублей;</w:t>
            </w:r>
          </w:p>
          <w:p w:rsidR="007076C7" w:rsidRPr="007076C7" w:rsidRDefault="007076C7" w:rsidP="007076C7">
            <w:pPr>
              <w:pStyle w:val="ConsPlusNormal"/>
              <w:widowControl/>
              <w:ind w:firstLine="0"/>
              <w:rPr>
                <w:rFonts w:ascii="Times New Roman" w:hAnsi="Times New Roman" w:cs="Times New Roman"/>
                <w:sz w:val="22"/>
                <w:szCs w:val="22"/>
              </w:rPr>
            </w:pPr>
            <w:r w:rsidRPr="007076C7">
              <w:rPr>
                <w:rFonts w:ascii="Times New Roman" w:hAnsi="Times New Roman" w:cs="Times New Roman"/>
                <w:sz w:val="22"/>
                <w:szCs w:val="22"/>
              </w:rPr>
              <w:t>2020 год – 223,457 тыс. рублей.</w:t>
            </w:r>
          </w:p>
          <w:p w:rsidR="007076C7" w:rsidRPr="007076C7" w:rsidRDefault="007076C7" w:rsidP="007076C7">
            <w:pPr>
              <w:pStyle w:val="ConsPlusNormal"/>
              <w:widowControl/>
              <w:tabs>
                <w:tab w:val="left" w:pos="258"/>
              </w:tabs>
              <w:ind w:firstLine="0"/>
              <w:rPr>
                <w:rFonts w:ascii="Times New Roman" w:hAnsi="Times New Roman" w:cs="Times New Roman"/>
                <w:sz w:val="22"/>
                <w:szCs w:val="22"/>
              </w:rPr>
            </w:pPr>
            <w:r w:rsidRPr="007076C7">
              <w:rPr>
                <w:rFonts w:ascii="Times New Roman" w:hAnsi="Times New Roman" w:cs="Times New Roman"/>
                <w:sz w:val="22"/>
                <w:szCs w:val="22"/>
              </w:rPr>
              <w:t>Объемы финансирования Программы ежегодно уточняются.</w:t>
            </w:r>
          </w:p>
        </w:tc>
      </w:tr>
      <w:tr w:rsidR="007076C7" w:rsidRPr="007076C7" w:rsidTr="007076C7">
        <w:trPr>
          <w:jc w:val="center"/>
        </w:trPr>
        <w:tc>
          <w:tcPr>
            <w:tcW w:w="2253" w:type="dxa"/>
            <w:vAlign w:val="center"/>
          </w:tcPr>
          <w:p w:rsidR="007076C7" w:rsidRPr="007076C7" w:rsidRDefault="007076C7" w:rsidP="007076C7">
            <w:r w:rsidRPr="007076C7">
              <w:rPr>
                <w:sz w:val="22"/>
                <w:szCs w:val="22"/>
              </w:rPr>
              <w:t>Ожидаемые конечные результаты реализации Программы</w:t>
            </w:r>
          </w:p>
        </w:tc>
        <w:tc>
          <w:tcPr>
            <w:tcW w:w="7211" w:type="dxa"/>
            <w:vAlign w:val="center"/>
          </w:tcPr>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Планируется:</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 xml:space="preserve">1. Ввести в эксплуатацию </w:t>
            </w:r>
            <w:smartTag w:uri="urn:schemas-microsoft-com:office:smarttags" w:element="metricconverter">
              <w:smartTagPr>
                <w:attr w:name="ProductID" w:val="805 кв. м"/>
              </w:smartTagPr>
              <w:r w:rsidRPr="007076C7">
                <w:rPr>
                  <w:rFonts w:ascii="Times New Roman" w:hAnsi="Times New Roman" w:cs="Times New Roman"/>
                  <w:sz w:val="22"/>
                  <w:szCs w:val="22"/>
                </w:rPr>
                <w:t>805 кв. м</w:t>
              </w:r>
            </w:smartTag>
            <w:r w:rsidRPr="007076C7">
              <w:rPr>
                <w:rFonts w:ascii="Times New Roman" w:hAnsi="Times New Roman" w:cs="Times New Roman"/>
                <w:sz w:val="22"/>
                <w:szCs w:val="22"/>
              </w:rPr>
              <w:t>. нового жилья.</w:t>
            </w:r>
          </w:p>
          <w:p w:rsidR="007076C7" w:rsidRPr="007076C7" w:rsidRDefault="007076C7" w:rsidP="007076C7">
            <w:pPr>
              <w:pStyle w:val="ae"/>
              <w:rPr>
                <w:rFonts w:ascii="Times New Roman" w:hAnsi="Times New Roman" w:cs="Times New Roman"/>
              </w:rPr>
            </w:pPr>
            <w:r w:rsidRPr="007076C7">
              <w:rPr>
                <w:rFonts w:ascii="Times New Roman" w:hAnsi="Times New Roman" w:cs="Times New Roman"/>
                <w:sz w:val="22"/>
                <w:szCs w:val="22"/>
              </w:rPr>
              <w:t xml:space="preserve">2. Ликвидировать </w:t>
            </w:r>
            <w:smartTag w:uri="urn:schemas-microsoft-com:office:smarttags" w:element="metricconverter">
              <w:smartTagPr>
                <w:attr w:name="ProductID" w:val="988 кв. м"/>
              </w:smartTagPr>
              <w:r w:rsidRPr="007076C7">
                <w:rPr>
                  <w:rFonts w:ascii="Times New Roman" w:hAnsi="Times New Roman" w:cs="Times New Roman"/>
                  <w:sz w:val="22"/>
                  <w:szCs w:val="22"/>
                </w:rPr>
                <w:t>988 кв. м</w:t>
              </w:r>
            </w:smartTag>
            <w:r w:rsidRPr="007076C7">
              <w:rPr>
                <w:rFonts w:ascii="Times New Roman" w:hAnsi="Times New Roman" w:cs="Times New Roman"/>
                <w:sz w:val="22"/>
                <w:szCs w:val="22"/>
              </w:rPr>
              <w:t>. существующего в муниципальном образовании «</w:t>
            </w:r>
            <w:proofErr w:type="spellStart"/>
            <w:r w:rsidRPr="007076C7">
              <w:rPr>
                <w:rFonts w:ascii="Times New Roman" w:hAnsi="Times New Roman" w:cs="Times New Roman"/>
                <w:sz w:val="22"/>
                <w:szCs w:val="22"/>
              </w:rPr>
              <w:t>Новонукутское</w:t>
            </w:r>
            <w:proofErr w:type="spellEnd"/>
            <w:r w:rsidRPr="007076C7">
              <w:rPr>
                <w:rFonts w:ascii="Times New Roman" w:hAnsi="Times New Roman" w:cs="Times New Roman"/>
                <w:sz w:val="22"/>
                <w:szCs w:val="22"/>
              </w:rPr>
              <w:t>» непригодного для проживания муниципального жилищного фонда.</w:t>
            </w:r>
          </w:p>
          <w:p w:rsidR="007076C7" w:rsidRPr="007076C7" w:rsidRDefault="007076C7" w:rsidP="007076C7">
            <w:pPr>
              <w:tabs>
                <w:tab w:val="left" w:pos="355"/>
              </w:tabs>
            </w:pPr>
            <w:r w:rsidRPr="007076C7">
              <w:rPr>
                <w:sz w:val="22"/>
                <w:szCs w:val="22"/>
              </w:rPr>
              <w:t>3. Обеспечить выполнение обязательств по переселению 14 семей (38 человек) из непригодного для проживания жилищного фонда муниципального образования «</w:t>
            </w:r>
            <w:proofErr w:type="spellStart"/>
            <w:r w:rsidRPr="007076C7">
              <w:rPr>
                <w:sz w:val="22"/>
                <w:szCs w:val="22"/>
              </w:rPr>
              <w:t>Новонукутское</w:t>
            </w:r>
            <w:proofErr w:type="spellEnd"/>
            <w:r w:rsidRPr="007076C7">
              <w:rPr>
                <w:sz w:val="22"/>
                <w:szCs w:val="22"/>
              </w:rPr>
              <w:t>».</w:t>
            </w:r>
          </w:p>
        </w:tc>
      </w:tr>
    </w:tbl>
    <w:p w:rsidR="007076C7" w:rsidRPr="007076C7" w:rsidRDefault="007076C7" w:rsidP="007076C7">
      <w:pPr>
        <w:ind w:firstLine="540"/>
        <w:rPr>
          <w:sz w:val="22"/>
          <w:szCs w:val="22"/>
        </w:rPr>
      </w:pPr>
      <w:proofErr w:type="gramStart"/>
      <w:r w:rsidRPr="007076C7">
        <w:rPr>
          <w:sz w:val="22"/>
          <w:szCs w:val="22"/>
        </w:rPr>
        <w:t>На 1 января 2012 года площадь жилищного фонда муниципального образования «</w:t>
      </w:r>
      <w:proofErr w:type="spellStart"/>
      <w:r w:rsidRPr="007076C7">
        <w:rPr>
          <w:sz w:val="22"/>
          <w:szCs w:val="22"/>
        </w:rPr>
        <w:t>Новонукутское</w:t>
      </w:r>
      <w:proofErr w:type="spellEnd"/>
      <w:r w:rsidRPr="007076C7">
        <w:rPr>
          <w:sz w:val="22"/>
          <w:szCs w:val="22"/>
        </w:rPr>
        <w:t>» составила 89 тыс. кв. метров, в том числе: площадь ветхого жилья – 1,2 тыс. кв. метров, площадь аварийного жилья – 3,412 тыс. кв. метров, из которой площадь муниципального аварийного жилищного фонда 0,988 тыс. кв. м. Удельный вес ветхого и аварийного жилищного фонда в общей площади жилищного фонда составляет 5,2 %.</w:t>
      </w:r>
      <w:proofErr w:type="gramEnd"/>
    </w:p>
    <w:p w:rsidR="007076C7" w:rsidRPr="007076C7" w:rsidRDefault="007076C7" w:rsidP="007076C7">
      <w:pPr>
        <w:pStyle w:val="a6"/>
        <w:spacing w:before="0" w:beforeAutospacing="0" w:after="0" w:afterAutospacing="0"/>
        <w:ind w:firstLine="540"/>
        <w:jc w:val="both"/>
        <w:rPr>
          <w:sz w:val="22"/>
          <w:szCs w:val="22"/>
        </w:rPr>
      </w:pPr>
      <w:proofErr w:type="gramStart"/>
      <w:r w:rsidRPr="007076C7">
        <w:rPr>
          <w:sz w:val="22"/>
          <w:szCs w:val="22"/>
        </w:rPr>
        <w:t>В результате обследования жилищного фонда, проведенного администрацией МО «</w:t>
      </w:r>
      <w:proofErr w:type="spellStart"/>
      <w:r w:rsidRPr="007076C7">
        <w:rPr>
          <w:sz w:val="22"/>
          <w:szCs w:val="22"/>
        </w:rPr>
        <w:t>Новонукутское</w:t>
      </w:r>
      <w:proofErr w:type="spellEnd"/>
      <w:r w:rsidRPr="007076C7">
        <w:rPr>
          <w:sz w:val="22"/>
          <w:szCs w:val="22"/>
        </w:rPr>
        <w:t xml:space="preserve">», были сформированы перечни ветхого и аварийного жилья (Приложение № 2, № 3 к Программе), </w:t>
      </w:r>
      <w:r w:rsidRPr="007076C7">
        <w:rPr>
          <w:sz w:val="22"/>
          <w:szCs w:val="22"/>
        </w:rPr>
        <w:lastRenderedPageBreak/>
        <w:t>требующего реконструкции либо сноса в зависимости от состояния каждого дома (включенного в утвержденные реестры ветхого и аварийного жилья и программу муниципального образования «</w:t>
      </w:r>
      <w:proofErr w:type="spellStart"/>
      <w:r w:rsidRPr="007076C7">
        <w:rPr>
          <w:sz w:val="22"/>
          <w:szCs w:val="22"/>
        </w:rPr>
        <w:t>Новонукутское</w:t>
      </w:r>
      <w:proofErr w:type="spellEnd"/>
      <w:r w:rsidRPr="007076C7">
        <w:rPr>
          <w:sz w:val="22"/>
          <w:szCs w:val="22"/>
        </w:rPr>
        <w:t>» по реконструкции и строительству жилья взамен ветхого и аварийного жилищного фонда).</w:t>
      </w:r>
      <w:proofErr w:type="gramEnd"/>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Из-за большого объема непригодного для постоянного проживания жилищного фонда, ограниченных возможностей местного бюджета муниципальное образование «</w:t>
      </w:r>
      <w:proofErr w:type="spellStart"/>
      <w:r w:rsidRPr="007076C7">
        <w:rPr>
          <w:sz w:val="22"/>
          <w:szCs w:val="22"/>
        </w:rPr>
        <w:t>Новонукутское</w:t>
      </w:r>
      <w:proofErr w:type="spellEnd"/>
      <w:r w:rsidRPr="007076C7">
        <w:rPr>
          <w:sz w:val="22"/>
          <w:szCs w:val="22"/>
        </w:rPr>
        <w:t xml:space="preserve">»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7076C7">
        <w:rPr>
          <w:sz w:val="22"/>
          <w:szCs w:val="22"/>
        </w:rPr>
        <w:t>Финансовые средства для решения проблем, связанных с переселением граждан из непригодного для проживания жилищного фонда муниципального образования «</w:t>
      </w:r>
      <w:proofErr w:type="spellStart"/>
      <w:r w:rsidRPr="007076C7">
        <w:rPr>
          <w:sz w:val="22"/>
          <w:szCs w:val="22"/>
        </w:rPr>
        <w:t>Новонукутское</w:t>
      </w:r>
      <w:proofErr w:type="spellEnd"/>
      <w:r w:rsidRPr="007076C7">
        <w:rPr>
          <w:sz w:val="22"/>
          <w:szCs w:val="22"/>
        </w:rPr>
        <w:t>», повышения инвестиционной привлекательности муниципального образования «</w:t>
      </w:r>
      <w:proofErr w:type="spellStart"/>
      <w:r w:rsidRPr="007076C7">
        <w:rPr>
          <w:sz w:val="22"/>
          <w:szCs w:val="22"/>
        </w:rPr>
        <w:t>Новонукутское</w:t>
      </w:r>
      <w:proofErr w:type="spellEnd"/>
      <w:r w:rsidRPr="007076C7">
        <w:rPr>
          <w:sz w:val="22"/>
          <w:szCs w:val="22"/>
        </w:rPr>
        <w:t>», необходимо формировать за счет средств областного бюджета и местного бюджета муниципального образования «</w:t>
      </w:r>
      <w:proofErr w:type="spellStart"/>
      <w:r w:rsidRPr="007076C7">
        <w:rPr>
          <w:sz w:val="22"/>
          <w:szCs w:val="22"/>
        </w:rPr>
        <w:t>Новонукутское</w:t>
      </w:r>
      <w:proofErr w:type="spellEnd"/>
      <w:r w:rsidRPr="007076C7">
        <w:rPr>
          <w:sz w:val="22"/>
          <w:szCs w:val="22"/>
        </w:rPr>
        <w:t>» (далее – местный бюджет).</w:t>
      </w:r>
      <w:proofErr w:type="gramEnd"/>
    </w:p>
    <w:p w:rsidR="007076C7" w:rsidRPr="007076C7" w:rsidRDefault="007076C7" w:rsidP="007076C7">
      <w:pPr>
        <w:autoSpaceDE w:val="0"/>
        <w:autoSpaceDN w:val="0"/>
        <w:adjustRightInd w:val="0"/>
        <w:ind w:firstLine="540"/>
        <w:rPr>
          <w:sz w:val="22"/>
          <w:szCs w:val="22"/>
        </w:rPr>
      </w:pPr>
      <w:r w:rsidRPr="007076C7">
        <w:rPr>
          <w:sz w:val="22"/>
          <w:szCs w:val="22"/>
        </w:rPr>
        <w:t>В первоочередном порядке расселению подлежат жилые помещения аварийного жилищного фонда. Затем расселению подлежит ветхий муниципальный жилищный фонд, признанный таковым по состоянию на 1 января 2012 года.</w:t>
      </w:r>
    </w:p>
    <w:p w:rsidR="007076C7" w:rsidRPr="007076C7" w:rsidRDefault="007076C7" w:rsidP="007076C7">
      <w:pPr>
        <w:autoSpaceDE w:val="0"/>
        <w:autoSpaceDN w:val="0"/>
        <w:adjustRightInd w:val="0"/>
        <w:ind w:firstLine="540"/>
        <w:rPr>
          <w:sz w:val="22"/>
          <w:szCs w:val="22"/>
        </w:rPr>
      </w:pPr>
      <w:r w:rsidRPr="007076C7">
        <w:rPr>
          <w:sz w:val="22"/>
          <w:szCs w:val="22"/>
        </w:rPr>
        <w:t>Реализация Программы будет способствовать решению поставленной задачи по расселению аварийного жилья, повышению качества жилищного фонда (переселение граждан из ветхого и аварийного жилищного фонда).</w:t>
      </w:r>
    </w:p>
    <w:p w:rsidR="007076C7" w:rsidRPr="007076C7" w:rsidRDefault="007076C7" w:rsidP="007076C7">
      <w:pPr>
        <w:pStyle w:val="1"/>
        <w:rPr>
          <w:sz w:val="22"/>
          <w:szCs w:val="22"/>
        </w:rPr>
      </w:pPr>
      <w:r w:rsidRPr="007076C7">
        <w:rPr>
          <w:sz w:val="22"/>
          <w:szCs w:val="22"/>
        </w:rPr>
        <w:t>РАЗДЕЛ 1. ЦЕЛЬ И ЗАДАЧИ ПРОГРАММЫ, ЦЕЛЕВЫЕ ПОКАЗАТЕЛИ ПРОГРАММЫ, СРОКИ РЕАЛИЗАЦИИ</w:t>
      </w:r>
    </w:p>
    <w:p w:rsidR="007076C7" w:rsidRPr="007076C7" w:rsidRDefault="007076C7" w:rsidP="007076C7">
      <w:pPr>
        <w:widowControl w:val="0"/>
        <w:autoSpaceDE w:val="0"/>
        <w:autoSpaceDN w:val="0"/>
        <w:adjustRightInd w:val="0"/>
        <w:spacing w:line="223" w:lineRule="auto"/>
        <w:ind w:firstLine="540"/>
        <w:rPr>
          <w:sz w:val="22"/>
          <w:szCs w:val="22"/>
        </w:rPr>
      </w:pPr>
      <w:r w:rsidRPr="007076C7">
        <w:rPr>
          <w:sz w:val="22"/>
          <w:szCs w:val="22"/>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7076C7" w:rsidRPr="007076C7" w:rsidRDefault="007076C7" w:rsidP="007076C7">
      <w:pPr>
        <w:widowControl w:val="0"/>
        <w:autoSpaceDE w:val="0"/>
        <w:autoSpaceDN w:val="0"/>
        <w:adjustRightInd w:val="0"/>
        <w:spacing w:line="223" w:lineRule="auto"/>
        <w:ind w:firstLine="540"/>
        <w:rPr>
          <w:sz w:val="22"/>
          <w:szCs w:val="22"/>
        </w:rPr>
      </w:pPr>
      <w:r w:rsidRPr="007076C7">
        <w:rPr>
          <w:sz w:val="22"/>
          <w:szCs w:val="22"/>
        </w:rPr>
        <w:t xml:space="preserve">2. </w:t>
      </w:r>
      <w:proofErr w:type="gramStart"/>
      <w:r w:rsidRPr="007076C7">
        <w:rPr>
          <w:sz w:val="22"/>
          <w:szCs w:val="22"/>
        </w:rPr>
        <w:t>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2012 года в установленном порядке ветхими либо аварийными и подлежащими сносу в связи с физическим износом в процессе  эксплуатации с последующей их</w:t>
      </w:r>
      <w:proofErr w:type="gramEnd"/>
      <w:r w:rsidRPr="007076C7">
        <w:rPr>
          <w:sz w:val="22"/>
          <w:szCs w:val="22"/>
        </w:rPr>
        <w:t xml:space="preserve"> ликвидацией.</w:t>
      </w:r>
    </w:p>
    <w:p w:rsidR="007076C7" w:rsidRPr="007076C7" w:rsidRDefault="007076C7" w:rsidP="007076C7">
      <w:pPr>
        <w:autoSpaceDE w:val="0"/>
        <w:autoSpaceDN w:val="0"/>
        <w:adjustRightInd w:val="0"/>
        <w:ind w:firstLine="540"/>
        <w:rPr>
          <w:sz w:val="22"/>
          <w:szCs w:val="22"/>
        </w:rPr>
      </w:pPr>
      <w:r w:rsidRPr="007076C7">
        <w:rPr>
          <w:sz w:val="22"/>
          <w:szCs w:val="22"/>
        </w:rPr>
        <w:t>Своевременное решение поставленной задачи будет способствовать достижению целевых индикаторов, установленных Программой, и ее цели.</w:t>
      </w:r>
    </w:p>
    <w:p w:rsidR="007076C7" w:rsidRPr="007076C7" w:rsidRDefault="007076C7" w:rsidP="007076C7">
      <w:pPr>
        <w:autoSpaceDE w:val="0"/>
        <w:autoSpaceDN w:val="0"/>
        <w:adjustRightInd w:val="0"/>
        <w:ind w:firstLine="540"/>
        <w:rPr>
          <w:sz w:val="22"/>
          <w:szCs w:val="22"/>
        </w:rPr>
      </w:pPr>
      <w:r w:rsidRPr="007076C7">
        <w:rPr>
          <w:sz w:val="22"/>
          <w:szCs w:val="22"/>
        </w:rPr>
        <w:t>3. Целевыми показателями оценки хода реализации Программы являются:</w:t>
      </w:r>
    </w:p>
    <w:p w:rsidR="007076C7" w:rsidRPr="007076C7" w:rsidRDefault="007076C7" w:rsidP="007076C7">
      <w:pPr>
        <w:ind w:firstLine="540"/>
        <w:rPr>
          <w:sz w:val="22"/>
          <w:szCs w:val="22"/>
        </w:rPr>
      </w:pPr>
      <w:bookmarkStart w:id="0" w:name="sub_2031"/>
      <w:r w:rsidRPr="007076C7">
        <w:rPr>
          <w:sz w:val="22"/>
          <w:szCs w:val="22"/>
        </w:rPr>
        <w:t>1) объем введенных в эксплуатацию объектов капитального строительства в ходе реализации Программы (</w:t>
      </w:r>
      <w:smartTag w:uri="urn:schemas-microsoft-com:office:smarttags" w:element="metricconverter">
        <w:smartTagPr>
          <w:attr w:name="ProductID" w:val="805 кв. м"/>
        </w:smartTagPr>
        <w:r w:rsidRPr="007076C7">
          <w:rPr>
            <w:sz w:val="22"/>
            <w:szCs w:val="22"/>
          </w:rPr>
          <w:t>805 кв. м</w:t>
        </w:r>
      </w:smartTag>
      <w:r w:rsidRPr="007076C7">
        <w:rPr>
          <w:sz w:val="22"/>
          <w:szCs w:val="22"/>
        </w:rPr>
        <w:t>);</w:t>
      </w:r>
    </w:p>
    <w:p w:rsidR="007076C7" w:rsidRPr="007076C7" w:rsidRDefault="007076C7" w:rsidP="007076C7">
      <w:pPr>
        <w:ind w:firstLine="540"/>
        <w:rPr>
          <w:sz w:val="22"/>
          <w:szCs w:val="22"/>
        </w:rPr>
      </w:pPr>
      <w:bookmarkStart w:id="1" w:name="sub_2032"/>
      <w:r w:rsidRPr="007076C7">
        <w:rPr>
          <w:sz w:val="22"/>
          <w:szCs w:val="22"/>
        </w:rPr>
        <w:t>2) доля семей, переселенных из ветхого и аварийного жилья, в общем количестве семей, нуждающихся в переселении (14 семей или 18,4 % от общего количества семей, нуждающихся в переселении по состоянию на 1 января 2012 года);</w:t>
      </w:r>
      <w:bookmarkEnd w:id="1"/>
    </w:p>
    <w:p w:rsidR="007076C7" w:rsidRPr="007076C7" w:rsidRDefault="007076C7" w:rsidP="007076C7">
      <w:pPr>
        <w:ind w:firstLine="540"/>
        <w:rPr>
          <w:sz w:val="22"/>
          <w:szCs w:val="22"/>
        </w:rPr>
      </w:pPr>
      <w:bookmarkStart w:id="2" w:name="sub_2034"/>
      <w:bookmarkEnd w:id="0"/>
      <w:r w:rsidRPr="007076C7">
        <w:rPr>
          <w:sz w:val="22"/>
          <w:szCs w:val="22"/>
        </w:rPr>
        <w:t>3) площадь снесенных домов, признанных непригодными для проживания (</w:t>
      </w:r>
      <w:smartTag w:uri="urn:schemas-microsoft-com:office:smarttags" w:element="metricconverter">
        <w:smartTagPr>
          <w:attr w:name="ProductID" w:val="988 кв. м"/>
        </w:smartTagPr>
        <w:r w:rsidRPr="007076C7">
          <w:rPr>
            <w:sz w:val="22"/>
            <w:szCs w:val="22"/>
          </w:rPr>
          <w:t>988 кв. м</w:t>
        </w:r>
      </w:smartTag>
      <w:r w:rsidRPr="007076C7">
        <w:rPr>
          <w:sz w:val="22"/>
          <w:szCs w:val="22"/>
        </w:rPr>
        <w:t xml:space="preserve"> или 21,4 % от общей площади ветхих и аварийных домов, признанных таковыми до 1 января 2012 года).</w:t>
      </w:r>
    </w:p>
    <w:p w:rsidR="007076C7" w:rsidRPr="007076C7" w:rsidRDefault="007076C7" w:rsidP="007076C7">
      <w:pPr>
        <w:ind w:firstLine="540"/>
        <w:rPr>
          <w:sz w:val="22"/>
          <w:szCs w:val="22"/>
        </w:rPr>
      </w:pPr>
      <w:bookmarkStart w:id="3" w:name="sub_204"/>
      <w:bookmarkEnd w:id="2"/>
      <w:r w:rsidRPr="007076C7">
        <w:rPr>
          <w:sz w:val="22"/>
          <w:szCs w:val="22"/>
        </w:rPr>
        <w:t>4. Срок реализации Программы - с 2014 по 2020 годы.</w:t>
      </w:r>
    </w:p>
    <w:bookmarkEnd w:id="3"/>
    <w:p w:rsidR="007076C7" w:rsidRPr="007076C7" w:rsidRDefault="007076C7" w:rsidP="007076C7">
      <w:pPr>
        <w:ind w:firstLine="540"/>
        <w:rPr>
          <w:sz w:val="22"/>
          <w:szCs w:val="22"/>
        </w:rPr>
      </w:pPr>
      <w:r w:rsidRPr="007076C7">
        <w:rPr>
          <w:sz w:val="22"/>
          <w:szCs w:val="22"/>
        </w:rPr>
        <w:t>Программа реализуется в один этап.</w:t>
      </w:r>
    </w:p>
    <w:p w:rsidR="007076C7" w:rsidRPr="007076C7" w:rsidRDefault="007076C7" w:rsidP="007076C7">
      <w:pPr>
        <w:pStyle w:val="1"/>
        <w:rPr>
          <w:sz w:val="22"/>
          <w:szCs w:val="22"/>
        </w:rPr>
      </w:pPr>
      <w:r w:rsidRPr="007076C7">
        <w:rPr>
          <w:sz w:val="22"/>
          <w:szCs w:val="22"/>
        </w:rPr>
        <w:t>РАЗДЕЛ 2. ОСНОВНЫЕ МЕРОПРИЯТИЯ ПРОГРАММЫ</w:t>
      </w:r>
    </w:p>
    <w:p w:rsidR="007076C7" w:rsidRPr="007076C7" w:rsidRDefault="007076C7" w:rsidP="007076C7">
      <w:pPr>
        <w:pStyle w:val="ConsPlusNormal"/>
        <w:widowControl/>
        <w:ind w:firstLine="567"/>
        <w:jc w:val="both"/>
        <w:outlineLvl w:val="1"/>
        <w:rPr>
          <w:rFonts w:ascii="Times New Roman" w:hAnsi="Times New Roman" w:cs="Times New Roman"/>
          <w:sz w:val="22"/>
          <w:szCs w:val="22"/>
        </w:rPr>
      </w:pPr>
      <w:r w:rsidRPr="007076C7">
        <w:rPr>
          <w:rFonts w:ascii="Times New Roman" w:hAnsi="Times New Roman" w:cs="Times New Roman"/>
          <w:sz w:val="22"/>
          <w:szCs w:val="22"/>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до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7076C7" w:rsidRPr="007076C7" w:rsidRDefault="007076C7" w:rsidP="007076C7">
      <w:pPr>
        <w:pStyle w:val="ConsPlusNormal"/>
        <w:widowControl/>
        <w:ind w:firstLine="567"/>
        <w:jc w:val="both"/>
        <w:outlineLvl w:val="1"/>
        <w:rPr>
          <w:rFonts w:ascii="Times New Roman" w:hAnsi="Times New Roman" w:cs="Times New Roman"/>
          <w:sz w:val="22"/>
          <w:szCs w:val="22"/>
        </w:rPr>
      </w:pPr>
      <w:r w:rsidRPr="007076C7">
        <w:rPr>
          <w:rFonts w:ascii="Times New Roman" w:hAnsi="Times New Roman" w:cs="Times New Roman"/>
          <w:sz w:val="22"/>
          <w:szCs w:val="22"/>
        </w:rPr>
        <w:t>Основное мероприятие Программы осуществляется путем реализации мероприятия по строительству (приобретению), реконструкции нового жилья.</w:t>
      </w:r>
    </w:p>
    <w:p w:rsidR="007076C7" w:rsidRPr="007076C7" w:rsidRDefault="007076C7" w:rsidP="007076C7">
      <w:pPr>
        <w:autoSpaceDE w:val="0"/>
        <w:autoSpaceDN w:val="0"/>
        <w:adjustRightInd w:val="0"/>
        <w:ind w:firstLine="540"/>
        <w:rPr>
          <w:sz w:val="22"/>
          <w:szCs w:val="22"/>
        </w:rPr>
      </w:pPr>
      <w:r w:rsidRPr="007076C7">
        <w:rPr>
          <w:sz w:val="22"/>
          <w:szCs w:val="22"/>
        </w:rPr>
        <w:t>В целях реализации в муниципальном образовании «</w:t>
      </w:r>
      <w:proofErr w:type="spellStart"/>
      <w:r w:rsidRPr="007076C7">
        <w:rPr>
          <w:sz w:val="22"/>
          <w:szCs w:val="22"/>
        </w:rPr>
        <w:t>Новонукутское</w:t>
      </w:r>
      <w:proofErr w:type="spellEnd"/>
      <w:r w:rsidRPr="007076C7">
        <w:rPr>
          <w:sz w:val="22"/>
          <w:szCs w:val="22"/>
        </w:rPr>
        <w:t>» 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7076C7" w:rsidRPr="007076C7" w:rsidRDefault="007076C7" w:rsidP="007076C7">
      <w:pPr>
        <w:autoSpaceDE w:val="0"/>
        <w:autoSpaceDN w:val="0"/>
        <w:adjustRightInd w:val="0"/>
        <w:ind w:firstLine="540"/>
        <w:rPr>
          <w:sz w:val="22"/>
          <w:szCs w:val="22"/>
        </w:rPr>
      </w:pPr>
      <w:r w:rsidRPr="007076C7">
        <w:rPr>
          <w:sz w:val="22"/>
          <w:szCs w:val="22"/>
        </w:rPr>
        <w:t>- дома и помещения, которые после реконструкции могут стать пригодными для проживания;</w:t>
      </w:r>
    </w:p>
    <w:p w:rsidR="007076C7" w:rsidRPr="007076C7" w:rsidRDefault="007076C7" w:rsidP="007076C7">
      <w:pPr>
        <w:autoSpaceDE w:val="0"/>
        <w:autoSpaceDN w:val="0"/>
        <w:adjustRightInd w:val="0"/>
        <w:ind w:firstLine="540"/>
        <w:rPr>
          <w:sz w:val="22"/>
          <w:szCs w:val="22"/>
        </w:rPr>
      </w:pPr>
      <w:r w:rsidRPr="007076C7">
        <w:rPr>
          <w:sz w:val="22"/>
          <w:szCs w:val="22"/>
        </w:rPr>
        <w:t>- дома и помещения, которые не могут быть восстановлены (в том числе и по причине экономической нецелесообразности).</w:t>
      </w:r>
    </w:p>
    <w:p w:rsidR="007076C7" w:rsidRPr="007076C7" w:rsidRDefault="007076C7" w:rsidP="007076C7">
      <w:pPr>
        <w:autoSpaceDE w:val="0"/>
        <w:autoSpaceDN w:val="0"/>
        <w:adjustRightInd w:val="0"/>
        <w:ind w:firstLine="540"/>
        <w:rPr>
          <w:sz w:val="22"/>
          <w:szCs w:val="22"/>
        </w:rPr>
      </w:pPr>
      <w:r w:rsidRPr="007076C7">
        <w:rPr>
          <w:sz w:val="22"/>
          <w:szCs w:val="22"/>
        </w:rPr>
        <w:t>Администрация МО «</w:t>
      </w:r>
      <w:proofErr w:type="spellStart"/>
      <w:r w:rsidRPr="007076C7">
        <w:rPr>
          <w:sz w:val="22"/>
          <w:szCs w:val="22"/>
        </w:rPr>
        <w:t>Новонукутское</w:t>
      </w:r>
      <w:proofErr w:type="spellEnd"/>
      <w:r w:rsidRPr="007076C7">
        <w:rPr>
          <w:sz w:val="22"/>
          <w:szCs w:val="22"/>
        </w:rPr>
        <w:t xml:space="preserve">» самостоятельно принимает </w:t>
      </w:r>
      <w:proofErr w:type="gramStart"/>
      <w:r w:rsidRPr="007076C7">
        <w:rPr>
          <w:sz w:val="22"/>
          <w:szCs w:val="22"/>
        </w:rPr>
        <w:t>решение</w:t>
      </w:r>
      <w:proofErr w:type="gramEnd"/>
      <w:r w:rsidRPr="007076C7">
        <w:rPr>
          <w:sz w:val="22"/>
          <w:szCs w:val="22"/>
        </w:rPr>
        <w:t xml:space="preserve"> в какие жилые помещения будут переселяться граждане из непригодного для проживания жилищного фонда: во вновь построенные, реконструированные жилые помещения или приобретенные на рынке первичного жилья. Администрация МО «</w:t>
      </w:r>
      <w:proofErr w:type="spellStart"/>
      <w:r w:rsidRPr="007076C7">
        <w:rPr>
          <w:sz w:val="22"/>
          <w:szCs w:val="22"/>
        </w:rPr>
        <w:t>Новонукутское</w:t>
      </w:r>
      <w:proofErr w:type="spellEnd"/>
      <w:r w:rsidRPr="007076C7">
        <w:rPr>
          <w:sz w:val="22"/>
          <w:szCs w:val="22"/>
        </w:rPr>
        <w:t xml:space="preserve">» заключает муниципальный контракт на выполнение работ по строительству, приобретение, реконструкцию жилого помещения в соответствии с законодательством Российской Федерации. Стоимость заключенного после 1 января 2014 года муниципального контракта не должна </w:t>
      </w:r>
      <w:r w:rsidRPr="007076C7">
        <w:rPr>
          <w:sz w:val="22"/>
          <w:szCs w:val="22"/>
        </w:rPr>
        <w:lastRenderedPageBreak/>
        <w:t>превышать предусмотренного на текущий год муниципальному образованию «</w:t>
      </w:r>
      <w:proofErr w:type="spellStart"/>
      <w:r w:rsidRPr="007076C7">
        <w:rPr>
          <w:sz w:val="22"/>
          <w:szCs w:val="22"/>
        </w:rPr>
        <w:t>Новонукутское</w:t>
      </w:r>
      <w:proofErr w:type="spellEnd"/>
      <w:r w:rsidRPr="007076C7">
        <w:rPr>
          <w:sz w:val="22"/>
          <w:szCs w:val="22"/>
        </w:rPr>
        <w:t>»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муниципальному образованию «</w:t>
      </w:r>
      <w:proofErr w:type="spellStart"/>
      <w:r w:rsidRPr="007076C7">
        <w:rPr>
          <w:sz w:val="22"/>
          <w:szCs w:val="22"/>
        </w:rPr>
        <w:t>Новонукутское</w:t>
      </w:r>
      <w:proofErr w:type="spellEnd"/>
      <w:r w:rsidRPr="007076C7">
        <w:rPr>
          <w:sz w:val="22"/>
          <w:szCs w:val="22"/>
        </w:rPr>
        <w:t>» в рамках Программы средств на очередной год.</w:t>
      </w:r>
    </w:p>
    <w:p w:rsidR="007076C7" w:rsidRPr="007076C7" w:rsidRDefault="007076C7" w:rsidP="007076C7">
      <w:pPr>
        <w:autoSpaceDE w:val="0"/>
        <w:autoSpaceDN w:val="0"/>
        <w:adjustRightInd w:val="0"/>
        <w:ind w:firstLine="540"/>
        <w:rPr>
          <w:sz w:val="22"/>
          <w:szCs w:val="22"/>
        </w:rPr>
      </w:pPr>
      <w:r w:rsidRPr="007076C7">
        <w:rPr>
          <w:sz w:val="22"/>
          <w:szCs w:val="22"/>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7076C7" w:rsidRPr="007076C7" w:rsidRDefault="007076C7" w:rsidP="007076C7">
      <w:pPr>
        <w:autoSpaceDE w:val="0"/>
        <w:autoSpaceDN w:val="0"/>
        <w:adjustRightInd w:val="0"/>
        <w:ind w:firstLine="540"/>
        <w:rPr>
          <w:sz w:val="22"/>
          <w:szCs w:val="22"/>
        </w:rPr>
      </w:pPr>
      <w:r w:rsidRPr="007076C7">
        <w:rPr>
          <w:sz w:val="22"/>
          <w:szCs w:val="22"/>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7076C7" w:rsidRPr="007076C7" w:rsidRDefault="007076C7" w:rsidP="007076C7">
      <w:pPr>
        <w:autoSpaceDE w:val="0"/>
        <w:autoSpaceDN w:val="0"/>
        <w:adjustRightInd w:val="0"/>
        <w:ind w:firstLine="540"/>
        <w:rPr>
          <w:sz w:val="22"/>
          <w:szCs w:val="22"/>
        </w:rPr>
      </w:pPr>
      <w:r w:rsidRPr="007076C7">
        <w:rPr>
          <w:sz w:val="22"/>
          <w:szCs w:val="22"/>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муниципального образования «</w:t>
      </w:r>
      <w:proofErr w:type="spellStart"/>
      <w:r w:rsidRPr="007076C7">
        <w:rPr>
          <w:sz w:val="22"/>
          <w:szCs w:val="22"/>
        </w:rPr>
        <w:t>Новонукутское</w:t>
      </w:r>
      <w:proofErr w:type="spellEnd"/>
      <w:r w:rsidRPr="007076C7">
        <w:rPr>
          <w:sz w:val="22"/>
          <w:szCs w:val="22"/>
        </w:rPr>
        <w:t>», признанного таковым до 1 января 2012 года.</w:t>
      </w:r>
    </w:p>
    <w:p w:rsidR="007076C7" w:rsidRPr="007076C7" w:rsidRDefault="007076C7" w:rsidP="007076C7">
      <w:pPr>
        <w:autoSpaceDE w:val="0"/>
        <w:autoSpaceDN w:val="0"/>
        <w:adjustRightInd w:val="0"/>
        <w:ind w:firstLine="540"/>
        <w:rPr>
          <w:sz w:val="22"/>
          <w:szCs w:val="22"/>
        </w:rPr>
      </w:pPr>
      <w:r w:rsidRPr="007076C7">
        <w:rPr>
          <w:sz w:val="22"/>
          <w:szCs w:val="22"/>
        </w:rPr>
        <w:t>В целях реализации Указа Президента РФ от 7 мая 2012 года № 600 «О мерах по обеспечению граждан РФ доступным и комфортным жильем и повышению качества жилищно-коммунальных услуг» до 1 сентября 2017 года расселению подлежат дома, признанные аварийными до 1 января 2012 года.</w:t>
      </w:r>
    </w:p>
    <w:p w:rsidR="007076C7" w:rsidRPr="007076C7" w:rsidRDefault="007076C7" w:rsidP="007076C7">
      <w:pPr>
        <w:autoSpaceDE w:val="0"/>
        <w:autoSpaceDN w:val="0"/>
        <w:adjustRightInd w:val="0"/>
        <w:ind w:firstLine="540"/>
        <w:rPr>
          <w:sz w:val="22"/>
          <w:szCs w:val="22"/>
        </w:rPr>
      </w:pPr>
      <w:r w:rsidRPr="007076C7">
        <w:rPr>
          <w:sz w:val="22"/>
          <w:szCs w:val="22"/>
        </w:rPr>
        <w:t>В рамках Программы будет осуществляться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7076C7" w:rsidRPr="007076C7" w:rsidRDefault="007076C7" w:rsidP="007076C7">
      <w:pPr>
        <w:autoSpaceDE w:val="0"/>
        <w:autoSpaceDN w:val="0"/>
        <w:adjustRightInd w:val="0"/>
        <w:ind w:firstLine="540"/>
        <w:rPr>
          <w:sz w:val="22"/>
          <w:szCs w:val="22"/>
        </w:rPr>
      </w:pPr>
      <w:r w:rsidRPr="007076C7">
        <w:rPr>
          <w:sz w:val="22"/>
          <w:szCs w:val="22"/>
        </w:rPr>
        <w:t>В течение года после расселения домов, признанных непригодными для проживания, муниципальное образование «</w:t>
      </w:r>
      <w:proofErr w:type="spellStart"/>
      <w:r w:rsidRPr="007076C7">
        <w:rPr>
          <w:sz w:val="22"/>
          <w:szCs w:val="22"/>
        </w:rPr>
        <w:t>Новонукутское</w:t>
      </w:r>
      <w:proofErr w:type="spellEnd"/>
      <w:r w:rsidRPr="007076C7">
        <w:rPr>
          <w:sz w:val="22"/>
          <w:szCs w:val="22"/>
        </w:rPr>
        <w:t xml:space="preserve">»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документ, подтверждающий снос. </w:t>
      </w:r>
    </w:p>
    <w:p w:rsidR="007076C7" w:rsidRPr="007076C7" w:rsidRDefault="007076C7" w:rsidP="007076C7">
      <w:pPr>
        <w:pStyle w:val="ConsPlusNormal"/>
        <w:widowControl/>
        <w:ind w:firstLine="567"/>
        <w:jc w:val="both"/>
        <w:outlineLvl w:val="1"/>
        <w:rPr>
          <w:rFonts w:ascii="Times New Roman" w:hAnsi="Times New Roman" w:cs="Times New Roman"/>
          <w:sz w:val="22"/>
          <w:szCs w:val="22"/>
        </w:rPr>
      </w:pPr>
      <w:r w:rsidRPr="007076C7">
        <w:rPr>
          <w:rFonts w:ascii="Times New Roman" w:hAnsi="Times New Roman" w:cs="Times New Roman"/>
          <w:sz w:val="22"/>
          <w:szCs w:val="22"/>
        </w:rPr>
        <w:t>Сведения основного мероприятия Программы представлены в приложении № 1 к Программе.</w:t>
      </w:r>
    </w:p>
    <w:p w:rsidR="007076C7" w:rsidRPr="007076C7" w:rsidRDefault="007076C7" w:rsidP="007076C7">
      <w:pPr>
        <w:pStyle w:val="1"/>
        <w:rPr>
          <w:sz w:val="22"/>
          <w:szCs w:val="22"/>
        </w:rPr>
      </w:pPr>
      <w:r w:rsidRPr="007076C7">
        <w:rPr>
          <w:sz w:val="22"/>
          <w:szCs w:val="22"/>
        </w:rPr>
        <w:t xml:space="preserve">РАЗДЕЛ 3. МЕРЫ ГОСУДАРСТВЕННОГО РЕГУЛИРОВАНИЯ, НАПРАВЛЕННЫЕ НА ДОСТИЖЕНИЕ ЦЕЛИ И ЗАДАЧ ПРОГРАММЫ  </w:t>
      </w:r>
    </w:p>
    <w:p w:rsidR="007076C7" w:rsidRPr="007076C7" w:rsidRDefault="007076C7" w:rsidP="007076C7">
      <w:pPr>
        <w:pStyle w:val="ConsPlusNormal"/>
        <w:widowControl/>
        <w:ind w:firstLine="567"/>
        <w:jc w:val="both"/>
        <w:outlineLvl w:val="1"/>
        <w:rPr>
          <w:rFonts w:ascii="Times New Roman" w:hAnsi="Times New Roman" w:cs="Times New Roman"/>
          <w:sz w:val="22"/>
          <w:szCs w:val="22"/>
        </w:rPr>
      </w:pPr>
      <w:r w:rsidRPr="007076C7">
        <w:rPr>
          <w:rFonts w:ascii="Times New Roman" w:hAnsi="Times New Roman" w:cs="Times New Roman"/>
          <w:sz w:val="22"/>
          <w:szCs w:val="22"/>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7076C7" w:rsidRPr="007076C7" w:rsidRDefault="007076C7" w:rsidP="007076C7">
      <w:pPr>
        <w:ind w:firstLine="567"/>
        <w:rPr>
          <w:sz w:val="22"/>
          <w:szCs w:val="22"/>
        </w:rPr>
      </w:pPr>
      <w:r w:rsidRPr="007076C7">
        <w:rPr>
          <w:sz w:val="22"/>
          <w:szCs w:val="22"/>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7076C7" w:rsidRPr="007076C7" w:rsidRDefault="007076C7" w:rsidP="007076C7">
      <w:pPr>
        <w:pStyle w:val="ConsPlusNormal"/>
        <w:widowControl/>
        <w:ind w:firstLine="567"/>
        <w:jc w:val="both"/>
        <w:outlineLvl w:val="1"/>
        <w:rPr>
          <w:rFonts w:ascii="Times New Roman" w:hAnsi="Times New Roman" w:cs="Times New Roman"/>
          <w:sz w:val="22"/>
          <w:szCs w:val="22"/>
        </w:rPr>
      </w:pPr>
      <w:r w:rsidRPr="007076C7">
        <w:rPr>
          <w:rFonts w:ascii="Times New Roman" w:hAnsi="Times New Roman" w:cs="Times New Roman"/>
          <w:sz w:val="22"/>
          <w:szCs w:val="22"/>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w:t>
      </w:r>
      <w:proofErr w:type="gramStart"/>
      <w:r w:rsidRPr="007076C7">
        <w:rPr>
          <w:rFonts w:ascii="Times New Roman" w:hAnsi="Times New Roman" w:cs="Times New Roman"/>
          <w:sz w:val="22"/>
          <w:szCs w:val="22"/>
        </w:rPr>
        <w:t>площади</w:t>
      </w:r>
      <w:proofErr w:type="gramEnd"/>
      <w:r w:rsidRPr="007076C7">
        <w:rPr>
          <w:rFonts w:ascii="Times New Roman" w:hAnsi="Times New Roman" w:cs="Times New Roman"/>
          <w:sz w:val="22"/>
          <w:szCs w:val="22"/>
        </w:rPr>
        <w:t xml:space="preserve">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7076C7" w:rsidRPr="007076C7" w:rsidRDefault="007076C7" w:rsidP="007076C7">
      <w:pPr>
        <w:ind w:firstLine="567"/>
        <w:rPr>
          <w:sz w:val="22"/>
          <w:szCs w:val="22"/>
        </w:rPr>
      </w:pPr>
      <w:r w:rsidRPr="007076C7">
        <w:rPr>
          <w:sz w:val="22"/>
          <w:szCs w:val="22"/>
        </w:rP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7076C7" w:rsidRPr="007076C7" w:rsidRDefault="007076C7" w:rsidP="007076C7">
      <w:pPr>
        <w:ind w:firstLine="567"/>
        <w:rPr>
          <w:sz w:val="22"/>
          <w:szCs w:val="22"/>
        </w:rPr>
      </w:pPr>
      <w:r w:rsidRPr="007076C7">
        <w:rPr>
          <w:sz w:val="22"/>
          <w:szCs w:val="22"/>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либо за счет средств собственников, изъявивших желание улучшить свои жилищные условия в порядке, установленном администрацией муниципального образования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pStyle w:val="1"/>
        <w:rPr>
          <w:sz w:val="22"/>
          <w:szCs w:val="22"/>
        </w:rPr>
      </w:pPr>
      <w:r w:rsidRPr="007076C7">
        <w:rPr>
          <w:sz w:val="22"/>
          <w:szCs w:val="22"/>
        </w:rPr>
        <w:t>РАЗДЕЛ 4. РЕСУРСНОЕ ОБЕСПЕЧЕНИЕ ПРОГРАММЫ</w:t>
      </w:r>
    </w:p>
    <w:p w:rsidR="007076C7" w:rsidRPr="007076C7" w:rsidRDefault="007076C7" w:rsidP="007076C7">
      <w:pPr>
        <w:pStyle w:val="ConsPlusNonformat"/>
        <w:ind w:firstLine="550"/>
        <w:jc w:val="both"/>
        <w:rPr>
          <w:rFonts w:ascii="Times New Roman" w:hAnsi="Times New Roman" w:cs="Times New Roman"/>
          <w:sz w:val="22"/>
          <w:szCs w:val="22"/>
        </w:rPr>
      </w:pPr>
      <w:r w:rsidRPr="007076C7">
        <w:rPr>
          <w:rFonts w:ascii="Times New Roman" w:hAnsi="Times New Roman" w:cs="Times New Roman"/>
          <w:sz w:val="22"/>
          <w:szCs w:val="22"/>
        </w:rPr>
        <w:t xml:space="preserve">Финансирование Программы осуществляется за счет средств областного и местного бюджетов. </w:t>
      </w:r>
    </w:p>
    <w:p w:rsidR="007076C7" w:rsidRPr="007076C7" w:rsidRDefault="007076C7" w:rsidP="007076C7">
      <w:pPr>
        <w:pStyle w:val="ConsPlusNormal"/>
        <w:widowControl/>
        <w:ind w:firstLine="550"/>
        <w:jc w:val="both"/>
        <w:rPr>
          <w:rFonts w:ascii="Times New Roman" w:hAnsi="Times New Roman" w:cs="Times New Roman"/>
          <w:sz w:val="22"/>
          <w:szCs w:val="22"/>
        </w:rPr>
      </w:pPr>
      <w:r w:rsidRPr="007076C7">
        <w:rPr>
          <w:rFonts w:ascii="Times New Roman" w:hAnsi="Times New Roman" w:cs="Times New Roman"/>
          <w:sz w:val="22"/>
          <w:szCs w:val="22"/>
        </w:rPr>
        <w:lastRenderedPageBreak/>
        <w:t>Общий объем финансирования Программы в ценах 2013 года составляет 21 306,742 тыс. рублей, из них:</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предполагаемые средства областного бюджета – 19 810,000 тыс. рублей, в том числе по годам:</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2014 год – 2 068 тыс. рублей;</w:t>
      </w:r>
    </w:p>
    <w:p w:rsidR="007076C7" w:rsidRPr="007076C7" w:rsidRDefault="007076C7" w:rsidP="007076C7">
      <w:pPr>
        <w:pStyle w:val="ae"/>
        <w:ind w:firstLine="540"/>
        <w:jc w:val="both"/>
        <w:rPr>
          <w:rFonts w:ascii="Times New Roman" w:hAnsi="Times New Roman" w:cs="Times New Roman"/>
          <w:sz w:val="22"/>
          <w:szCs w:val="22"/>
        </w:rPr>
      </w:pPr>
      <w:r w:rsidRPr="007076C7">
        <w:rPr>
          <w:rFonts w:ascii="Times New Roman" w:hAnsi="Times New Roman" w:cs="Times New Roman"/>
          <w:sz w:val="22"/>
          <w:szCs w:val="22"/>
        </w:rPr>
        <w:t>2015 год – 2 957 тыс. рублей;</w:t>
      </w:r>
    </w:p>
    <w:p w:rsidR="007076C7" w:rsidRPr="007076C7" w:rsidRDefault="007076C7" w:rsidP="007076C7">
      <w:pPr>
        <w:ind w:firstLine="540"/>
        <w:rPr>
          <w:sz w:val="22"/>
          <w:szCs w:val="22"/>
        </w:rPr>
      </w:pPr>
      <w:r w:rsidRPr="007076C7">
        <w:rPr>
          <w:sz w:val="22"/>
          <w:szCs w:val="22"/>
        </w:rPr>
        <w:t>2016 год – 2 957 тыс. рублей;</w:t>
      </w:r>
    </w:p>
    <w:p w:rsidR="007076C7" w:rsidRPr="007076C7" w:rsidRDefault="007076C7" w:rsidP="007076C7">
      <w:pPr>
        <w:ind w:firstLine="540"/>
        <w:rPr>
          <w:sz w:val="22"/>
          <w:szCs w:val="22"/>
        </w:rPr>
      </w:pPr>
      <w:r w:rsidRPr="007076C7">
        <w:rPr>
          <w:sz w:val="22"/>
          <w:szCs w:val="22"/>
        </w:rPr>
        <w:t>2017 год – 2 957 тыс. рублей;</w:t>
      </w:r>
    </w:p>
    <w:p w:rsidR="007076C7" w:rsidRPr="007076C7" w:rsidRDefault="007076C7" w:rsidP="007076C7">
      <w:pPr>
        <w:ind w:firstLine="540"/>
        <w:rPr>
          <w:sz w:val="22"/>
          <w:szCs w:val="22"/>
        </w:rPr>
      </w:pPr>
      <w:r w:rsidRPr="007076C7">
        <w:rPr>
          <w:sz w:val="22"/>
          <w:szCs w:val="22"/>
        </w:rPr>
        <w:t>2018 год – 2 957 тыс. рублей;</w:t>
      </w:r>
    </w:p>
    <w:p w:rsidR="007076C7" w:rsidRPr="007076C7" w:rsidRDefault="007076C7" w:rsidP="007076C7">
      <w:pPr>
        <w:ind w:firstLine="540"/>
        <w:rPr>
          <w:sz w:val="22"/>
          <w:szCs w:val="22"/>
        </w:rPr>
      </w:pPr>
      <w:r w:rsidRPr="007076C7">
        <w:rPr>
          <w:sz w:val="22"/>
          <w:szCs w:val="22"/>
        </w:rPr>
        <w:t>2019 год – 2 957 тыс. рублей;</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2020 год – 2 957 тыс. рублей;</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предполагаемые средства местного бюджета – 1 496,742 тыс. рублей, в том числе по годам:</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2014 год – 156,000 тыс. рублей;</w:t>
      </w:r>
    </w:p>
    <w:p w:rsidR="007076C7" w:rsidRPr="007076C7" w:rsidRDefault="007076C7" w:rsidP="007076C7">
      <w:pPr>
        <w:pStyle w:val="ae"/>
        <w:ind w:firstLine="540"/>
        <w:jc w:val="both"/>
        <w:rPr>
          <w:rFonts w:ascii="Times New Roman" w:hAnsi="Times New Roman" w:cs="Times New Roman"/>
          <w:sz w:val="22"/>
          <w:szCs w:val="22"/>
        </w:rPr>
      </w:pPr>
      <w:r w:rsidRPr="007076C7">
        <w:rPr>
          <w:rFonts w:ascii="Times New Roman" w:hAnsi="Times New Roman" w:cs="Times New Roman"/>
          <w:sz w:val="22"/>
          <w:szCs w:val="22"/>
        </w:rPr>
        <w:t>2015 год – 223,457 тыс. рублей;</w:t>
      </w:r>
    </w:p>
    <w:p w:rsidR="007076C7" w:rsidRPr="007076C7" w:rsidRDefault="007076C7" w:rsidP="007076C7">
      <w:pPr>
        <w:pStyle w:val="ae"/>
        <w:ind w:firstLine="540"/>
        <w:jc w:val="both"/>
        <w:rPr>
          <w:rFonts w:ascii="Times New Roman" w:hAnsi="Times New Roman" w:cs="Times New Roman"/>
          <w:sz w:val="22"/>
          <w:szCs w:val="22"/>
        </w:rPr>
      </w:pPr>
      <w:r w:rsidRPr="007076C7">
        <w:rPr>
          <w:rFonts w:ascii="Times New Roman" w:hAnsi="Times New Roman" w:cs="Times New Roman"/>
          <w:sz w:val="22"/>
          <w:szCs w:val="22"/>
        </w:rPr>
        <w:t>2016 год – 223,457 тыс. рублей;</w:t>
      </w:r>
    </w:p>
    <w:p w:rsidR="007076C7" w:rsidRPr="007076C7" w:rsidRDefault="007076C7" w:rsidP="007076C7">
      <w:pPr>
        <w:pStyle w:val="ae"/>
        <w:ind w:firstLine="540"/>
        <w:jc w:val="both"/>
        <w:rPr>
          <w:rFonts w:ascii="Times New Roman" w:hAnsi="Times New Roman" w:cs="Times New Roman"/>
          <w:sz w:val="22"/>
          <w:szCs w:val="22"/>
        </w:rPr>
      </w:pPr>
      <w:r w:rsidRPr="007076C7">
        <w:rPr>
          <w:rFonts w:ascii="Times New Roman" w:hAnsi="Times New Roman" w:cs="Times New Roman"/>
          <w:sz w:val="22"/>
          <w:szCs w:val="22"/>
        </w:rPr>
        <w:t>2017 год – 223,457 тыс. рублей;</w:t>
      </w:r>
    </w:p>
    <w:p w:rsidR="007076C7" w:rsidRPr="007076C7" w:rsidRDefault="007076C7" w:rsidP="007076C7">
      <w:pPr>
        <w:pStyle w:val="ae"/>
        <w:ind w:firstLine="540"/>
        <w:jc w:val="both"/>
        <w:rPr>
          <w:rFonts w:ascii="Times New Roman" w:hAnsi="Times New Roman" w:cs="Times New Roman"/>
          <w:sz w:val="22"/>
          <w:szCs w:val="22"/>
        </w:rPr>
      </w:pPr>
      <w:r w:rsidRPr="007076C7">
        <w:rPr>
          <w:rFonts w:ascii="Times New Roman" w:hAnsi="Times New Roman" w:cs="Times New Roman"/>
          <w:sz w:val="22"/>
          <w:szCs w:val="22"/>
        </w:rPr>
        <w:t>2018 год – 223,457 тыс. рублей;</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2019 год – 223,457 тыс. рублей;</w:t>
      </w:r>
    </w:p>
    <w:p w:rsidR="007076C7" w:rsidRPr="007076C7" w:rsidRDefault="007076C7" w:rsidP="007076C7">
      <w:pPr>
        <w:pStyle w:val="ConsPlusNormal"/>
        <w:widowControl/>
        <w:ind w:firstLine="540"/>
        <w:jc w:val="both"/>
        <w:rPr>
          <w:rFonts w:ascii="Times New Roman" w:hAnsi="Times New Roman" w:cs="Times New Roman"/>
          <w:sz w:val="22"/>
          <w:szCs w:val="22"/>
        </w:rPr>
      </w:pPr>
      <w:r w:rsidRPr="007076C7">
        <w:rPr>
          <w:rFonts w:ascii="Times New Roman" w:hAnsi="Times New Roman" w:cs="Times New Roman"/>
          <w:sz w:val="22"/>
          <w:szCs w:val="22"/>
        </w:rPr>
        <w:t>2020 год – 223,457 тыс. рублей.</w:t>
      </w:r>
    </w:p>
    <w:p w:rsidR="007076C7" w:rsidRPr="007076C7" w:rsidRDefault="007076C7" w:rsidP="007076C7">
      <w:pPr>
        <w:autoSpaceDE w:val="0"/>
        <w:autoSpaceDN w:val="0"/>
        <w:adjustRightInd w:val="0"/>
        <w:ind w:firstLine="550"/>
        <w:rPr>
          <w:sz w:val="22"/>
          <w:szCs w:val="22"/>
        </w:rPr>
      </w:pPr>
    </w:p>
    <w:p w:rsidR="007076C7" w:rsidRPr="007076C7" w:rsidRDefault="007076C7" w:rsidP="007076C7">
      <w:pPr>
        <w:autoSpaceDE w:val="0"/>
        <w:autoSpaceDN w:val="0"/>
        <w:adjustRightInd w:val="0"/>
        <w:ind w:firstLine="550"/>
        <w:rPr>
          <w:sz w:val="22"/>
          <w:szCs w:val="22"/>
        </w:rPr>
      </w:pPr>
      <w:r w:rsidRPr="007076C7">
        <w:rPr>
          <w:sz w:val="22"/>
          <w:szCs w:val="22"/>
        </w:rPr>
        <w:t>Объемы финансирования Программы ежегодно уточняются.</w:t>
      </w:r>
    </w:p>
    <w:p w:rsidR="007076C7" w:rsidRPr="007076C7" w:rsidRDefault="007076C7" w:rsidP="007076C7">
      <w:pPr>
        <w:pStyle w:val="1"/>
        <w:rPr>
          <w:sz w:val="22"/>
          <w:szCs w:val="22"/>
        </w:rPr>
      </w:pPr>
      <w:r w:rsidRPr="007076C7">
        <w:rPr>
          <w:sz w:val="22"/>
          <w:szCs w:val="22"/>
        </w:rPr>
        <w:t xml:space="preserve">РАЗДЕЛ 5. СВЕДЕНИЯ ОБ УЧАСТИИ </w:t>
      </w:r>
      <w:proofErr w:type="spellStart"/>
      <w:r w:rsidRPr="007076C7">
        <w:rPr>
          <w:sz w:val="22"/>
          <w:szCs w:val="22"/>
        </w:rPr>
        <w:t>МУНИЦИПАЛЬНого</w:t>
      </w:r>
      <w:proofErr w:type="spellEnd"/>
      <w:r w:rsidRPr="007076C7">
        <w:rPr>
          <w:sz w:val="22"/>
          <w:szCs w:val="22"/>
        </w:rPr>
        <w:t xml:space="preserve"> </w:t>
      </w:r>
      <w:proofErr w:type="spellStart"/>
      <w:r w:rsidRPr="007076C7">
        <w:rPr>
          <w:sz w:val="22"/>
          <w:szCs w:val="22"/>
        </w:rPr>
        <w:t>ОБРАЗОВАНИя</w:t>
      </w:r>
      <w:proofErr w:type="spellEnd"/>
      <w:r w:rsidRPr="007076C7">
        <w:rPr>
          <w:sz w:val="22"/>
          <w:szCs w:val="22"/>
        </w:rPr>
        <w:t xml:space="preserve"> «</w:t>
      </w:r>
      <w:proofErr w:type="spellStart"/>
      <w:r w:rsidRPr="007076C7">
        <w:rPr>
          <w:sz w:val="22"/>
          <w:szCs w:val="22"/>
        </w:rPr>
        <w:t>новонукутское</w:t>
      </w:r>
      <w:proofErr w:type="spellEnd"/>
      <w:r w:rsidRPr="007076C7">
        <w:rPr>
          <w:sz w:val="22"/>
          <w:szCs w:val="22"/>
        </w:rPr>
        <w:t>» В РЕАЛИЗАЦИИ ПРОГРАММЫ</w:t>
      </w:r>
    </w:p>
    <w:p w:rsidR="007076C7" w:rsidRPr="007076C7" w:rsidRDefault="007076C7" w:rsidP="007076C7">
      <w:pPr>
        <w:ind w:firstLine="540"/>
        <w:rPr>
          <w:sz w:val="22"/>
          <w:szCs w:val="22"/>
        </w:rPr>
      </w:pPr>
      <w:r w:rsidRPr="007076C7">
        <w:rPr>
          <w:sz w:val="22"/>
          <w:szCs w:val="22"/>
        </w:rPr>
        <w:t>Муниципальным образованием «</w:t>
      </w:r>
      <w:proofErr w:type="spellStart"/>
      <w:r w:rsidRPr="007076C7">
        <w:rPr>
          <w:sz w:val="22"/>
          <w:szCs w:val="22"/>
        </w:rPr>
        <w:t>Новонукутское</w:t>
      </w:r>
      <w:proofErr w:type="spellEnd"/>
      <w:r w:rsidRPr="007076C7">
        <w:rPr>
          <w:sz w:val="22"/>
          <w:szCs w:val="22"/>
        </w:rPr>
        <w:t>» реализуются следующие мероприятия:</w:t>
      </w:r>
    </w:p>
    <w:p w:rsidR="007076C7" w:rsidRPr="007076C7" w:rsidRDefault="007076C7" w:rsidP="007076C7">
      <w:pPr>
        <w:ind w:firstLine="540"/>
        <w:rPr>
          <w:sz w:val="22"/>
          <w:szCs w:val="22"/>
        </w:rPr>
      </w:pPr>
      <w:r w:rsidRPr="007076C7">
        <w:rPr>
          <w:sz w:val="22"/>
          <w:szCs w:val="22"/>
        </w:rPr>
        <w:t>- строительство (приобретение), реконструкция нового жилья:</w:t>
      </w:r>
    </w:p>
    <w:p w:rsidR="007076C7" w:rsidRPr="007076C7" w:rsidRDefault="007076C7" w:rsidP="007076C7">
      <w:pPr>
        <w:ind w:firstLine="540"/>
        <w:rPr>
          <w:sz w:val="22"/>
          <w:szCs w:val="22"/>
        </w:rPr>
      </w:pPr>
      <w:r w:rsidRPr="007076C7">
        <w:rPr>
          <w:sz w:val="22"/>
          <w:szCs w:val="22"/>
        </w:rPr>
        <w:t>- переселение граждан из ветхого и аварийного жилищного фонда;</w:t>
      </w:r>
    </w:p>
    <w:p w:rsidR="007076C7" w:rsidRPr="007076C7" w:rsidRDefault="007076C7" w:rsidP="007076C7">
      <w:pPr>
        <w:ind w:firstLine="540"/>
        <w:rPr>
          <w:sz w:val="22"/>
          <w:szCs w:val="22"/>
        </w:rPr>
      </w:pPr>
      <w:r w:rsidRPr="007076C7">
        <w:rPr>
          <w:sz w:val="22"/>
          <w:szCs w:val="22"/>
        </w:rPr>
        <w:t>- снос непригодного для проживания жилищного фонда.</w:t>
      </w:r>
    </w:p>
    <w:p w:rsidR="007076C7" w:rsidRPr="007076C7" w:rsidRDefault="007076C7" w:rsidP="007076C7">
      <w:pPr>
        <w:ind w:firstLine="540"/>
        <w:rPr>
          <w:sz w:val="22"/>
          <w:szCs w:val="22"/>
        </w:rPr>
      </w:pPr>
      <w:r w:rsidRPr="007076C7">
        <w:rPr>
          <w:sz w:val="22"/>
          <w:szCs w:val="22"/>
        </w:rPr>
        <w:t xml:space="preserve">Реализация Программы осуществляется путем предоставления межбюджетных трансфертов из областного бюджета местному бюджету в виде субсидий на </w:t>
      </w:r>
      <w:proofErr w:type="spellStart"/>
      <w:r w:rsidRPr="007076C7">
        <w:rPr>
          <w:sz w:val="22"/>
          <w:szCs w:val="22"/>
        </w:rPr>
        <w:t>софинансирование</w:t>
      </w:r>
      <w:proofErr w:type="spellEnd"/>
      <w:r w:rsidRPr="007076C7">
        <w:rPr>
          <w:sz w:val="22"/>
          <w:szCs w:val="22"/>
        </w:rPr>
        <w:t xml:space="preserve"> расходных обязательств муниципального образования «</w:t>
      </w:r>
      <w:proofErr w:type="spellStart"/>
      <w:r w:rsidRPr="007076C7">
        <w:rPr>
          <w:sz w:val="22"/>
          <w:szCs w:val="22"/>
        </w:rPr>
        <w:t>Новонукутское</w:t>
      </w:r>
      <w:proofErr w:type="spellEnd"/>
      <w:r w:rsidRPr="007076C7">
        <w:rPr>
          <w:sz w:val="22"/>
          <w:szCs w:val="22"/>
        </w:rPr>
        <w:t>» по переселению граждан из непригодного для проживания жилищного фонда в муниципальном образовании «</w:t>
      </w:r>
      <w:proofErr w:type="spellStart"/>
      <w:r w:rsidRPr="007076C7">
        <w:rPr>
          <w:sz w:val="22"/>
          <w:szCs w:val="22"/>
        </w:rPr>
        <w:t>Новонукутское</w:t>
      </w:r>
      <w:proofErr w:type="spellEnd"/>
      <w:r w:rsidRPr="007076C7">
        <w:rPr>
          <w:sz w:val="22"/>
          <w:szCs w:val="22"/>
        </w:rPr>
        <w:t xml:space="preserve">» (далее - субсидии). Программа предусматривает участие муниципального образования» </w:t>
      </w:r>
      <w:proofErr w:type="spellStart"/>
      <w:r w:rsidRPr="007076C7">
        <w:rPr>
          <w:sz w:val="22"/>
          <w:szCs w:val="22"/>
        </w:rPr>
        <w:t>Новонукутское</w:t>
      </w:r>
      <w:proofErr w:type="spellEnd"/>
      <w:r w:rsidRPr="007076C7">
        <w:rPr>
          <w:sz w:val="22"/>
          <w:szCs w:val="22"/>
        </w:rPr>
        <w:t>», имеющих непригодный для постоянного проживания жилищный фонд, определяет объем необходимых финансовых ресурсов, а также способы и размеры государственной поддержки в ее реализации.</w:t>
      </w:r>
    </w:p>
    <w:p w:rsidR="007076C7" w:rsidRPr="007076C7" w:rsidRDefault="007076C7" w:rsidP="007076C7">
      <w:pPr>
        <w:widowControl w:val="0"/>
        <w:autoSpaceDE w:val="0"/>
        <w:autoSpaceDN w:val="0"/>
        <w:adjustRightInd w:val="0"/>
        <w:spacing w:line="223" w:lineRule="auto"/>
        <w:ind w:firstLine="540"/>
        <w:rPr>
          <w:sz w:val="22"/>
          <w:szCs w:val="22"/>
        </w:rPr>
      </w:pPr>
      <w:r w:rsidRPr="007076C7">
        <w:rPr>
          <w:sz w:val="22"/>
          <w:szCs w:val="22"/>
        </w:rPr>
        <w:t>Условием предоставления субсидии является наличие положительного заключения экспертизы проектной документации объекта в случае, если такое заключение требуется в соответствии с законодательством. В случае</w:t>
      </w:r>
      <w:proofErr w:type="gramStart"/>
      <w:r w:rsidRPr="007076C7">
        <w:rPr>
          <w:sz w:val="22"/>
          <w:szCs w:val="22"/>
        </w:rPr>
        <w:t>,</w:t>
      </w:r>
      <w:proofErr w:type="gramEnd"/>
      <w:r w:rsidRPr="007076C7">
        <w:rPr>
          <w:sz w:val="22"/>
          <w:szCs w:val="22"/>
        </w:rPr>
        <w:t xml:space="preserve"> если в соответствии с законодательством не требуется заключение экспертизы проектной документации, условием предоставления субсидии является обеспечение органом местного самоуправления муниципального образования «</w:t>
      </w:r>
      <w:proofErr w:type="spellStart"/>
      <w:r w:rsidRPr="007076C7">
        <w:rPr>
          <w:sz w:val="22"/>
          <w:szCs w:val="22"/>
        </w:rPr>
        <w:t>Новонукутское</w:t>
      </w:r>
      <w:proofErr w:type="spellEnd"/>
      <w:r w:rsidRPr="007076C7">
        <w:rPr>
          <w:sz w:val="22"/>
          <w:szCs w:val="22"/>
        </w:rPr>
        <w:t>» в рамках осуществления строительного контроля заказчика участия специалистов исполнительного органа государственной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w:t>
      </w:r>
    </w:p>
    <w:p w:rsidR="007076C7" w:rsidRPr="007076C7" w:rsidRDefault="007076C7" w:rsidP="007076C7">
      <w:pPr>
        <w:ind w:firstLine="540"/>
        <w:rPr>
          <w:sz w:val="22"/>
          <w:szCs w:val="22"/>
        </w:rPr>
      </w:pPr>
      <w:r w:rsidRPr="007076C7">
        <w:rPr>
          <w:sz w:val="22"/>
          <w:szCs w:val="22"/>
        </w:rPr>
        <w:t xml:space="preserve"> В составе извещения о проведении закупки на приобретение жилых помещений путем долевого участия в строительстве администрация муниципального образования «</w:t>
      </w:r>
      <w:proofErr w:type="spellStart"/>
      <w:r w:rsidRPr="007076C7">
        <w:rPr>
          <w:sz w:val="22"/>
          <w:szCs w:val="22"/>
        </w:rPr>
        <w:t>Новонукутское</w:t>
      </w:r>
      <w:proofErr w:type="spellEnd"/>
      <w:r w:rsidRPr="007076C7">
        <w:rPr>
          <w:sz w:val="22"/>
          <w:szCs w:val="22"/>
        </w:rPr>
        <w:t>» предусматривает условие об участии специалиста строительного надзора, в приемке выполненных работ на объекте.</w:t>
      </w:r>
    </w:p>
    <w:p w:rsidR="007076C7" w:rsidRPr="007076C7" w:rsidRDefault="007076C7" w:rsidP="007076C7">
      <w:pPr>
        <w:ind w:firstLine="540"/>
        <w:rPr>
          <w:sz w:val="22"/>
          <w:szCs w:val="22"/>
        </w:rPr>
      </w:pPr>
      <w:r w:rsidRPr="007076C7">
        <w:rPr>
          <w:sz w:val="22"/>
          <w:szCs w:val="22"/>
        </w:rPr>
        <w:t>Утвержденная муниципальная программа должна включать в себя перечень ветхих  и (или) аварийных жилых домов с указанием проживающих в них лиц, количества семей, вида собственности, основания признания жилья непригодным для постоянного проживания, и объем средств за счет всех источников финансирования, направляемых на мероприятия по переселению граждан</w:t>
      </w:r>
    </w:p>
    <w:p w:rsidR="007076C7" w:rsidRPr="007076C7" w:rsidRDefault="007076C7" w:rsidP="007076C7">
      <w:pPr>
        <w:ind w:firstLine="540"/>
        <w:rPr>
          <w:sz w:val="22"/>
          <w:szCs w:val="22"/>
        </w:rPr>
      </w:pPr>
      <w:r w:rsidRPr="007076C7">
        <w:rPr>
          <w:sz w:val="22"/>
          <w:szCs w:val="22"/>
        </w:rPr>
        <w:t xml:space="preserve">Размер </w:t>
      </w:r>
      <w:proofErr w:type="spellStart"/>
      <w:r w:rsidRPr="007076C7">
        <w:rPr>
          <w:sz w:val="22"/>
          <w:szCs w:val="22"/>
        </w:rPr>
        <w:t>софинансирования</w:t>
      </w:r>
      <w:proofErr w:type="spellEnd"/>
      <w:r w:rsidRPr="007076C7">
        <w:rPr>
          <w:sz w:val="22"/>
          <w:szCs w:val="22"/>
        </w:rPr>
        <w:t xml:space="preserve"> мероприятий Программы за счет средств местных бюджетов устанавливается в соответствии со статьей 136 Бюджетного кодекса Российской Федерации: </w:t>
      </w:r>
    </w:p>
    <w:p w:rsidR="007076C7" w:rsidRPr="007076C7" w:rsidRDefault="007076C7" w:rsidP="007076C7">
      <w:pPr>
        <w:pStyle w:val="ConsPlusNormal"/>
        <w:ind w:firstLine="540"/>
        <w:jc w:val="both"/>
        <w:rPr>
          <w:rFonts w:ascii="Times New Roman" w:hAnsi="Times New Roman" w:cs="Times New Roman"/>
          <w:sz w:val="22"/>
          <w:szCs w:val="22"/>
          <w:lang w:eastAsia="en-US"/>
        </w:rPr>
      </w:pPr>
      <w:r w:rsidRPr="007076C7">
        <w:rPr>
          <w:rFonts w:ascii="Times New Roman" w:hAnsi="Times New Roman" w:cs="Times New Roman"/>
          <w:sz w:val="22"/>
          <w:szCs w:val="22"/>
          <w:lang w:eastAsia="en-US"/>
        </w:rPr>
        <w:t>В случае</w:t>
      </w:r>
      <w:proofErr w:type="gramStart"/>
      <w:r w:rsidRPr="007076C7">
        <w:rPr>
          <w:rFonts w:ascii="Times New Roman" w:hAnsi="Times New Roman" w:cs="Times New Roman"/>
          <w:sz w:val="22"/>
          <w:szCs w:val="22"/>
          <w:lang w:eastAsia="en-US"/>
        </w:rPr>
        <w:t>,</w:t>
      </w:r>
      <w:proofErr w:type="gramEnd"/>
      <w:r w:rsidRPr="007076C7">
        <w:rPr>
          <w:rFonts w:ascii="Times New Roman" w:hAnsi="Times New Roman" w:cs="Times New Roman"/>
          <w:sz w:val="22"/>
          <w:szCs w:val="22"/>
          <w:lang w:eastAsia="en-US"/>
        </w:rPr>
        <w:t xml:space="preserve"> если администрацией муниципального образования «</w:t>
      </w:r>
      <w:proofErr w:type="spellStart"/>
      <w:r w:rsidRPr="007076C7">
        <w:rPr>
          <w:rFonts w:ascii="Times New Roman" w:hAnsi="Times New Roman" w:cs="Times New Roman"/>
          <w:sz w:val="22"/>
          <w:szCs w:val="22"/>
          <w:lang w:eastAsia="en-US"/>
        </w:rPr>
        <w:t>Новонукутское</w:t>
      </w:r>
      <w:proofErr w:type="spellEnd"/>
      <w:r w:rsidRPr="007076C7">
        <w:rPr>
          <w:rFonts w:ascii="Times New Roman" w:hAnsi="Times New Roman" w:cs="Times New Roman"/>
          <w:sz w:val="22"/>
          <w:szCs w:val="22"/>
          <w:lang w:eastAsia="en-US"/>
        </w:rPr>
        <w:t xml:space="preserve">» будет принято решение о расселении жилого помещения, находящегося в частной собственности, </w:t>
      </w:r>
      <w:bookmarkStart w:id="4" w:name="OLE_LINK1"/>
      <w:r w:rsidRPr="007076C7">
        <w:rPr>
          <w:rFonts w:ascii="Times New Roman" w:hAnsi="Times New Roman" w:cs="Times New Roman"/>
          <w:sz w:val="22"/>
          <w:szCs w:val="22"/>
          <w:lang w:eastAsia="en-US"/>
        </w:rPr>
        <w:t xml:space="preserve">администрации муниципального образования </w:t>
      </w:r>
      <w:bookmarkEnd w:id="4"/>
      <w:r w:rsidRPr="007076C7">
        <w:rPr>
          <w:rFonts w:ascii="Times New Roman" w:hAnsi="Times New Roman" w:cs="Times New Roman"/>
          <w:sz w:val="22"/>
          <w:szCs w:val="22"/>
          <w:lang w:eastAsia="en-US"/>
        </w:rPr>
        <w:t>«</w:t>
      </w:r>
      <w:proofErr w:type="spellStart"/>
      <w:r w:rsidRPr="007076C7">
        <w:rPr>
          <w:rFonts w:ascii="Times New Roman" w:hAnsi="Times New Roman" w:cs="Times New Roman"/>
          <w:sz w:val="22"/>
          <w:szCs w:val="22"/>
          <w:lang w:eastAsia="en-US"/>
        </w:rPr>
        <w:t>Новонукутское</w:t>
      </w:r>
      <w:proofErr w:type="spellEnd"/>
      <w:r w:rsidRPr="007076C7">
        <w:rPr>
          <w:rFonts w:ascii="Times New Roman" w:hAnsi="Times New Roman" w:cs="Times New Roman"/>
          <w:sz w:val="22"/>
          <w:szCs w:val="22"/>
          <w:lang w:eastAsia="en-US"/>
        </w:rPr>
        <w:t>» необходимо заключить с собственником такого жилого помещения договор передачи жилого помещения (его части) в муниципальную собственность.</w:t>
      </w:r>
    </w:p>
    <w:p w:rsidR="007076C7" w:rsidRPr="007076C7" w:rsidRDefault="007076C7" w:rsidP="007076C7">
      <w:pPr>
        <w:autoSpaceDE w:val="0"/>
        <w:autoSpaceDN w:val="0"/>
        <w:adjustRightInd w:val="0"/>
        <w:ind w:firstLine="540"/>
        <w:rPr>
          <w:sz w:val="22"/>
          <w:szCs w:val="22"/>
        </w:rPr>
      </w:pPr>
      <w:r w:rsidRPr="007076C7">
        <w:rPr>
          <w:sz w:val="22"/>
          <w:szCs w:val="22"/>
        </w:rPr>
        <w:t>По окончании строительства и сдаче объекта в эксплуатацию муниципальное образование «</w:t>
      </w:r>
      <w:proofErr w:type="spellStart"/>
      <w:r w:rsidRPr="007076C7">
        <w:rPr>
          <w:sz w:val="22"/>
          <w:szCs w:val="22"/>
        </w:rPr>
        <w:t>Новонукутское</w:t>
      </w:r>
      <w:proofErr w:type="spellEnd"/>
      <w:r w:rsidRPr="007076C7">
        <w:rPr>
          <w:sz w:val="22"/>
          <w:szCs w:val="22"/>
        </w:rPr>
        <w:t>» представляет в Министерство:</w:t>
      </w:r>
    </w:p>
    <w:p w:rsidR="007076C7" w:rsidRPr="007076C7" w:rsidRDefault="007076C7" w:rsidP="007076C7">
      <w:pPr>
        <w:autoSpaceDE w:val="0"/>
        <w:autoSpaceDN w:val="0"/>
        <w:adjustRightInd w:val="0"/>
        <w:ind w:firstLine="540"/>
        <w:rPr>
          <w:sz w:val="22"/>
          <w:szCs w:val="22"/>
        </w:rPr>
      </w:pPr>
      <w:r w:rsidRPr="007076C7">
        <w:rPr>
          <w:sz w:val="22"/>
          <w:szCs w:val="22"/>
        </w:rPr>
        <w:t>1) копии актов приемки и ввода в эксплуатацию законченного строительством объекта;</w:t>
      </w:r>
    </w:p>
    <w:p w:rsidR="007076C7" w:rsidRPr="007076C7" w:rsidRDefault="007076C7" w:rsidP="007076C7">
      <w:pPr>
        <w:autoSpaceDE w:val="0"/>
        <w:autoSpaceDN w:val="0"/>
        <w:adjustRightInd w:val="0"/>
        <w:ind w:firstLine="540"/>
        <w:rPr>
          <w:sz w:val="22"/>
          <w:szCs w:val="22"/>
        </w:rPr>
      </w:pPr>
      <w:r w:rsidRPr="007076C7">
        <w:rPr>
          <w:sz w:val="22"/>
          <w:szCs w:val="22"/>
        </w:rPr>
        <w:t>2) копии документов, подтверждающих решение о распределении жилья в объекте, и решение о ликвидации непригодного для проживания жилищного фонда;</w:t>
      </w:r>
    </w:p>
    <w:p w:rsidR="007076C7" w:rsidRPr="007076C7" w:rsidRDefault="007076C7" w:rsidP="007076C7">
      <w:pPr>
        <w:autoSpaceDE w:val="0"/>
        <w:autoSpaceDN w:val="0"/>
        <w:adjustRightInd w:val="0"/>
        <w:ind w:firstLine="540"/>
        <w:rPr>
          <w:sz w:val="22"/>
          <w:szCs w:val="22"/>
        </w:rPr>
      </w:pPr>
      <w:r w:rsidRPr="007076C7">
        <w:rPr>
          <w:sz w:val="22"/>
          <w:szCs w:val="22"/>
        </w:rPr>
        <w:lastRenderedPageBreak/>
        <w:t>3) копии подтверждающих документов об обеспечении граждан, проживающих в непригодном для постоянного проживания жилищном фонде, жильем, отвечающим установленным требованиям (договор купли-продажи в случае приобретения жилья на первичном рынке);</w:t>
      </w:r>
    </w:p>
    <w:p w:rsidR="007076C7" w:rsidRPr="007076C7" w:rsidRDefault="007076C7" w:rsidP="007076C7">
      <w:pPr>
        <w:autoSpaceDE w:val="0"/>
        <w:autoSpaceDN w:val="0"/>
        <w:adjustRightInd w:val="0"/>
        <w:ind w:firstLine="540"/>
        <w:rPr>
          <w:sz w:val="22"/>
          <w:szCs w:val="22"/>
        </w:rPr>
      </w:pPr>
      <w:proofErr w:type="gramStart"/>
      <w:r w:rsidRPr="007076C7">
        <w:rPr>
          <w:sz w:val="22"/>
          <w:szCs w:val="22"/>
        </w:rPr>
        <w:t>4) заключение органа исполнительной власти Иркутской области, уполномоченного на осуществление регионального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 в случае, если при строительстве</w:t>
      </w:r>
      <w:proofErr w:type="gramEnd"/>
      <w:r w:rsidRPr="007076C7">
        <w:rPr>
          <w:sz w:val="22"/>
          <w:szCs w:val="22"/>
        </w:rPr>
        <w:t xml:space="preserve"> объекта предусмотрено осуществление государственного строительного надзора;</w:t>
      </w:r>
    </w:p>
    <w:p w:rsidR="007076C7" w:rsidRPr="007076C7" w:rsidRDefault="007076C7" w:rsidP="007076C7">
      <w:pPr>
        <w:autoSpaceDE w:val="0"/>
        <w:autoSpaceDN w:val="0"/>
        <w:adjustRightInd w:val="0"/>
        <w:ind w:firstLine="540"/>
        <w:rPr>
          <w:b/>
          <w:sz w:val="22"/>
          <w:szCs w:val="22"/>
        </w:rPr>
      </w:pPr>
      <w:proofErr w:type="gramStart"/>
      <w:r w:rsidRPr="007076C7">
        <w:rPr>
          <w:sz w:val="22"/>
          <w:szCs w:val="22"/>
        </w:rPr>
        <w:t>5) документы, подтверждающие участие специалиста органа исполнительной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 – в случае, если при строительстве объекта не предусмотрено осуществление государственного строительного надзора.</w:t>
      </w:r>
      <w:proofErr w:type="gramEnd"/>
    </w:p>
    <w:p w:rsidR="007076C7" w:rsidRPr="007076C7" w:rsidRDefault="007076C7" w:rsidP="007076C7">
      <w:pPr>
        <w:widowControl w:val="0"/>
        <w:autoSpaceDE w:val="0"/>
        <w:autoSpaceDN w:val="0"/>
        <w:adjustRightInd w:val="0"/>
        <w:ind w:firstLine="540"/>
        <w:rPr>
          <w:sz w:val="22"/>
          <w:szCs w:val="22"/>
        </w:rPr>
      </w:pPr>
      <w:r w:rsidRPr="007076C7">
        <w:rPr>
          <w:sz w:val="22"/>
          <w:szCs w:val="22"/>
        </w:rPr>
        <w:t xml:space="preserve">Мероприятия Программы подлежат реализации не позднее 31 декабря года, следующего за годом в котором была предусмотрена субсидия. </w:t>
      </w:r>
    </w:p>
    <w:p w:rsidR="007076C7" w:rsidRPr="007076C7" w:rsidRDefault="007076C7" w:rsidP="007076C7">
      <w:pPr>
        <w:tabs>
          <w:tab w:val="left" w:pos="4578"/>
        </w:tabs>
        <w:rPr>
          <w:sz w:val="22"/>
          <w:szCs w:val="22"/>
        </w:rPr>
      </w:pPr>
    </w:p>
    <w:p w:rsidR="007076C7" w:rsidRPr="007076C7" w:rsidRDefault="007076C7" w:rsidP="007076C7">
      <w:pPr>
        <w:rPr>
          <w:color w:val="000000"/>
          <w:sz w:val="22"/>
          <w:szCs w:val="22"/>
        </w:rPr>
      </w:pPr>
      <w:r w:rsidRPr="007076C7">
        <w:rPr>
          <w:color w:val="000000"/>
          <w:sz w:val="22"/>
          <w:szCs w:val="22"/>
        </w:rPr>
        <w:t>Глава муниципального образования «</w:t>
      </w:r>
      <w:proofErr w:type="spellStart"/>
      <w:r w:rsidRPr="007076C7">
        <w:rPr>
          <w:color w:val="000000"/>
          <w:sz w:val="22"/>
          <w:szCs w:val="22"/>
        </w:rPr>
        <w:t>Новонукутское</w:t>
      </w:r>
      <w:proofErr w:type="spellEnd"/>
      <w:r w:rsidRPr="007076C7">
        <w:rPr>
          <w:color w:val="000000"/>
          <w:sz w:val="22"/>
          <w:szCs w:val="22"/>
        </w:rPr>
        <w:t>»</w:t>
      </w:r>
      <w:r w:rsidRPr="007076C7">
        <w:rPr>
          <w:color w:val="000000"/>
          <w:sz w:val="22"/>
          <w:szCs w:val="22"/>
        </w:rPr>
        <w:tab/>
      </w:r>
      <w:r w:rsidRPr="007076C7">
        <w:rPr>
          <w:color w:val="000000"/>
          <w:sz w:val="22"/>
          <w:szCs w:val="22"/>
        </w:rPr>
        <w:tab/>
      </w:r>
      <w:r w:rsidRPr="007076C7">
        <w:rPr>
          <w:color w:val="000000"/>
          <w:sz w:val="22"/>
          <w:szCs w:val="22"/>
        </w:rPr>
        <w:tab/>
      </w:r>
      <w:r w:rsidRPr="007076C7">
        <w:rPr>
          <w:color w:val="000000"/>
          <w:sz w:val="22"/>
          <w:szCs w:val="22"/>
        </w:rPr>
        <w:tab/>
      </w:r>
      <w:r w:rsidRPr="007076C7">
        <w:rPr>
          <w:color w:val="000000"/>
          <w:sz w:val="22"/>
          <w:szCs w:val="22"/>
        </w:rPr>
        <w:tab/>
        <w:t xml:space="preserve">О.Н. </w:t>
      </w:r>
      <w:proofErr w:type="spellStart"/>
      <w:r w:rsidRPr="007076C7">
        <w:rPr>
          <w:color w:val="000000"/>
          <w:sz w:val="22"/>
          <w:szCs w:val="22"/>
        </w:rPr>
        <w:t>Кархова</w:t>
      </w:r>
      <w:proofErr w:type="spellEnd"/>
    </w:p>
    <w:p w:rsidR="007076C7" w:rsidRPr="00AD2751" w:rsidRDefault="007076C7" w:rsidP="007076C7">
      <w:pPr>
        <w:rPr>
          <w:color w:val="000000"/>
        </w:rPr>
      </w:pPr>
    </w:p>
    <w:p w:rsidR="007076C7" w:rsidRDefault="007076C7" w:rsidP="007076C7">
      <w:pPr>
        <w:jc w:val="center"/>
        <w:rPr>
          <w:b/>
        </w:rPr>
      </w:pPr>
      <w:r>
        <w:rPr>
          <w:b/>
        </w:rPr>
        <w:t>РОССИЙСКАЯ ФЕДЕРАЦИЯ</w:t>
      </w:r>
    </w:p>
    <w:p w:rsidR="007076C7" w:rsidRDefault="007076C7" w:rsidP="007076C7">
      <w:pPr>
        <w:jc w:val="center"/>
        <w:rPr>
          <w:b/>
        </w:rPr>
      </w:pPr>
      <w:r>
        <w:rPr>
          <w:b/>
        </w:rPr>
        <w:t>ИРКУТСКАЯ ОБЛАСТЬ</w:t>
      </w:r>
    </w:p>
    <w:p w:rsidR="007076C7" w:rsidRDefault="007076C7" w:rsidP="007076C7">
      <w:pPr>
        <w:jc w:val="center"/>
        <w:rPr>
          <w:b/>
        </w:rPr>
      </w:pPr>
      <w:r>
        <w:rPr>
          <w:b/>
        </w:rPr>
        <w:t>Муниципальное образование «</w:t>
      </w:r>
      <w:proofErr w:type="spellStart"/>
      <w:r>
        <w:rPr>
          <w:b/>
        </w:rPr>
        <w:t>Новонукутское</w:t>
      </w:r>
      <w:proofErr w:type="spellEnd"/>
      <w:r>
        <w:rPr>
          <w:b/>
        </w:rPr>
        <w:t>»</w:t>
      </w:r>
    </w:p>
    <w:p w:rsidR="007076C7" w:rsidRDefault="007076C7" w:rsidP="007076C7">
      <w:pPr>
        <w:jc w:val="center"/>
        <w:rPr>
          <w:b/>
        </w:rPr>
      </w:pPr>
      <w:r>
        <w:rPr>
          <w:b/>
        </w:rPr>
        <w:t>Дума муниципального образования «</w:t>
      </w:r>
      <w:proofErr w:type="spellStart"/>
      <w:r>
        <w:rPr>
          <w:b/>
        </w:rPr>
        <w:t>Новонукутское</w:t>
      </w:r>
      <w:proofErr w:type="spellEnd"/>
      <w:r>
        <w:rPr>
          <w:b/>
        </w:rPr>
        <w:t>»</w:t>
      </w:r>
    </w:p>
    <w:p w:rsidR="007076C7" w:rsidRDefault="007076C7" w:rsidP="007076C7">
      <w:pPr>
        <w:jc w:val="center"/>
        <w:rPr>
          <w:b/>
        </w:rPr>
      </w:pPr>
      <w:r>
        <w:rPr>
          <w:b/>
        </w:rPr>
        <w:t>Третьего созыва</w:t>
      </w:r>
    </w:p>
    <w:p w:rsidR="007076C7" w:rsidRDefault="007076C7" w:rsidP="007076C7"/>
    <w:p w:rsidR="007076C7" w:rsidRDefault="007076C7" w:rsidP="007076C7">
      <w:pPr>
        <w:jc w:val="center"/>
        <w:rPr>
          <w:b/>
        </w:rPr>
      </w:pPr>
      <w:r>
        <w:rPr>
          <w:b/>
        </w:rPr>
        <w:t>РЕШЕНИЕ</w:t>
      </w:r>
    </w:p>
    <w:p w:rsidR="007076C7" w:rsidRDefault="007076C7" w:rsidP="007076C7">
      <w:pPr>
        <w:jc w:val="center"/>
        <w:rPr>
          <w:b/>
        </w:rPr>
      </w:pPr>
    </w:p>
    <w:p w:rsidR="007076C7" w:rsidRPr="007076C7" w:rsidRDefault="007076C7" w:rsidP="007076C7">
      <w:pPr>
        <w:jc w:val="center"/>
        <w:rPr>
          <w:sz w:val="22"/>
          <w:szCs w:val="22"/>
        </w:rPr>
      </w:pPr>
      <w:r w:rsidRPr="007076C7">
        <w:rPr>
          <w:sz w:val="22"/>
          <w:szCs w:val="22"/>
        </w:rPr>
        <w:t xml:space="preserve">08 мая </w:t>
      </w:r>
      <w:smartTag w:uri="urn:schemas-microsoft-com:office:smarttags" w:element="metricconverter">
        <w:smartTagPr>
          <w:attr w:name="ProductID" w:val="2014 г"/>
        </w:smartTagPr>
        <w:r w:rsidRPr="007076C7">
          <w:rPr>
            <w:sz w:val="22"/>
            <w:szCs w:val="22"/>
          </w:rPr>
          <w:t>2014 г</w:t>
        </w:r>
      </w:smartTag>
      <w:r w:rsidRPr="007076C7">
        <w:rPr>
          <w:sz w:val="22"/>
          <w:szCs w:val="22"/>
        </w:rPr>
        <w:t xml:space="preserve">.                                       № 21                                  п. </w:t>
      </w:r>
      <w:proofErr w:type="spellStart"/>
      <w:r w:rsidRPr="007076C7">
        <w:rPr>
          <w:sz w:val="22"/>
          <w:szCs w:val="22"/>
        </w:rPr>
        <w:t>Новонукутский</w:t>
      </w:r>
      <w:proofErr w:type="spellEnd"/>
    </w:p>
    <w:p w:rsidR="007076C7" w:rsidRPr="007076C7" w:rsidRDefault="007076C7" w:rsidP="007076C7">
      <w:pPr>
        <w:ind w:firstLine="360"/>
        <w:rPr>
          <w:sz w:val="22"/>
          <w:szCs w:val="22"/>
        </w:rPr>
      </w:pPr>
    </w:p>
    <w:p w:rsidR="007076C7" w:rsidRPr="007076C7" w:rsidRDefault="007076C7" w:rsidP="007076C7">
      <w:pPr>
        <w:rPr>
          <w:b/>
          <w:sz w:val="22"/>
          <w:szCs w:val="22"/>
        </w:rPr>
      </w:pPr>
      <w:r w:rsidRPr="007076C7">
        <w:rPr>
          <w:b/>
          <w:sz w:val="22"/>
          <w:szCs w:val="22"/>
        </w:rPr>
        <w:t xml:space="preserve">Об утверждении и закреплении кода доходов </w:t>
      </w:r>
    </w:p>
    <w:p w:rsidR="007076C7" w:rsidRPr="007076C7" w:rsidRDefault="007076C7" w:rsidP="007076C7">
      <w:pPr>
        <w:rPr>
          <w:b/>
          <w:sz w:val="22"/>
          <w:szCs w:val="22"/>
        </w:rPr>
      </w:pPr>
      <w:r w:rsidRPr="007076C7">
        <w:rPr>
          <w:b/>
          <w:sz w:val="22"/>
          <w:szCs w:val="22"/>
        </w:rPr>
        <w:t>бюджета МО «</w:t>
      </w:r>
      <w:proofErr w:type="spellStart"/>
      <w:r w:rsidRPr="007076C7">
        <w:rPr>
          <w:b/>
          <w:sz w:val="22"/>
          <w:szCs w:val="22"/>
        </w:rPr>
        <w:t>Новонукутское</w:t>
      </w:r>
      <w:proofErr w:type="spellEnd"/>
      <w:r w:rsidRPr="007076C7">
        <w:rPr>
          <w:b/>
          <w:sz w:val="22"/>
          <w:szCs w:val="22"/>
        </w:rPr>
        <w:t xml:space="preserve">» </w:t>
      </w:r>
    </w:p>
    <w:p w:rsidR="007076C7" w:rsidRPr="007076C7" w:rsidRDefault="007076C7" w:rsidP="007076C7">
      <w:pPr>
        <w:jc w:val="both"/>
        <w:rPr>
          <w:sz w:val="22"/>
          <w:szCs w:val="22"/>
        </w:rPr>
      </w:pPr>
      <w:r w:rsidRPr="007076C7">
        <w:rPr>
          <w:sz w:val="22"/>
          <w:szCs w:val="22"/>
        </w:rPr>
        <w:br/>
        <w:t>Руководствуясь Бюджетным кодексом Российской Федерации</w:t>
      </w:r>
      <w:r w:rsidRPr="007076C7">
        <w:rPr>
          <w:bCs/>
          <w:sz w:val="22"/>
          <w:szCs w:val="22"/>
        </w:rPr>
        <w:t xml:space="preserve">, Уставом муниципального образования, </w:t>
      </w:r>
      <w:r w:rsidRPr="007076C7">
        <w:rPr>
          <w:sz w:val="22"/>
          <w:szCs w:val="22"/>
        </w:rPr>
        <w:t>Дума</w:t>
      </w:r>
    </w:p>
    <w:p w:rsidR="007076C7" w:rsidRPr="007076C7" w:rsidRDefault="007076C7" w:rsidP="007076C7">
      <w:pPr>
        <w:ind w:firstLine="708"/>
        <w:jc w:val="center"/>
        <w:rPr>
          <w:b/>
          <w:sz w:val="22"/>
          <w:szCs w:val="22"/>
        </w:rPr>
      </w:pPr>
      <w:r w:rsidRPr="007076C7">
        <w:rPr>
          <w:b/>
          <w:sz w:val="22"/>
          <w:szCs w:val="22"/>
        </w:rPr>
        <w:t>РЕШИЛА:</w:t>
      </w:r>
    </w:p>
    <w:p w:rsidR="007076C7" w:rsidRPr="007076C7" w:rsidRDefault="007076C7" w:rsidP="007076C7">
      <w:pPr>
        <w:ind w:firstLine="708"/>
        <w:jc w:val="both"/>
        <w:rPr>
          <w:color w:val="000000"/>
          <w:spacing w:val="1"/>
          <w:sz w:val="22"/>
          <w:szCs w:val="22"/>
        </w:rPr>
      </w:pPr>
      <w:r w:rsidRPr="007076C7">
        <w:rPr>
          <w:sz w:val="22"/>
          <w:szCs w:val="22"/>
        </w:rPr>
        <w:t xml:space="preserve">1. Внести в </w:t>
      </w:r>
      <w:r w:rsidRPr="007076C7">
        <w:rPr>
          <w:color w:val="000000"/>
          <w:spacing w:val="1"/>
          <w:sz w:val="22"/>
          <w:szCs w:val="22"/>
        </w:rPr>
        <w:t>решение Думы муниципального образования «</w:t>
      </w:r>
      <w:proofErr w:type="spellStart"/>
      <w:r w:rsidRPr="007076C7">
        <w:rPr>
          <w:color w:val="000000"/>
          <w:spacing w:val="1"/>
          <w:sz w:val="22"/>
          <w:szCs w:val="22"/>
        </w:rPr>
        <w:t>Новонукутское</w:t>
      </w:r>
      <w:proofErr w:type="spellEnd"/>
      <w:r w:rsidRPr="007076C7">
        <w:rPr>
          <w:color w:val="000000"/>
          <w:spacing w:val="1"/>
          <w:sz w:val="22"/>
          <w:szCs w:val="22"/>
        </w:rPr>
        <w:t xml:space="preserve">» от 27 декабря </w:t>
      </w:r>
      <w:smartTag w:uri="urn:schemas-microsoft-com:office:smarttags" w:element="metricconverter">
        <w:smartTagPr>
          <w:attr w:name="ProductID" w:val="2013 г"/>
        </w:smartTagPr>
        <w:r w:rsidRPr="007076C7">
          <w:rPr>
            <w:color w:val="000000"/>
            <w:spacing w:val="1"/>
            <w:sz w:val="22"/>
            <w:szCs w:val="22"/>
          </w:rPr>
          <w:t>2013 г</w:t>
        </w:r>
      </w:smartTag>
      <w:r w:rsidRPr="007076C7">
        <w:rPr>
          <w:color w:val="000000"/>
          <w:spacing w:val="1"/>
          <w:sz w:val="22"/>
          <w:szCs w:val="22"/>
        </w:rPr>
        <w:t>. № 20 «О бюджете муниципального образования «</w:t>
      </w:r>
      <w:proofErr w:type="spellStart"/>
      <w:r w:rsidRPr="007076C7">
        <w:rPr>
          <w:color w:val="000000"/>
          <w:spacing w:val="1"/>
          <w:sz w:val="22"/>
          <w:szCs w:val="22"/>
        </w:rPr>
        <w:t>Новонукутское</w:t>
      </w:r>
      <w:proofErr w:type="spellEnd"/>
      <w:r w:rsidRPr="007076C7">
        <w:rPr>
          <w:color w:val="000000"/>
          <w:spacing w:val="1"/>
          <w:sz w:val="22"/>
          <w:szCs w:val="22"/>
        </w:rPr>
        <w:t>» на 2014 год и плановый период 2015 и 2016  годов», следующие изменения:</w:t>
      </w:r>
    </w:p>
    <w:p w:rsidR="007076C7" w:rsidRPr="007076C7" w:rsidRDefault="007076C7" w:rsidP="007076C7">
      <w:pPr>
        <w:ind w:firstLine="708"/>
        <w:jc w:val="both"/>
        <w:rPr>
          <w:color w:val="000000"/>
          <w:spacing w:val="1"/>
          <w:sz w:val="22"/>
          <w:szCs w:val="22"/>
        </w:rPr>
      </w:pPr>
      <w:r w:rsidRPr="007076C7">
        <w:rPr>
          <w:sz w:val="22"/>
          <w:szCs w:val="22"/>
        </w:rPr>
        <w:t xml:space="preserve">Дополнительно закрепить код дохода бюджета и осуществлять функции администратора </w:t>
      </w:r>
      <w:proofErr w:type="spellStart"/>
      <w:r w:rsidRPr="007076C7">
        <w:rPr>
          <w:sz w:val="22"/>
          <w:szCs w:val="22"/>
        </w:rPr>
        <w:t>администрируемых</w:t>
      </w:r>
      <w:proofErr w:type="spellEnd"/>
      <w:r w:rsidRPr="007076C7">
        <w:rPr>
          <w:sz w:val="22"/>
          <w:szCs w:val="22"/>
        </w:rPr>
        <w:t xml:space="preserve"> кодов бюджетной классификации</w:t>
      </w:r>
    </w:p>
    <w:tbl>
      <w:tblPr>
        <w:tblW w:w="9288" w:type="dxa"/>
        <w:jc w:val="center"/>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6104"/>
      </w:tblGrid>
      <w:tr w:rsidR="007076C7" w:rsidRPr="007076C7" w:rsidTr="007076C7">
        <w:trPr>
          <w:jc w:val="center"/>
        </w:trPr>
        <w:tc>
          <w:tcPr>
            <w:tcW w:w="3184" w:type="dxa"/>
            <w:vAlign w:val="center"/>
          </w:tcPr>
          <w:p w:rsidR="007076C7" w:rsidRPr="007076C7" w:rsidRDefault="007076C7" w:rsidP="007076C7">
            <w:pPr>
              <w:jc w:val="center"/>
            </w:pPr>
            <w:r w:rsidRPr="007076C7">
              <w:rPr>
                <w:color w:val="000000"/>
                <w:sz w:val="22"/>
                <w:szCs w:val="22"/>
              </w:rPr>
              <w:t>20202079100000151</w:t>
            </w:r>
          </w:p>
        </w:tc>
        <w:tc>
          <w:tcPr>
            <w:tcW w:w="6104" w:type="dxa"/>
            <w:vAlign w:val="center"/>
          </w:tcPr>
          <w:p w:rsidR="007076C7" w:rsidRPr="007076C7" w:rsidRDefault="007076C7" w:rsidP="007076C7">
            <w:pPr>
              <w:jc w:val="center"/>
            </w:pPr>
            <w:r w:rsidRPr="007076C7">
              <w:rPr>
                <w:color w:val="333333"/>
                <w:sz w:val="22"/>
                <w:szCs w:val="22"/>
              </w:rPr>
              <w:t>Субсидии бюджетам поселений на переселение граждан из жилищного фонда, признанного негодным для проживания, и (или) жилищного фонда с высоким уровнем износа (более 70 процентов)</w:t>
            </w:r>
          </w:p>
        </w:tc>
      </w:tr>
    </w:tbl>
    <w:p w:rsidR="007076C7" w:rsidRPr="007076C7" w:rsidRDefault="007076C7" w:rsidP="007076C7">
      <w:pPr>
        <w:ind w:firstLine="708"/>
        <w:jc w:val="both"/>
        <w:rPr>
          <w:sz w:val="22"/>
          <w:szCs w:val="22"/>
        </w:rPr>
      </w:pPr>
      <w:r w:rsidRPr="007076C7">
        <w:rPr>
          <w:sz w:val="22"/>
          <w:szCs w:val="22"/>
        </w:rPr>
        <w:t xml:space="preserve">2. Администрации муниципального образования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jc w:val="both"/>
        <w:rPr>
          <w:sz w:val="22"/>
          <w:szCs w:val="22"/>
        </w:rPr>
      </w:pPr>
      <w:r w:rsidRPr="007076C7">
        <w:rPr>
          <w:sz w:val="22"/>
          <w:szCs w:val="22"/>
        </w:rPr>
        <w:tab/>
        <w:t>2.1. опубликовать настоящее решение в печатном издании «</w:t>
      </w:r>
      <w:proofErr w:type="spellStart"/>
      <w:r w:rsidRPr="007076C7">
        <w:rPr>
          <w:sz w:val="22"/>
          <w:szCs w:val="22"/>
        </w:rPr>
        <w:t>Новонукутский</w:t>
      </w:r>
      <w:proofErr w:type="spellEnd"/>
      <w:r w:rsidRPr="007076C7">
        <w:rPr>
          <w:sz w:val="22"/>
          <w:szCs w:val="22"/>
        </w:rPr>
        <w:t xml:space="preserve"> вестник»;</w:t>
      </w:r>
    </w:p>
    <w:p w:rsidR="007076C7" w:rsidRPr="007076C7" w:rsidRDefault="007076C7" w:rsidP="007076C7">
      <w:pPr>
        <w:jc w:val="both"/>
        <w:rPr>
          <w:sz w:val="22"/>
          <w:szCs w:val="22"/>
        </w:rPr>
      </w:pPr>
      <w:r w:rsidRPr="007076C7">
        <w:rPr>
          <w:sz w:val="22"/>
          <w:szCs w:val="22"/>
        </w:rPr>
        <w:tab/>
        <w:t>2.2. внести в оригинал решения Думы муниципального образования «</w:t>
      </w:r>
      <w:proofErr w:type="spellStart"/>
      <w:r w:rsidRPr="007076C7">
        <w:rPr>
          <w:sz w:val="22"/>
          <w:szCs w:val="22"/>
        </w:rPr>
        <w:t>Новонукутское</w:t>
      </w:r>
      <w:proofErr w:type="spellEnd"/>
      <w:r w:rsidRPr="007076C7">
        <w:rPr>
          <w:sz w:val="22"/>
          <w:szCs w:val="22"/>
        </w:rPr>
        <w:t xml:space="preserve">» от </w:t>
      </w:r>
      <w:r w:rsidRPr="007076C7">
        <w:rPr>
          <w:color w:val="000000"/>
          <w:spacing w:val="1"/>
          <w:sz w:val="22"/>
          <w:szCs w:val="22"/>
        </w:rPr>
        <w:t xml:space="preserve"> 27 декабря 2013г. № 20 «О бюджете муниципального образования «</w:t>
      </w:r>
      <w:proofErr w:type="spellStart"/>
      <w:r w:rsidRPr="007076C7">
        <w:rPr>
          <w:color w:val="000000"/>
          <w:spacing w:val="1"/>
          <w:sz w:val="22"/>
          <w:szCs w:val="22"/>
        </w:rPr>
        <w:t>Новонукутское</w:t>
      </w:r>
      <w:proofErr w:type="spellEnd"/>
      <w:r w:rsidRPr="007076C7">
        <w:rPr>
          <w:color w:val="000000"/>
          <w:spacing w:val="1"/>
          <w:sz w:val="22"/>
          <w:szCs w:val="22"/>
        </w:rPr>
        <w:t xml:space="preserve">» на 2014 год и плановый период 2015 и 2016  годов» </w:t>
      </w:r>
      <w:r w:rsidRPr="007076C7">
        <w:rPr>
          <w:sz w:val="22"/>
          <w:szCs w:val="22"/>
        </w:rPr>
        <w:t>соответствующие изменения о дате внесения в него изменений настоящим решением.</w:t>
      </w:r>
    </w:p>
    <w:p w:rsidR="007076C7" w:rsidRPr="007076C7" w:rsidRDefault="007076C7" w:rsidP="007076C7">
      <w:pPr>
        <w:ind w:firstLine="708"/>
        <w:jc w:val="both"/>
        <w:rPr>
          <w:sz w:val="22"/>
          <w:szCs w:val="22"/>
        </w:rPr>
      </w:pPr>
      <w:r w:rsidRPr="007076C7">
        <w:rPr>
          <w:sz w:val="22"/>
          <w:szCs w:val="22"/>
        </w:rPr>
        <w:t xml:space="preserve">3. </w:t>
      </w:r>
      <w:proofErr w:type="gramStart"/>
      <w:r w:rsidRPr="007076C7">
        <w:rPr>
          <w:sz w:val="22"/>
          <w:szCs w:val="22"/>
        </w:rPr>
        <w:t>Контроль за</w:t>
      </w:r>
      <w:proofErr w:type="gramEnd"/>
      <w:r w:rsidRPr="007076C7">
        <w:rPr>
          <w:sz w:val="22"/>
          <w:szCs w:val="22"/>
        </w:rPr>
        <w:t xml:space="preserve"> исполнением данного решения возложить на начальника финансового отдела администрации муниципального образования «</w:t>
      </w:r>
      <w:proofErr w:type="spellStart"/>
      <w:r w:rsidRPr="007076C7">
        <w:rPr>
          <w:sz w:val="22"/>
          <w:szCs w:val="22"/>
        </w:rPr>
        <w:t>Новонукутское</w:t>
      </w:r>
      <w:proofErr w:type="spellEnd"/>
      <w:r w:rsidRPr="007076C7">
        <w:rPr>
          <w:sz w:val="22"/>
          <w:szCs w:val="22"/>
        </w:rPr>
        <w:t>» М.П. Абрамову</w:t>
      </w:r>
    </w:p>
    <w:p w:rsidR="007076C7" w:rsidRPr="007076C7" w:rsidRDefault="007076C7" w:rsidP="007076C7">
      <w:pPr>
        <w:jc w:val="both"/>
        <w:rPr>
          <w:sz w:val="22"/>
          <w:szCs w:val="22"/>
        </w:rPr>
      </w:pPr>
    </w:p>
    <w:p w:rsidR="007076C7" w:rsidRPr="007076C7" w:rsidRDefault="007076C7" w:rsidP="007076C7">
      <w:pPr>
        <w:jc w:val="both"/>
        <w:rPr>
          <w:sz w:val="22"/>
          <w:szCs w:val="22"/>
        </w:rPr>
      </w:pPr>
      <w:r w:rsidRPr="007076C7">
        <w:rPr>
          <w:sz w:val="22"/>
          <w:szCs w:val="22"/>
        </w:rPr>
        <w:t>Глава муниципального образования «</w:t>
      </w:r>
      <w:proofErr w:type="spellStart"/>
      <w:r w:rsidRPr="007076C7">
        <w:rPr>
          <w:sz w:val="22"/>
          <w:szCs w:val="22"/>
        </w:rPr>
        <w:t>Новонукутское</w:t>
      </w:r>
      <w:proofErr w:type="spellEnd"/>
      <w:r w:rsidRPr="007076C7">
        <w:rPr>
          <w:sz w:val="22"/>
          <w:szCs w:val="22"/>
        </w:rPr>
        <w:t>»</w:t>
      </w:r>
      <w:r w:rsidRPr="007076C7">
        <w:rPr>
          <w:sz w:val="22"/>
          <w:szCs w:val="22"/>
        </w:rPr>
        <w:tab/>
      </w:r>
      <w:r w:rsidRPr="007076C7">
        <w:rPr>
          <w:sz w:val="22"/>
          <w:szCs w:val="22"/>
        </w:rPr>
        <w:tab/>
      </w:r>
      <w:r w:rsidRPr="007076C7">
        <w:rPr>
          <w:sz w:val="22"/>
          <w:szCs w:val="22"/>
        </w:rPr>
        <w:tab/>
      </w:r>
      <w:r w:rsidRPr="007076C7">
        <w:rPr>
          <w:sz w:val="22"/>
          <w:szCs w:val="22"/>
        </w:rPr>
        <w:tab/>
        <w:t xml:space="preserve">О.Н. </w:t>
      </w:r>
      <w:proofErr w:type="spellStart"/>
      <w:r w:rsidRPr="007076C7">
        <w:rPr>
          <w:sz w:val="22"/>
          <w:szCs w:val="22"/>
        </w:rPr>
        <w:t>Кархова</w:t>
      </w:r>
      <w:proofErr w:type="spellEnd"/>
    </w:p>
    <w:p w:rsidR="007076C7" w:rsidRPr="007076C7" w:rsidRDefault="007076C7" w:rsidP="007076C7">
      <w:pPr>
        <w:rPr>
          <w:sz w:val="22"/>
          <w:szCs w:val="22"/>
        </w:rPr>
      </w:pPr>
    </w:p>
    <w:p w:rsidR="007076C7" w:rsidRDefault="007076C7" w:rsidP="007076C7">
      <w:pPr>
        <w:jc w:val="center"/>
        <w:outlineLvl w:val="0"/>
        <w:rPr>
          <w:b/>
        </w:rPr>
      </w:pPr>
    </w:p>
    <w:p w:rsidR="007076C7" w:rsidRDefault="007076C7" w:rsidP="007076C7">
      <w:pPr>
        <w:jc w:val="center"/>
        <w:outlineLvl w:val="0"/>
        <w:rPr>
          <w:b/>
        </w:rPr>
      </w:pPr>
    </w:p>
    <w:p w:rsidR="007076C7" w:rsidRDefault="007076C7" w:rsidP="007076C7">
      <w:pPr>
        <w:jc w:val="center"/>
        <w:outlineLvl w:val="0"/>
        <w:rPr>
          <w:b/>
        </w:rPr>
      </w:pPr>
    </w:p>
    <w:p w:rsidR="007076C7" w:rsidRPr="00CD3CB4" w:rsidRDefault="007076C7" w:rsidP="007076C7">
      <w:pPr>
        <w:jc w:val="center"/>
        <w:outlineLvl w:val="0"/>
        <w:rPr>
          <w:b/>
        </w:rPr>
      </w:pPr>
      <w:r w:rsidRPr="00CD3CB4">
        <w:rPr>
          <w:b/>
        </w:rPr>
        <w:lastRenderedPageBreak/>
        <w:t>РОССИЙСКАЯ ФЕДЕРАЦИЯ</w:t>
      </w:r>
    </w:p>
    <w:p w:rsidR="007076C7" w:rsidRPr="00CD3CB4" w:rsidRDefault="007076C7" w:rsidP="007076C7">
      <w:pPr>
        <w:jc w:val="center"/>
        <w:rPr>
          <w:b/>
        </w:rPr>
      </w:pPr>
      <w:r w:rsidRPr="00CD3CB4">
        <w:rPr>
          <w:b/>
        </w:rPr>
        <w:t>ИРКУТСКАЯ ОБЛАСТЬ</w:t>
      </w:r>
    </w:p>
    <w:p w:rsidR="007076C7" w:rsidRPr="00CD3CB4" w:rsidRDefault="007076C7" w:rsidP="007076C7">
      <w:pPr>
        <w:jc w:val="center"/>
        <w:outlineLvl w:val="0"/>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7076C7" w:rsidRPr="00CD3CB4" w:rsidRDefault="007076C7" w:rsidP="007076C7">
      <w:pPr>
        <w:jc w:val="center"/>
        <w:outlineLvl w:val="0"/>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7076C7" w:rsidRPr="00CD3CB4" w:rsidRDefault="007076C7" w:rsidP="007076C7">
      <w:pPr>
        <w:jc w:val="center"/>
        <w:outlineLvl w:val="0"/>
        <w:rPr>
          <w:b/>
        </w:rPr>
      </w:pPr>
      <w:r>
        <w:rPr>
          <w:b/>
        </w:rPr>
        <w:t>Третьего</w:t>
      </w:r>
      <w:r w:rsidRPr="00CD3CB4">
        <w:rPr>
          <w:b/>
        </w:rPr>
        <w:t xml:space="preserve"> созыва</w:t>
      </w:r>
    </w:p>
    <w:p w:rsidR="007076C7" w:rsidRPr="00CD3CB4" w:rsidRDefault="007076C7" w:rsidP="007076C7">
      <w:pPr>
        <w:jc w:val="center"/>
        <w:rPr>
          <w:b/>
        </w:rPr>
      </w:pPr>
      <w:r w:rsidRPr="00CD3CB4">
        <w:rPr>
          <w:b/>
        </w:rPr>
        <w:t xml:space="preserve">                                                                                        </w:t>
      </w:r>
    </w:p>
    <w:p w:rsidR="007076C7" w:rsidRDefault="007076C7" w:rsidP="007076C7">
      <w:pPr>
        <w:jc w:val="center"/>
        <w:outlineLvl w:val="0"/>
        <w:rPr>
          <w:b/>
        </w:rPr>
      </w:pPr>
      <w:r w:rsidRPr="00CD3CB4">
        <w:rPr>
          <w:b/>
        </w:rPr>
        <w:t>РЕШЕНИЕ</w:t>
      </w:r>
    </w:p>
    <w:p w:rsidR="007076C7" w:rsidRDefault="007076C7" w:rsidP="007076C7">
      <w:pPr>
        <w:jc w:val="center"/>
        <w:outlineLvl w:val="0"/>
        <w:rPr>
          <w:b/>
        </w:rPr>
      </w:pPr>
    </w:p>
    <w:p w:rsidR="007076C7" w:rsidRPr="007076C7" w:rsidRDefault="007076C7" w:rsidP="007076C7">
      <w:pPr>
        <w:jc w:val="center"/>
        <w:outlineLvl w:val="0"/>
        <w:rPr>
          <w:sz w:val="22"/>
          <w:szCs w:val="22"/>
        </w:rPr>
      </w:pPr>
      <w:r w:rsidRPr="007076C7">
        <w:rPr>
          <w:sz w:val="22"/>
          <w:szCs w:val="22"/>
        </w:rPr>
        <w:t>08 мая 2014 г.                                       № 22</w:t>
      </w:r>
      <w:r w:rsidRPr="007076C7">
        <w:rPr>
          <w:color w:val="FF0000"/>
          <w:sz w:val="22"/>
          <w:szCs w:val="22"/>
        </w:rPr>
        <w:t xml:space="preserve">   </w:t>
      </w:r>
      <w:r w:rsidRPr="007076C7">
        <w:rPr>
          <w:sz w:val="22"/>
          <w:szCs w:val="22"/>
        </w:rPr>
        <w:t xml:space="preserve">                       п.  </w:t>
      </w:r>
      <w:proofErr w:type="spellStart"/>
      <w:r w:rsidRPr="007076C7">
        <w:rPr>
          <w:sz w:val="22"/>
          <w:szCs w:val="22"/>
        </w:rPr>
        <w:t>Новонукутский</w:t>
      </w:r>
      <w:proofErr w:type="spellEnd"/>
    </w:p>
    <w:p w:rsidR="007076C7" w:rsidRPr="007076C7" w:rsidRDefault="007076C7" w:rsidP="007076C7">
      <w:pPr>
        <w:jc w:val="center"/>
        <w:outlineLvl w:val="0"/>
        <w:rPr>
          <w:sz w:val="22"/>
          <w:szCs w:val="22"/>
        </w:rPr>
      </w:pPr>
    </w:p>
    <w:p w:rsidR="007076C7" w:rsidRPr="007076C7" w:rsidRDefault="007076C7" w:rsidP="007076C7">
      <w:pPr>
        <w:rPr>
          <w:b/>
          <w:sz w:val="22"/>
          <w:szCs w:val="22"/>
        </w:rPr>
      </w:pPr>
      <w:r w:rsidRPr="007076C7">
        <w:rPr>
          <w:b/>
          <w:sz w:val="22"/>
          <w:szCs w:val="22"/>
        </w:rPr>
        <w:t>Об исполнении бюджета муниципального образования</w:t>
      </w:r>
    </w:p>
    <w:p w:rsidR="007076C7" w:rsidRPr="007076C7" w:rsidRDefault="007076C7" w:rsidP="007076C7">
      <w:pPr>
        <w:rPr>
          <w:b/>
          <w:sz w:val="22"/>
          <w:szCs w:val="22"/>
        </w:rPr>
      </w:pPr>
      <w:r w:rsidRPr="007076C7">
        <w:rPr>
          <w:b/>
          <w:sz w:val="22"/>
          <w:szCs w:val="22"/>
        </w:rPr>
        <w:t xml:space="preserve"> «</w:t>
      </w:r>
      <w:proofErr w:type="spellStart"/>
      <w:r w:rsidRPr="007076C7">
        <w:rPr>
          <w:b/>
          <w:sz w:val="22"/>
          <w:szCs w:val="22"/>
        </w:rPr>
        <w:t>Новонукутское</w:t>
      </w:r>
      <w:proofErr w:type="spellEnd"/>
      <w:r w:rsidRPr="007076C7">
        <w:rPr>
          <w:b/>
          <w:sz w:val="22"/>
          <w:szCs w:val="22"/>
        </w:rPr>
        <w:t>»  за 2013 год</w:t>
      </w:r>
    </w:p>
    <w:p w:rsidR="007076C7" w:rsidRPr="007076C7" w:rsidRDefault="007076C7" w:rsidP="007076C7">
      <w:pPr>
        <w:ind w:firstLine="720"/>
        <w:jc w:val="both"/>
        <w:rPr>
          <w:sz w:val="22"/>
          <w:szCs w:val="22"/>
        </w:rPr>
      </w:pPr>
    </w:p>
    <w:p w:rsidR="007076C7" w:rsidRPr="007076C7" w:rsidRDefault="007076C7" w:rsidP="007076C7">
      <w:pPr>
        <w:ind w:firstLine="720"/>
        <w:jc w:val="both"/>
        <w:rPr>
          <w:sz w:val="22"/>
          <w:szCs w:val="22"/>
        </w:rPr>
      </w:pPr>
      <w:r w:rsidRPr="007076C7">
        <w:rPr>
          <w:sz w:val="22"/>
          <w:szCs w:val="22"/>
        </w:rPr>
        <w:t>Руководствуясь пунктом 6 ст. 264 Бюджетного Кодекса РФ и Уставом муниципального образования «</w:t>
      </w:r>
      <w:proofErr w:type="spellStart"/>
      <w:r w:rsidRPr="007076C7">
        <w:rPr>
          <w:sz w:val="22"/>
          <w:szCs w:val="22"/>
        </w:rPr>
        <w:t>Новонукутское</w:t>
      </w:r>
      <w:proofErr w:type="spellEnd"/>
      <w:r w:rsidRPr="007076C7">
        <w:rPr>
          <w:sz w:val="22"/>
          <w:szCs w:val="22"/>
        </w:rPr>
        <w:t>» Дума муниципального образования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ind w:firstLine="720"/>
        <w:jc w:val="both"/>
        <w:rPr>
          <w:sz w:val="22"/>
          <w:szCs w:val="22"/>
        </w:rPr>
      </w:pPr>
    </w:p>
    <w:p w:rsidR="007076C7" w:rsidRPr="007076C7" w:rsidRDefault="007076C7" w:rsidP="007076C7">
      <w:pPr>
        <w:ind w:firstLine="720"/>
        <w:jc w:val="both"/>
        <w:rPr>
          <w:b/>
          <w:sz w:val="22"/>
          <w:szCs w:val="22"/>
        </w:rPr>
      </w:pPr>
      <w:r w:rsidRPr="007076C7">
        <w:rPr>
          <w:b/>
          <w:sz w:val="22"/>
          <w:szCs w:val="22"/>
        </w:rPr>
        <w:t xml:space="preserve">                                     РЕШИЛА:</w:t>
      </w:r>
    </w:p>
    <w:p w:rsidR="007076C7" w:rsidRPr="007076C7" w:rsidRDefault="007076C7" w:rsidP="007076C7">
      <w:pPr>
        <w:ind w:firstLine="720"/>
        <w:jc w:val="both"/>
        <w:rPr>
          <w:sz w:val="22"/>
          <w:szCs w:val="22"/>
        </w:rPr>
      </w:pPr>
    </w:p>
    <w:p w:rsidR="007076C7" w:rsidRPr="007076C7" w:rsidRDefault="007076C7" w:rsidP="007076C7">
      <w:pPr>
        <w:ind w:firstLine="720"/>
        <w:jc w:val="both"/>
        <w:rPr>
          <w:sz w:val="22"/>
          <w:szCs w:val="22"/>
        </w:rPr>
      </w:pPr>
      <w:r w:rsidRPr="007076C7">
        <w:rPr>
          <w:sz w:val="22"/>
          <w:szCs w:val="22"/>
        </w:rPr>
        <w:t>1. Утвердить отчет об исполнении бюджета муниципального образования «</w:t>
      </w:r>
      <w:proofErr w:type="spellStart"/>
      <w:r w:rsidRPr="007076C7">
        <w:rPr>
          <w:sz w:val="22"/>
          <w:szCs w:val="22"/>
        </w:rPr>
        <w:t>Новонукутское</w:t>
      </w:r>
      <w:proofErr w:type="spellEnd"/>
      <w:r w:rsidRPr="007076C7">
        <w:rPr>
          <w:sz w:val="22"/>
          <w:szCs w:val="22"/>
        </w:rPr>
        <w:t>» (далее - местный бюджет) за 2013 год:</w:t>
      </w:r>
    </w:p>
    <w:p w:rsidR="007076C7" w:rsidRPr="007076C7" w:rsidRDefault="007076C7" w:rsidP="007076C7">
      <w:pPr>
        <w:ind w:firstLine="720"/>
        <w:jc w:val="both"/>
        <w:rPr>
          <w:sz w:val="22"/>
          <w:szCs w:val="22"/>
        </w:rPr>
      </w:pPr>
      <w:r w:rsidRPr="007076C7">
        <w:rPr>
          <w:sz w:val="22"/>
          <w:szCs w:val="22"/>
        </w:rPr>
        <w:t>1.1 общий объем  доходов местного бюджета в сумме 34170,0 тыс. руб., в том числе безвозмездные поступления в сумме 23181,4 тыс</w:t>
      </w:r>
      <w:proofErr w:type="gramStart"/>
      <w:r w:rsidRPr="007076C7">
        <w:rPr>
          <w:sz w:val="22"/>
          <w:szCs w:val="22"/>
        </w:rPr>
        <w:t>.р</w:t>
      </w:r>
      <w:proofErr w:type="gramEnd"/>
      <w:r w:rsidRPr="007076C7">
        <w:rPr>
          <w:sz w:val="22"/>
          <w:szCs w:val="22"/>
        </w:rPr>
        <w:t xml:space="preserve">уб., </w:t>
      </w:r>
    </w:p>
    <w:p w:rsidR="007076C7" w:rsidRPr="007076C7" w:rsidRDefault="007076C7" w:rsidP="007076C7">
      <w:pPr>
        <w:ind w:firstLine="720"/>
        <w:jc w:val="both"/>
        <w:rPr>
          <w:sz w:val="22"/>
          <w:szCs w:val="22"/>
        </w:rPr>
      </w:pPr>
      <w:r w:rsidRPr="007076C7">
        <w:rPr>
          <w:sz w:val="22"/>
          <w:szCs w:val="22"/>
        </w:rPr>
        <w:t>1.2 общий объем расходов местного бюджета в сумме расходов 24823,7 тыс</w:t>
      </w:r>
      <w:proofErr w:type="gramStart"/>
      <w:r w:rsidRPr="007076C7">
        <w:rPr>
          <w:sz w:val="22"/>
          <w:szCs w:val="22"/>
        </w:rPr>
        <w:t>.р</w:t>
      </w:r>
      <w:proofErr w:type="gramEnd"/>
      <w:r w:rsidRPr="007076C7">
        <w:rPr>
          <w:sz w:val="22"/>
          <w:szCs w:val="22"/>
        </w:rPr>
        <w:t>уб.</w:t>
      </w:r>
    </w:p>
    <w:p w:rsidR="007076C7" w:rsidRPr="007076C7" w:rsidRDefault="007076C7" w:rsidP="007076C7">
      <w:pPr>
        <w:ind w:firstLine="720"/>
        <w:jc w:val="both"/>
        <w:rPr>
          <w:sz w:val="22"/>
          <w:szCs w:val="22"/>
        </w:rPr>
      </w:pPr>
      <w:r w:rsidRPr="007076C7">
        <w:rPr>
          <w:sz w:val="22"/>
          <w:szCs w:val="22"/>
        </w:rPr>
        <w:t>1.3</w:t>
      </w:r>
      <w:proofErr w:type="gramStart"/>
      <w:r w:rsidRPr="007076C7">
        <w:rPr>
          <w:sz w:val="22"/>
          <w:szCs w:val="22"/>
        </w:rPr>
        <w:t xml:space="preserve"> У</w:t>
      </w:r>
      <w:proofErr w:type="gramEnd"/>
      <w:r w:rsidRPr="007076C7">
        <w:rPr>
          <w:sz w:val="22"/>
          <w:szCs w:val="22"/>
        </w:rPr>
        <w:t>твердить основные характеристики по исполнению бюджета муниципального образования «</w:t>
      </w:r>
      <w:proofErr w:type="spellStart"/>
      <w:r w:rsidRPr="007076C7">
        <w:rPr>
          <w:sz w:val="22"/>
          <w:szCs w:val="22"/>
        </w:rPr>
        <w:t>Новонукутское</w:t>
      </w:r>
      <w:proofErr w:type="spellEnd"/>
      <w:r w:rsidRPr="007076C7">
        <w:rPr>
          <w:sz w:val="22"/>
          <w:szCs w:val="22"/>
        </w:rPr>
        <w:t>» за 2013 год согласно приложению 1,2,</w:t>
      </w:r>
    </w:p>
    <w:p w:rsidR="007076C7" w:rsidRPr="007076C7" w:rsidRDefault="007076C7" w:rsidP="007076C7">
      <w:pPr>
        <w:ind w:firstLine="720"/>
        <w:jc w:val="both"/>
        <w:rPr>
          <w:sz w:val="22"/>
          <w:szCs w:val="22"/>
        </w:rPr>
      </w:pPr>
      <w:r w:rsidRPr="007076C7">
        <w:rPr>
          <w:sz w:val="22"/>
          <w:szCs w:val="22"/>
        </w:rPr>
        <w:t>3. Начальнику финансового отдела администрации муниципального образования «</w:t>
      </w:r>
      <w:proofErr w:type="spellStart"/>
      <w:r w:rsidRPr="007076C7">
        <w:rPr>
          <w:sz w:val="22"/>
          <w:szCs w:val="22"/>
        </w:rPr>
        <w:t>Новонукутское</w:t>
      </w:r>
      <w:proofErr w:type="spellEnd"/>
      <w:r w:rsidRPr="007076C7">
        <w:rPr>
          <w:sz w:val="22"/>
          <w:szCs w:val="22"/>
        </w:rPr>
        <w:t>» Абрамовой Марине Павловне рекомендовать:</w:t>
      </w:r>
    </w:p>
    <w:p w:rsidR="007076C7" w:rsidRPr="007076C7" w:rsidRDefault="007076C7" w:rsidP="007076C7">
      <w:pPr>
        <w:ind w:firstLine="720"/>
        <w:jc w:val="both"/>
        <w:rPr>
          <w:sz w:val="22"/>
          <w:szCs w:val="22"/>
        </w:rPr>
      </w:pPr>
      <w:r w:rsidRPr="007076C7">
        <w:rPr>
          <w:sz w:val="22"/>
          <w:szCs w:val="22"/>
        </w:rPr>
        <w:t>3.1 обеспечить выполнение норм Закона Иркутской области «Об областном бюджете на 2013 год»;</w:t>
      </w:r>
    </w:p>
    <w:p w:rsidR="007076C7" w:rsidRPr="007076C7" w:rsidRDefault="007076C7" w:rsidP="007076C7">
      <w:pPr>
        <w:ind w:firstLine="720"/>
        <w:jc w:val="both"/>
        <w:rPr>
          <w:sz w:val="22"/>
          <w:szCs w:val="22"/>
        </w:rPr>
      </w:pPr>
      <w:r w:rsidRPr="007076C7">
        <w:rPr>
          <w:sz w:val="22"/>
          <w:szCs w:val="22"/>
        </w:rPr>
        <w:t>3.2</w:t>
      </w:r>
      <w:proofErr w:type="gramStart"/>
      <w:r w:rsidRPr="007076C7">
        <w:rPr>
          <w:sz w:val="22"/>
          <w:szCs w:val="22"/>
        </w:rPr>
        <w:t xml:space="preserve"> О</w:t>
      </w:r>
      <w:proofErr w:type="gramEnd"/>
      <w:r w:rsidRPr="007076C7">
        <w:rPr>
          <w:sz w:val="22"/>
          <w:szCs w:val="22"/>
        </w:rPr>
        <w:t>беспечит контроль за целевым использованием бюджетных средств.</w:t>
      </w:r>
    </w:p>
    <w:p w:rsidR="007076C7" w:rsidRPr="007076C7" w:rsidRDefault="007076C7" w:rsidP="007076C7">
      <w:pPr>
        <w:ind w:firstLine="720"/>
        <w:jc w:val="both"/>
        <w:rPr>
          <w:sz w:val="22"/>
          <w:szCs w:val="22"/>
        </w:rPr>
      </w:pPr>
      <w:r w:rsidRPr="007076C7">
        <w:rPr>
          <w:sz w:val="22"/>
          <w:szCs w:val="22"/>
        </w:rPr>
        <w:t xml:space="preserve">4. </w:t>
      </w:r>
      <w:proofErr w:type="gramStart"/>
      <w:r w:rsidRPr="007076C7">
        <w:rPr>
          <w:sz w:val="22"/>
          <w:szCs w:val="22"/>
        </w:rPr>
        <w:t>Контроль за</w:t>
      </w:r>
      <w:proofErr w:type="gramEnd"/>
      <w:r w:rsidRPr="007076C7">
        <w:rPr>
          <w:sz w:val="22"/>
          <w:szCs w:val="22"/>
        </w:rPr>
        <w:t xml:space="preserve"> выполнением настоящего решения оставляю за собой.</w:t>
      </w:r>
    </w:p>
    <w:p w:rsidR="007076C7" w:rsidRPr="007076C7" w:rsidRDefault="007076C7" w:rsidP="007076C7">
      <w:pPr>
        <w:jc w:val="both"/>
        <w:rPr>
          <w:sz w:val="22"/>
          <w:szCs w:val="22"/>
        </w:rPr>
      </w:pPr>
    </w:p>
    <w:p w:rsidR="007076C7" w:rsidRPr="007076C7" w:rsidRDefault="007076C7" w:rsidP="007076C7">
      <w:pPr>
        <w:jc w:val="both"/>
        <w:rPr>
          <w:sz w:val="22"/>
          <w:szCs w:val="22"/>
        </w:rPr>
      </w:pPr>
      <w:r w:rsidRPr="007076C7">
        <w:rPr>
          <w:sz w:val="22"/>
          <w:szCs w:val="22"/>
        </w:rPr>
        <w:t xml:space="preserve">Глава </w:t>
      </w:r>
    </w:p>
    <w:p w:rsidR="007076C7" w:rsidRPr="007076C7" w:rsidRDefault="007076C7" w:rsidP="007076C7">
      <w:pPr>
        <w:jc w:val="both"/>
        <w:rPr>
          <w:sz w:val="22"/>
          <w:szCs w:val="22"/>
        </w:rPr>
      </w:pPr>
      <w:r w:rsidRPr="007076C7">
        <w:rPr>
          <w:sz w:val="22"/>
          <w:szCs w:val="22"/>
        </w:rPr>
        <w:t>муниципального образования «</w:t>
      </w:r>
      <w:proofErr w:type="spellStart"/>
      <w:r w:rsidRPr="007076C7">
        <w:rPr>
          <w:sz w:val="22"/>
          <w:szCs w:val="22"/>
        </w:rPr>
        <w:t>Новонукутское</w:t>
      </w:r>
      <w:proofErr w:type="spellEnd"/>
      <w:r w:rsidRPr="007076C7">
        <w:rPr>
          <w:sz w:val="22"/>
          <w:szCs w:val="22"/>
        </w:rPr>
        <w:t>»</w:t>
      </w:r>
      <w:r w:rsidRPr="007076C7">
        <w:rPr>
          <w:sz w:val="22"/>
          <w:szCs w:val="22"/>
        </w:rPr>
        <w:tab/>
      </w:r>
      <w:r w:rsidRPr="007076C7">
        <w:rPr>
          <w:sz w:val="22"/>
          <w:szCs w:val="22"/>
        </w:rPr>
        <w:tab/>
        <w:t xml:space="preserve">О.Н. </w:t>
      </w:r>
      <w:proofErr w:type="spellStart"/>
      <w:r w:rsidRPr="007076C7">
        <w:rPr>
          <w:sz w:val="22"/>
          <w:szCs w:val="22"/>
        </w:rPr>
        <w:t>Кархова</w:t>
      </w:r>
      <w:proofErr w:type="spellEnd"/>
    </w:p>
    <w:p w:rsidR="007076C7" w:rsidRDefault="007076C7" w:rsidP="007076C7">
      <w:pPr>
        <w:ind w:firstLine="720"/>
        <w:jc w:val="both"/>
        <w:rPr>
          <w:sz w:val="28"/>
          <w:szCs w:val="28"/>
        </w:rPr>
      </w:pPr>
    </w:p>
    <w:p w:rsidR="007076C7" w:rsidRDefault="007076C7" w:rsidP="007076C7">
      <w:pPr>
        <w:jc w:val="right"/>
        <w:rPr>
          <w:sz w:val="18"/>
          <w:szCs w:val="18"/>
        </w:rPr>
      </w:pPr>
      <w:r w:rsidRPr="00E17EA8">
        <w:rPr>
          <w:sz w:val="20"/>
          <w:szCs w:val="20"/>
        </w:rPr>
        <w:t>Приложение 1</w:t>
      </w:r>
    </w:p>
    <w:p w:rsidR="007076C7" w:rsidRDefault="007076C7" w:rsidP="007076C7">
      <w:pPr>
        <w:ind w:left="3540"/>
        <w:jc w:val="righ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к Решению Думы МО «</w:t>
      </w:r>
      <w:proofErr w:type="spellStart"/>
      <w:r>
        <w:rPr>
          <w:sz w:val="18"/>
          <w:szCs w:val="18"/>
        </w:rPr>
        <w:t>Новонукутское</w:t>
      </w:r>
      <w:proofErr w:type="spellEnd"/>
      <w:r>
        <w:rPr>
          <w:sz w:val="18"/>
          <w:szCs w:val="18"/>
        </w:rPr>
        <w:t xml:space="preserve">» </w:t>
      </w:r>
    </w:p>
    <w:p w:rsidR="007076C7" w:rsidRPr="002D5C34" w:rsidRDefault="007076C7" w:rsidP="007076C7">
      <w:pPr>
        <w:ind w:left="3540"/>
        <w:jc w:val="right"/>
        <w:rPr>
          <w:sz w:val="18"/>
          <w:szCs w:val="18"/>
        </w:rPr>
      </w:pPr>
      <w:r>
        <w:rPr>
          <w:sz w:val="18"/>
          <w:szCs w:val="18"/>
        </w:rPr>
        <w:t xml:space="preserve">«Об </w:t>
      </w:r>
      <w:r w:rsidRPr="002D5C34">
        <w:rPr>
          <w:sz w:val="18"/>
          <w:szCs w:val="18"/>
        </w:rPr>
        <w:t xml:space="preserve">исполнении бюджета за </w:t>
      </w:r>
      <w:r>
        <w:rPr>
          <w:sz w:val="18"/>
          <w:szCs w:val="18"/>
        </w:rPr>
        <w:t xml:space="preserve"> 2013 год</w:t>
      </w:r>
      <w:r w:rsidRPr="002D5C34">
        <w:rPr>
          <w:sz w:val="18"/>
          <w:szCs w:val="18"/>
        </w:rPr>
        <w:t>»</w:t>
      </w:r>
    </w:p>
    <w:p w:rsidR="007076C7" w:rsidRDefault="007076C7" w:rsidP="007076C7">
      <w:pPr>
        <w:ind w:left="3540"/>
        <w:jc w:val="right"/>
        <w:rPr>
          <w:sz w:val="18"/>
          <w:szCs w:val="18"/>
        </w:rPr>
      </w:pPr>
      <w:r w:rsidRPr="002D5C34">
        <w:rPr>
          <w:sz w:val="18"/>
          <w:szCs w:val="18"/>
        </w:rPr>
        <w:t>От</w:t>
      </w:r>
      <w:r>
        <w:rPr>
          <w:sz w:val="18"/>
          <w:szCs w:val="18"/>
        </w:rPr>
        <w:t xml:space="preserve"> 8 мая  2014</w:t>
      </w:r>
      <w:r w:rsidRPr="002D5C34">
        <w:rPr>
          <w:sz w:val="18"/>
          <w:szCs w:val="18"/>
        </w:rPr>
        <w:t xml:space="preserve"> г. №</w:t>
      </w:r>
      <w:r>
        <w:rPr>
          <w:sz w:val="18"/>
          <w:szCs w:val="18"/>
        </w:rPr>
        <w:t>22</w:t>
      </w:r>
    </w:p>
    <w:p w:rsidR="007076C7" w:rsidRDefault="007076C7" w:rsidP="007076C7">
      <w:pPr>
        <w:jc w:val="center"/>
        <w:rPr>
          <w:b/>
        </w:rPr>
      </w:pPr>
    </w:p>
    <w:p w:rsidR="007076C7" w:rsidRDefault="007076C7" w:rsidP="007076C7">
      <w:pPr>
        <w:jc w:val="center"/>
        <w:rPr>
          <w:b/>
        </w:rPr>
      </w:pPr>
      <w:r>
        <w:rPr>
          <w:b/>
        </w:rPr>
        <w:t xml:space="preserve">Исполнение бюджета по </w:t>
      </w:r>
      <w:r w:rsidRPr="007B0F4E">
        <w:rPr>
          <w:b/>
        </w:rPr>
        <w:t xml:space="preserve"> доход</w:t>
      </w:r>
      <w:r>
        <w:rPr>
          <w:b/>
        </w:rPr>
        <w:t>ам</w:t>
      </w:r>
      <w:r w:rsidRPr="007B0F4E">
        <w:rPr>
          <w:b/>
        </w:rPr>
        <w:t xml:space="preserve"> бюджета  мун</w:t>
      </w:r>
      <w:r>
        <w:rPr>
          <w:b/>
        </w:rPr>
        <w:t>иципального образования «</w:t>
      </w:r>
      <w:proofErr w:type="spellStart"/>
      <w:r>
        <w:rPr>
          <w:b/>
        </w:rPr>
        <w:t>Новонукутское</w:t>
      </w:r>
      <w:proofErr w:type="spellEnd"/>
      <w:r w:rsidRPr="007B0F4E">
        <w:rPr>
          <w:b/>
        </w:rPr>
        <w:t>»</w:t>
      </w:r>
    </w:p>
    <w:p w:rsidR="007076C7" w:rsidRDefault="007076C7" w:rsidP="007076C7">
      <w:pPr>
        <w:jc w:val="center"/>
        <w:rPr>
          <w:b/>
        </w:rPr>
      </w:pPr>
      <w:r w:rsidRPr="007B0F4E">
        <w:rPr>
          <w:b/>
        </w:rPr>
        <w:t xml:space="preserve"> </w:t>
      </w:r>
      <w:r>
        <w:rPr>
          <w:b/>
        </w:rPr>
        <w:t>з</w:t>
      </w:r>
      <w:r w:rsidRPr="007B0F4E">
        <w:rPr>
          <w:b/>
        </w:rPr>
        <w:t>а</w:t>
      </w:r>
      <w:r>
        <w:rPr>
          <w:b/>
        </w:rPr>
        <w:t xml:space="preserve">  2013</w:t>
      </w:r>
      <w:r w:rsidRPr="007B0F4E">
        <w:rPr>
          <w:b/>
        </w:rPr>
        <w:t xml:space="preserve"> г.</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4764"/>
        <w:gridCol w:w="1080"/>
        <w:gridCol w:w="1496"/>
        <w:gridCol w:w="900"/>
      </w:tblGrid>
      <w:tr w:rsidR="007076C7" w:rsidRPr="005013BC" w:rsidTr="007076C7">
        <w:trPr>
          <w:trHeight w:val="363"/>
        </w:trPr>
        <w:tc>
          <w:tcPr>
            <w:tcW w:w="2020" w:type="dxa"/>
            <w:vAlign w:val="center"/>
          </w:tcPr>
          <w:p w:rsidR="007076C7" w:rsidRPr="005013BC" w:rsidRDefault="007076C7" w:rsidP="007076C7">
            <w:pPr>
              <w:jc w:val="center"/>
              <w:rPr>
                <w:b/>
                <w:bCs/>
                <w:sz w:val="20"/>
                <w:szCs w:val="20"/>
              </w:rPr>
            </w:pPr>
            <w:r w:rsidRPr="005013BC">
              <w:rPr>
                <w:b/>
                <w:bCs/>
                <w:sz w:val="20"/>
                <w:szCs w:val="20"/>
              </w:rPr>
              <w:t>КБК</w:t>
            </w:r>
          </w:p>
        </w:tc>
        <w:tc>
          <w:tcPr>
            <w:tcW w:w="4764" w:type="dxa"/>
            <w:vAlign w:val="center"/>
          </w:tcPr>
          <w:p w:rsidR="007076C7" w:rsidRPr="005013BC" w:rsidRDefault="007076C7" w:rsidP="007076C7">
            <w:pPr>
              <w:jc w:val="center"/>
              <w:rPr>
                <w:b/>
                <w:bCs/>
                <w:sz w:val="20"/>
                <w:szCs w:val="20"/>
              </w:rPr>
            </w:pPr>
            <w:r w:rsidRPr="005013BC">
              <w:rPr>
                <w:b/>
                <w:bCs/>
                <w:sz w:val="20"/>
                <w:szCs w:val="20"/>
              </w:rPr>
              <w:t>Наименование</w:t>
            </w:r>
          </w:p>
        </w:tc>
        <w:tc>
          <w:tcPr>
            <w:tcW w:w="1080" w:type="dxa"/>
            <w:vAlign w:val="center"/>
          </w:tcPr>
          <w:p w:rsidR="007076C7" w:rsidRPr="005013BC" w:rsidRDefault="007076C7" w:rsidP="007076C7">
            <w:pPr>
              <w:jc w:val="center"/>
              <w:rPr>
                <w:b/>
                <w:bCs/>
                <w:sz w:val="20"/>
                <w:szCs w:val="20"/>
              </w:rPr>
            </w:pPr>
            <w:r w:rsidRPr="005013BC">
              <w:rPr>
                <w:b/>
                <w:bCs/>
                <w:sz w:val="20"/>
                <w:szCs w:val="20"/>
              </w:rPr>
              <w:t xml:space="preserve">Сумма </w:t>
            </w:r>
          </w:p>
        </w:tc>
        <w:tc>
          <w:tcPr>
            <w:tcW w:w="1496" w:type="dxa"/>
          </w:tcPr>
          <w:p w:rsidR="007076C7" w:rsidRPr="005013BC" w:rsidRDefault="007076C7" w:rsidP="007076C7">
            <w:pPr>
              <w:jc w:val="center"/>
              <w:rPr>
                <w:b/>
                <w:bCs/>
                <w:sz w:val="20"/>
                <w:szCs w:val="20"/>
              </w:rPr>
            </w:pPr>
            <w:r w:rsidRPr="005013BC">
              <w:rPr>
                <w:b/>
                <w:bCs/>
                <w:sz w:val="20"/>
                <w:szCs w:val="20"/>
              </w:rPr>
              <w:t xml:space="preserve">Исполнение </w:t>
            </w:r>
          </w:p>
          <w:p w:rsidR="007076C7" w:rsidRPr="005013BC" w:rsidRDefault="007076C7" w:rsidP="007076C7">
            <w:pPr>
              <w:jc w:val="center"/>
              <w:rPr>
                <w:b/>
                <w:bCs/>
                <w:sz w:val="20"/>
                <w:szCs w:val="20"/>
              </w:rPr>
            </w:pPr>
          </w:p>
        </w:tc>
        <w:tc>
          <w:tcPr>
            <w:tcW w:w="900" w:type="dxa"/>
          </w:tcPr>
          <w:p w:rsidR="007076C7" w:rsidRPr="005013BC" w:rsidRDefault="007076C7" w:rsidP="007076C7">
            <w:pPr>
              <w:jc w:val="center"/>
              <w:rPr>
                <w:b/>
                <w:bCs/>
                <w:sz w:val="20"/>
                <w:szCs w:val="20"/>
              </w:rPr>
            </w:pPr>
            <w:r w:rsidRPr="005013BC">
              <w:rPr>
                <w:b/>
                <w:bCs/>
                <w:sz w:val="20"/>
                <w:szCs w:val="20"/>
              </w:rPr>
              <w:t>% исп.</w:t>
            </w:r>
          </w:p>
        </w:tc>
      </w:tr>
      <w:tr w:rsidR="007076C7" w:rsidRPr="005013BC" w:rsidTr="007076C7">
        <w:trPr>
          <w:trHeight w:val="363"/>
        </w:trPr>
        <w:tc>
          <w:tcPr>
            <w:tcW w:w="2020" w:type="dxa"/>
            <w:vAlign w:val="bottom"/>
          </w:tcPr>
          <w:p w:rsidR="007076C7" w:rsidRPr="005013BC" w:rsidRDefault="007076C7" w:rsidP="007076C7">
            <w:pPr>
              <w:rPr>
                <w:b/>
                <w:bCs/>
                <w:sz w:val="18"/>
                <w:szCs w:val="18"/>
              </w:rPr>
            </w:pPr>
            <w:r w:rsidRPr="005013BC">
              <w:rPr>
                <w:b/>
                <w:bCs/>
                <w:sz w:val="18"/>
                <w:szCs w:val="18"/>
              </w:rPr>
              <w:t>18210000000000000000</w:t>
            </w:r>
          </w:p>
        </w:tc>
        <w:tc>
          <w:tcPr>
            <w:tcW w:w="4764" w:type="dxa"/>
            <w:vAlign w:val="bottom"/>
          </w:tcPr>
          <w:p w:rsidR="007076C7" w:rsidRPr="005013BC" w:rsidRDefault="007076C7" w:rsidP="007076C7">
            <w:pPr>
              <w:jc w:val="both"/>
              <w:rPr>
                <w:b/>
                <w:bCs/>
                <w:sz w:val="18"/>
                <w:szCs w:val="18"/>
              </w:rPr>
            </w:pPr>
            <w:r w:rsidRPr="005013BC">
              <w:rPr>
                <w:b/>
                <w:bCs/>
                <w:sz w:val="18"/>
                <w:szCs w:val="18"/>
              </w:rPr>
              <w:t>НАЛОГОВЫЕ И НЕНАЛОГОВЫЕ ДОХОДЫ</w:t>
            </w:r>
          </w:p>
        </w:tc>
        <w:tc>
          <w:tcPr>
            <w:tcW w:w="1080" w:type="dxa"/>
          </w:tcPr>
          <w:p w:rsidR="007076C7" w:rsidRPr="005013BC" w:rsidRDefault="007076C7" w:rsidP="007076C7">
            <w:pPr>
              <w:jc w:val="center"/>
              <w:rPr>
                <w:b/>
                <w:bCs/>
              </w:rPr>
            </w:pPr>
            <w:r>
              <w:rPr>
                <w:b/>
                <w:bCs/>
              </w:rPr>
              <w:t>11002,1</w:t>
            </w:r>
          </w:p>
        </w:tc>
        <w:tc>
          <w:tcPr>
            <w:tcW w:w="1496" w:type="dxa"/>
          </w:tcPr>
          <w:p w:rsidR="007076C7" w:rsidRPr="005013BC" w:rsidRDefault="007076C7" w:rsidP="007076C7">
            <w:pPr>
              <w:jc w:val="center"/>
              <w:rPr>
                <w:b/>
                <w:bCs/>
              </w:rPr>
            </w:pPr>
            <w:r>
              <w:rPr>
                <w:b/>
                <w:bCs/>
              </w:rPr>
              <w:t>10988,6</w:t>
            </w:r>
          </w:p>
        </w:tc>
        <w:tc>
          <w:tcPr>
            <w:tcW w:w="900" w:type="dxa"/>
          </w:tcPr>
          <w:p w:rsidR="007076C7" w:rsidRPr="005013BC" w:rsidRDefault="007076C7" w:rsidP="007076C7">
            <w:pPr>
              <w:jc w:val="center"/>
              <w:rPr>
                <w:b/>
                <w:bCs/>
              </w:rPr>
            </w:pPr>
            <w:r>
              <w:rPr>
                <w:b/>
                <w:bCs/>
              </w:rPr>
              <w:t>99,9</w:t>
            </w:r>
          </w:p>
        </w:tc>
      </w:tr>
      <w:tr w:rsidR="007076C7" w:rsidRPr="005013BC" w:rsidTr="007076C7">
        <w:trPr>
          <w:trHeight w:val="363"/>
        </w:trPr>
        <w:tc>
          <w:tcPr>
            <w:tcW w:w="2020" w:type="dxa"/>
            <w:vAlign w:val="bottom"/>
          </w:tcPr>
          <w:p w:rsidR="007076C7" w:rsidRPr="005013BC" w:rsidRDefault="007076C7" w:rsidP="007076C7">
            <w:pPr>
              <w:rPr>
                <w:b/>
                <w:bCs/>
                <w:sz w:val="18"/>
                <w:szCs w:val="18"/>
              </w:rPr>
            </w:pPr>
            <w:r w:rsidRPr="005013BC">
              <w:rPr>
                <w:b/>
                <w:bCs/>
                <w:sz w:val="18"/>
                <w:szCs w:val="18"/>
              </w:rPr>
              <w:t>18210100000000000000</w:t>
            </w:r>
          </w:p>
        </w:tc>
        <w:tc>
          <w:tcPr>
            <w:tcW w:w="4764" w:type="dxa"/>
            <w:vAlign w:val="bottom"/>
          </w:tcPr>
          <w:p w:rsidR="007076C7" w:rsidRPr="005013BC" w:rsidRDefault="007076C7" w:rsidP="007076C7">
            <w:pPr>
              <w:jc w:val="both"/>
              <w:rPr>
                <w:b/>
                <w:bCs/>
                <w:sz w:val="18"/>
                <w:szCs w:val="18"/>
              </w:rPr>
            </w:pPr>
            <w:r w:rsidRPr="005013BC">
              <w:rPr>
                <w:b/>
                <w:bCs/>
                <w:sz w:val="18"/>
                <w:szCs w:val="18"/>
              </w:rPr>
              <w:t>НАЛОГ НА ПРИБЫЛЬ, ДОХОДЫ</w:t>
            </w:r>
          </w:p>
        </w:tc>
        <w:tc>
          <w:tcPr>
            <w:tcW w:w="1080" w:type="dxa"/>
          </w:tcPr>
          <w:p w:rsidR="007076C7" w:rsidRPr="005013BC" w:rsidRDefault="007076C7" w:rsidP="007076C7">
            <w:pPr>
              <w:jc w:val="center"/>
              <w:rPr>
                <w:b/>
                <w:bCs/>
              </w:rPr>
            </w:pPr>
            <w:r>
              <w:t>7432,8</w:t>
            </w:r>
          </w:p>
        </w:tc>
        <w:tc>
          <w:tcPr>
            <w:tcW w:w="1496" w:type="dxa"/>
          </w:tcPr>
          <w:p w:rsidR="007076C7" w:rsidRPr="005013BC" w:rsidRDefault="007076C7" w:rsidP="007076C7">
            <w:pPr>
              <w:jc w:val="center"/>
              <w:rPr>
                <w:b/>
                <w:bCs/>
              </w:rPr>
            </w:pPr>
            <w:r>
              <w:rPr>
                <w:b/>
                <w:bCs/>
              </w:rPr>
              <w:t>7433,1</w:t>
            </w:r>
          </w:p>
        </w:tc>
        <w:tc>
          <w:tcPr>
            <w:tcW w:w="900" w:type="dxa"/>
          </w:tcPr>
          <w:p w:rsidR="007076C7" w:rsidRPr="005013BC" w:rsidRDefault="007076C7" w:rsidP="007076C7">
            <w:pPr>
              <w:jc w:val="center"/>
              <w:rPr>
                <w:b/>
                <w:bCs/>
              </w:rPr>
            </w:pPr>
            <w:r>
              <w:rPr>
                <w:b/>
                <w:bCs/>
              </w:rPr>
              <w:t>100</w:t>
            </w:r>
          </w:p>
        </w:tc>
      </w:tr>
      <w:tr w:rsidR="007076C7" w:rsidRPr="005013BC" w:rsidTr="007076C7">
        <w:trPr>
          <w:trHeight w:val="363"/>
        </w:trPr>
        <w:tc>
          <w:tcPr>
            <w:tcW w:w="2020" w:type="dxa"/>
            <w:vAlign w:val="bottom"/>
          </w:tcPr>
          <w:p w:rsidR="007076C7" w:rsidRPr="005013BC" w:rsidRDefault="007076C7" w:rsidP="007076C7">
            <w:pPr>
              <w:rPr>
                <w:b/>
                <w:bCs/>
                <w:sz w:val="18"/>
                <w:szCs w:val="18"/>
              </w:rPr>
            </w:pPr>
            <w:r w:rsidRPr="005013BC">
              <w:rPr>
                <w:b/>
                <w:bCs/>
                <w:sz w:val="18"/>
                <w:szCs w:val="18"/>
              </w:rPr>
              <w:t>182101020</w:t>
            </w:r>
            <w:r>
              <w:rPr>
                <w:b/>
                <w:bCs/>
                <w:sz w:val="18"/>
                <w:szCs w:val="18"/>
              </w:rPr>
              <w:t>1</w:t>
            </w:r>
            <w:r w:rsidRPr="005013BC">
              <w:rPr>
                <w:b/>
                <w:bCs/>
                <w:sz w:val="18"/>
                <w:szCs w:val="18"/>
              </w:rPr>
              <w:t>0010000110</w:t>
            </w:r>
          </w:p>
        </w:tc>
        <w:tc>
          <w:tcPr>
            <w:tcW w:w="4764" w:type="dxa"/>
            <w:vAlign w:val="bottom"/>
          </w:tcPr>
          <w:p w:rsidR="007076C7" w:rsidRPr="005013BC" w:rsidRDefault="007076C7" w:rsidP="007076C7">
            <w:pPr>
              <w:jc w:val="both"/>
              <w:rPr>
                <w:b/>
                <w:bCs/>
                <w:sz w:val="18"/>
                <w:szCs w:val="18"/>
              </w:rPr>
            </w:pPr>
            <w:r w:rsidRPr="005013BC">
              <w:rPr>
                <w:b/>
                <w:bCs/>
                <w:sz w:val="18"/>
                <w:szCs w:val="18"/>
              </w:rPr>
              <w:t>НАЛОГ НА ДОХОДЫ ФИЗИЧЕСКИХ ЛИЦ</w:t>
            </w:r>
          </w:p>
        </w:tc>
        <w:tc>
          <w:tcPr>
            <w:tcW w:w="1080" w:type="dxa"/>
          </w:tcPr>
          <w:p w:rsidR="007076C7" w:rsidRPr="005013BC" w:rsidRDefault="007076C7" w:rsidP="007076C7">
            <w:pPr>
              <w:jc w:val="center"/>
              <w:rPr>
                <w:b/>
                <w:bCs/>
              </w:rPr>
            </w:pPr>
            <w:r>
              <w:t>7418,0</w:t>
            </w:r>
          </w:p>
        </w:tc>
        <w:tc>
          <w:tcPr>
            <w:tcW w:w="1496" w:type="dxa"/>
          </w:tcPr>
          <w:p w:rsidR="007076C7" w:rsidRPr="005013BC" w:rsidRDefault="007076C7" w:rsidP="007076C7">
            <w:pPr>
              <w:jc w:val="center"/>
              <w:rPr>
                <w:b/>
                <w:bCs/>
              </w:rPr>
            </w:pPr>
            <w:r>
              <w:rPr>
                <w:b/>
                <w:bCs/>
              </w:rPr>
              <w:t>7433,1</w:t>
            </w:r>
          </w:p>
        </w:tc>
        <w:tc>
          <w:tcPr>
            <w:tcW w:w="900" w:type="dxa"/>
          </w:tcPr>
          <w:p w:rsidR="007076C7" w:rsidRPr="005013BC" w:rsidRDefault="007076C7" w:rsidP="007076C7">
            <w:pPr>
              <w:jc w:val="center"/>
              <w:rPr>
                <w:b/>
                <w:bCs/>
              </w:rPr>
            </w:pPr>
            <w:r>
              <w:rPr>
                <w:b/>
                <w:bCs/>
              </w:rPr>
              <w:t>100,8</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sidRPr="005013BC">
              <w:rPr>
                <w:b/>
                <w:bCs/>
                <w:sz w:val="18"/>
                <w:szCs w:val="18"/>
              </w:rPr>
              <w:t>18210500000000000000</w:t>
            </w:r>
          </w:p>
        </w:tc>
        <w:tc>
          <w:tcPr>
            <w:tcW w:w="4764" w:type="dxa"/>
            <w:vAlign w:val="center"/>
          </w:tcPr>
          <w:p w:rsidR="007076C7" w:rsidRPr="005013BC" w:rsidRDefault="007076C7" w:rsidP="007076C7">
            <w:pPr>
              <w:jc w:val="both"/>
              <w:rPr>
                <w:b/>
                <w:bCs/>
                <w:sz w:val="18"/>
                <w:szCs w:val="18"/>
              </w:rPr>
            </w:pPr>
            <w:r w:rsidRPr="005013BC">
              <w:rPr>
                <w:b/>
                <w:bCs/>
                <w:sz w:val="18"/>
                <w:szCs w:val="18"/>
              </w:rPr>
              <w:t>НАЛОГИ НА СОВОКУПНЫЙ ДОХОД</w:t>
            </w:r>
          </w:p>
        </w:tc>
        <w:tc>
          <w:tcPr>
            <w:tcW w:w="1080" w:type="dxa"/>
          </w:tcPr>
          <w:p w:rsidR="007076C7" w:rsidRPr="005013BC" w:rsidRDefault="007076C7" w:rsidP="007076C7">
            <w:pPr>
              <w:jc w:val="center"/>
              <w:rPr>
                <w:b/>
                <w:bCs/>
              </w:rPr>
            </w:pPr>
            <w:r>
              <w:rPr>
                <w:b/>
                <w:bCs/>
              </w:rPr>
              <w:t>3,3</w:t>
            </w:r>
          </w:p>
        </w:tc>
        <w:tc>
          <w:tcPr>
            <w:tcW w:w="1496" w:type="dxa"/>
          </w:tcPr>
          <w:p w:rsidR="007076C7" w:rsidRPr="005013BC" w:rsidRDefault="007076C7" w:rsidP="007076C7">
            <w:pPr>
              <w:jc w:val="center"/>
              <w:rPr>
                <w:b/>
                <w:bCs/>
              </w:rPr>
            </w:pPr>
            <w:r>
              <w:rPr>
                <w:b/>
                <w:bCs/>
              </w:rPr>
              <w:t>3,4</w:t>
            </w:r>
          </w:p>
        </w:tc>
        <w:tc>
          <w:tcPr>
            <w:tcW w:w="900" w:type="dxa"/>
          </w:tcPr>
          <w:p w:rsidR="007076C7" w:rsidRPr="005013BC" w:rsidRDefault="007076C7" w:rsidP="007076C7">
            <w:pPr>
              <w:jc w:val="center"/>
              <w:rPr>
                <w:b/>
                <w:bCs/>
              </w:rPr>
            </w:pPr>
            <w:r>
              <w:rPr>
                <w:b/>
                <w:bCs/>
              </w:rPr>
              <w:t>100,2</w:t>
            </w:r>
          </w:p>
        </w:tc>
      </w:tr>
      <w:tr w:rsidR="007076C7" w:rsidRPr="007B0F4E" w:rsidTr="007076C7">
        <w:trPr>
          <w:trHeight w:val="363"/>
        </w:trPr>
        <w:tc>
          <w:tcPr>
            <w:tcW w:w="2020" w:type="dxa"/>
            <w:vAlign w:val="center"/>
          </w:tcPr>
          <w:p w:rsidR="007076C7" w:rsidRPr="005013BC" w:rsidRDefault="007076C7" w:rsidP="007076C7">
            <w:pPr>
              <w:rPr>
                <w:sz w:val="18"/>
                <w:szCs w:val="18"/>
              </w:rPr>
            </w:pPr>
            <w:r w:rsidRPr="005013BC">
              <w:rPr>
                <w:sz w:val="18"/>
                <w:szCs w:val="18"/>
              </w:rPr>
              <w:t>18210503000010000110</w:t>
            </w:r>
          </w:p>
        </w:tc>
        <w:tc>
          <w:tcPr>
            <w:tcW w:w="4764" w:type="dxa"/>
            <w:vAlign w:val="bottom"/>
          </w:tcPr>
          <w:p w:rsidR="007076C7" w:rsidRPr="005013BC" w:rsidRDefault="007076C7" w:rsidP="007076C7">
            <w:pPr>
              <w:jc w:val="both"/>
              <w:rPr>
                <w:sz w:val="18"/>
                <w:szCs w:val="18"/>
              </w:rPr>
            </w:pPr>
            <w:r w:rsidRPr="005013BC">
              <w:rPr>
                <w:sz w:val="18"/>
                <w:szCs w:val="18"/>
              </w:rPr>
              <w:t xml:space="preserve">Единый сельскохозяйственный налог </w:t>
            </w:r>
          </w:p>
        </w:tc>
        <w:tc>
          <w:tcPr>
            <w:tcW w:w="1080" w:type="dxa"/>
          </w:tcPr>
          <w:p w:rsidR="007076C7" w:rsidRPr="007B0F4E" w:rsidRDefault="007076C7" w:rsidP="007076C7">
            <w:pPr>
              <w:jc w:val="center"/>
            </w:pPr>
            <w:r>
              <w:t>3,3</w:t>
            </w:r>
          </w:p>
        </w:tc>
        <w:tc>
          <w:tcPr>
            <w:tcW w:w="1496" w:type="dxa"/>
          </w:tcPr>
          <w:p w:rsidR="007076C7" w:rsidRPr="007B0F4E" w:rsidRDefault="007076C7" w:rsidP="007076C7">
            <w:pPr>
              <w:jc w:val="center"/>
            </w:pPr>
            <w:r>
              <w:t>3,4</w:t>
            </w:r>
          </w:p>
        </w:tc>
        <w:tc>
          <w:tcPr>
            <w:tcW w:w="900" w:type="dxa"/>
          </w:tcPr>
          <w:p w:rsidR="007076C7" w:rsidRPr="007B0F4E" w:rsidRDefault="007076C7" w:rsidP="007076C7">
            <w:pPr>
              <w:jc w:val="center"/>
            </w:pPr>
            <w:r>
              <w:t>100,2</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sidRPr="005013BC">
              <w:rPr>
                <w:b/>
                <w:bCs/>
                <w:sz w:val="18"/>
                <w:szCs w:val="18"/>
              </w:rPr>
              <w:t>18210600000000000000</w:t>
            </w:r>
          </w:p>
        </w:tc>
        <w:tc>
          <w:tcPr>
            <w:tcW w:w="4764" w:type="dxa"/>
            <w:vAlign w:val="center"/>
          </w:tcPr>
          <w:p w:rsidR="007076C7" w:rsidRPr="005013BC" w:rsidRDefault="007076C7" w:rsidP="007076C7">
            <w:pPr>
              <w:jc w:val="both"/>
              <w:rPr>
                <w:b/>
                <w:bCs/>
                <w:sz w:val="18"/>
                <w:szCs w:val="18"/>
              </w:rPr>
            </w:pPr>
            <w:r w:rsidRPr="005013BC">
              <w:rPr>
                <w:b/>
                <w:bCs/>
                <w:sz w:val="18"/>
                <w:szCs w:val="18"/>
              </w:rPr>
              <w:t xml:space="preserve">НАЛОГИ НА ИМУЩЕСТВО </w:t>
            </w:r>
          </w:p>
        </w:tc>
        <w:tc>
          <w:tcPr>
            <w:tcW w:w="1080" w:type="dxa"/>
          </w:tcPr>
          <w:p w:rsidR="007076C7" w:rsidRPr="005013BC" w:rsidRDefault="007076C7" w:rsidP="007076C7">
            <w:pPr>
              <w:jc w:val="center"/>
              <w:rPr>
                <w:b/>
                <w:bCs/>
              </w:rPr>
            </w:pPr>
            <w:r>
              <w:rPr>
                <w:b/>
                <w:bCs/>
              </w:rPr>
              <w:t>113,0</w:t>
            </w:r>
          </w:p>
        </w:tc>
        <w:tc>
          <w:tcPr>
            <w:tcW w:w="1496" w:type="dxa"/>
          </w:tcPr>
          <w:p w:rsidR="007076C7" w:rsidRPr="005013BC" w:rsidRDefault="007076C7" w:rsidP="007076C7">
            <w:pPr>
              <w:jc w:val="center"/>
              <w:rPr>
                <w:b/>
                <w:bCs/>
              </w:rPr>
            </w:pPr>
            <w:r>
              <w:rPr>
                <w:b/>
                <w:bCs/>
              </w:rPr>
              <w:t>113,7</w:t>
            </w:r>
          </w:p>
        </w:tc>
        <w:tc>
          <w:tcPr>
            <w:tcW w:w="900" w:type="dxa"/>
          </w:tcPr>
          <w:p w:rsidR="007076C7" w:rsidRPr="005013BC" w:rsidRDefault="007076C7" w:rsidP="007076C7">
            <w:pPr>
              <w:jc w:val="center"/>
              <w:rPr>
                <w:b/>
                <w:bCs/>
              </w:rPr>
            </w:pPr>
            <w:r>
              <w:rPr>
                <w:b/>
                <w:bCs/>
              </w:rPr>
              <w:t>100,6</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sidRPr="005013BC">
              <w:rPr>
                <w:b/>
                <w:bCs/>
                <w:sz w:val="18"/>
                <w:szCs w:val="18"/>
              </w:rPr>
              <w:t>18210601000000000110</w:t>
            </w:r>
          </w:p>
        </w:tc>
        <w:tc>
          <w:tcPr>
            <w:tcW w:w="4764" w:type="dxa"/>
            <w:vAlign w:val="center"/>
          </w:tcPr>
          <w:p w:rsidR="007076C7" w:rsidRPr="005013BC" w:rsidRDefault="007076C7" w:rsidP="007076C7">
            <w:pPr>
              <w:jc w:val="both"/>
              <w:rPr>
                <w:b/>
                <w:bCs/>
                <w:sz w:val="18"/>
                <w:szCs w:val="18"/>
              </w:rPr>
            </w:pPr>
            <w:r w:rsidRPr="005013BC">
              <w:rPr>
                <w:b/>
                <w:bCs/>
                <w:sz w:val="18"/>
                <w:szCs w:val="18"/>
              </w:rPr>
              <w:t>Налог на имущество физических лиц</w:t>
            </w:r>
          </w:p>
        </w:tc>
        <w:tc>
          <w:tcPr>
            <w:tcW w:w="1080" w:type="dxa"/>
          </w:tcPr>
          <w:p w:rsidR="007076C7" w:rsidRPr="005013BC" w:rsidRDefault="007076C7" w:rsidP="007076C7">
            <w:pPr>
              <w:jc w:val="center"/>
              <w:rPr>
                <w:b/>
                <w:bCs/>
              </w:rPr>
            </w:pPr>
            <w:r>
              <w:rPr>
                <w:b/>
                <w:bCs/>
              </w:rPr>
              <w:t>113,0</w:t>
            </w:r>
          </w:p>
        </w:tc>
        <w:tc>
          <w:tcPr>
            <w:tcW w:w="1496" w:type="dxa"/>
          </w:tcPr>
          <w:p w:rsidR="007076C7" w:rsidRPr="005013BC" w:rsidRDefault="007076C7" w:rsidP="007076C7">
            <w:pPr>
              <w:jc w:val="center"/>
              <w:rPr>
                <w:b/>
                <w:bCs/>
              </w:rPr>
            </w:pPr>
            <w:r>
              <w:rPr>
                <w:b/>
                <w:bCs/>
              </w:rPr>
              <w:t>113,7</w:t>
            </w:r>
          </w:p>
        </w:tc>
        <w:tc>
          <w:tcPr>
            <w:tcW w:w="900" w:type="dxa"/>
          </w:tcPr>
          <w:p w:rsidR="007076C7" w:rsidRPr="005013BC" w:rsidRDefault="007076C7" w:rsidP="007076C7">
            <w:pPr>
              <w:jc w:val="center"/>
              <w:rPr>
                <w:b/>
                <w:bCs/>
              </w:rPr>
            </w:pPr>
            <w:r>
              <w:rPr>
                <w:b/>
                <w:bCs/>
              </w:rPr>
              <w:t>100,6</w:t>
            </w:r>
          </w:p>
        </w:tc>
      </w:tr>
      <w:tr w:rsidR="007076C7" w:rsidRPr="007B0F4E" w:rsidTr="007076C7">
        <w:trPr>
          <w:trHeight w:val="363"/>
        </w:trPr>
        <w:tc>
          <w:tcPr>
            <w:tcW w:w="2020" w:type="dxa"/>
            <w:vAlign w:val="center"/>
          </w:tcPr>
          <w:p w:rsidR="007076C7" w:rsidRPr="005013BC" w:rsidRDefault="007076C7" w:rsidP="007076C7">
            <w:pPr>
              <w:rPr>
                <w:sz w:val="18"/>
                <w:szCs w:val="18"/>
              </w:rPr>
            </w:pPr>
            <w:r w:rsidRPr="005013BC">
              <w:rPr>
                <w:sz w:val="18"/>
                <w:szCs w:val="18"/>
              </w:rPr>
              <w:t>18210601030100000110</w:t>
            </w:r>
          </w:p>
        </w:tc>
        <w:tc>
          <w:tcPr>
            <w:tcW w:w="4764" w:type="dxa"/>
            <w:vAlign w:val="bottom"/>
          </w:tcPr>
          <w:p w:rsidR="007076C7" w:rsidRPr="005013BC" w:rsidRDefault="007076C7" w:rsidP="007076C7">
            <w:pPr>
              <w:jc w:val="both"/>
              <w:rPr>
                <w:sz w:val="18"/>
                <w:szCs w:val="18"/>
              </w:rPr>
            </w:pPr>
            <w:r w:rsidRPr="005013BC">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Pr>
          <w:p w:rsidR="007076C7" w:rsidRPr="007B0F4E" w:rsidRDefault="007076C7" w:rsidP="007076C7">
            <w:pPr>
              <w:jc w:val="center"/>
            </w:pPr>
            <w:r>
              <w:t>113,0</w:t>
            </w:r>
          </w:p>
        </w:tc>
        <w:tc>
          <w:tcPr>
            <w:tcW w:w="1496" w:type="dxa"/>
          </w:tcPr>
          <w:p w:rsidR="007076C7" w:rsidRPr="007B0F4E" w:rsidRDefault="007076C7" w:rsidP="007076C7">
            <w:pPr>
              <w:jc w:val="center"/>
            </w:pPr>
            <w:r>
              <w:t>113,7</w:t>
            </w:r>
          </w:p>
        </w:tc>
        <w:tc>
          <w:tcPr>
            <w:tcW w:w="900" w:type="dxa"/>
          </w:tcPr>
          <w:p w:rsidR="007076C7" w:rsidRPr="007B0F4E" w:rsidRDefault="007076C7" w:rsidP="007076C7">
            <w:pPr>
              <w:jc w:val="center"/>
            </w:pPr>
            <w:r>
              <w:t>100,6</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sidRPr="005013BC">
              <w:rPr>
                <w:b/>
                <w:bCs/>
                <w:sz w:val="18"/>
                <w:szCs w:val="18"/>
              </w:rPr>
              <w:t>18210606000000000110</w:t>
            </w:r>
          </w:p>
        </w:tc>
        <w:tc>
          <w:tcPr>
            <w:tcW w:w="4764" w:type="dxa"/>
            <w:vAlign w:val="center"/>
          </w:tcPr>
          <w:p w:rsidR="007076C7" w:rsidRPr="005013BC" w:rsidRDefault="007076C7" w:rsidP="007076C7">
            <w:pPr>
              <w:jc w:val="both"/>
              <w:rPr>
                <w:b/>
                <w:bCs/>
                <w:sz w:val="18"/>
                <w:szCs w:val="18"/>
              </w:rPr>
            </w:pPr>
            <w:r w:rsidRPr="005013BC">
              <w:rPr>
                <w:b/>
                <w:bCs/>
                <w:sz w:val="18"/>
                <w:szCs w:val="18"/>
              </w:rPr>
              <w:t>Земельный налог</w:t>
            </w:r>
          </w:p>
        </w:tc>
        <w:tc>
          <w:tcPr>
            <w:tcW w:w="1080" w:type="dxa"/>
          </w:tcPr>
          <w:p w:rsidR="007076C7" w:rsidRPr="005013BC" w:rsidRDefault="007076C7" w:rsidP="007076C7">
            <w:pPr>
              <w:jc w:val="center"/>
              <w:rPr>
                <w:b/>
                <w:bCs/>
              </w:rPr>
            </w:pPr>
            <w:r>
              <w:rPr>
                <w:b/>
                <w:bCs/>
              </w:rPr>
              <w:t>1936,0</w:t>
            </w:r>
          </w:p>
        </w:tc>
        <w:tc>
          <w:tcPr>
            <w:tcW w:w="1496" w:type="dxa"/>
          </w:tcPr>
          <w:p w:rsidR="007076C7" w:rsidRPr="005013BC" w:rsidRDefault="007076C7" w:rsidP="007076C7">
            <w:pPr>
              <w:jc w:val="center"/>
              <w:rPr>
                <w:b/>
                <w:bCs/>
              </w:rPr>
            </w:pPr>
            <w:r>
              <w:rPr>
                <w:b/>
                <w:bCs/>
              </w:rPr>
              <w:t>1921,7</w:t>
            </w:r>
          </w:p>
        </w:tc>
        <w:tc>
          <w:tcPr>
            <w:tcW w:w="900" w:type="dxa"/>
          </w:tcPr>
          <w:p w:rsidR="007076C7" w:rsidRPr="005013BC" w:rsidRDefault="007076C7" w:rsidP="007076C7">
            <w:pPr>
              <w:jc w:val="center"/>
              <w:rPr>
                <w:b/>
                <w:bCs/>
              </w:rPr>
            </w:pPr>
            <w:r>
              <w:rPr>
                <w:b/>
                <w:bCs/>
              </w:rPr>
              <w:t>99,3</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sidRPr="005013BC">
              <w:rPr>
                <w:b/>
                <w:bCs/>
                <w:sz w:val="18"/>
                <w:szCs w:val="18"/>
              </w:rPr>
              <w:t>18210900000000000000</w:t>
            </w:r>
          </w:p>
        </w:tc>
        <w:tc>
          <w:tcPr>
            <w:tcW w:w="4764" w:type="dxa"/>
            <w:vAlign w:val="center"/>
          </w:tcPr>
          <w:p w:rsidR="007076C7" w:rsidRPr="005013BC" w:rsidRDefault="007076C7" w:rsidP="007076C7">
            <w:pPr>
              <w:jc w:val="both"/>
              <w:rPr>
                <w:b/>
                <w:bCs/>
                <w:sz w:val="18"/>
                <w:szCs w:val="18"/>
              </w:rPr>
            </w:pPr>
            <w:r w:rsidRPr="005013BC">
              <w:rPr>
                <w:b/>
                <w:bCs/>
                <w:sz w:val="18"/>
                <w:szCs w:val="18"/>
              </w:rPr>
              <w:t xml:space="preserve">ЗАДОЛЖЕННОСТЬ И ПЕРЕРАСЧЕТЫ ПО ОТМЕНЕННЫМ НАЛОГАМ, СБОРАМ И ИНЫМ </w:t>
            </w:r>
            <w:r w:rsidRPr="005013BC">
              <w:rPr>
                <w:b/>
                <w:bCs/>
                <w:sz w:val="18"/>
                <w:szCs w:val="18"/>
              </w:rPr>
              <w:lastRenderedPageBreak/>
              <w:t>ОБЯЗАТЕЛЬНЫМ ПЛАТЕЖАМ</w:t>
            </w:r>
          </w:p>
        </w:tc>
        <w:tc>
          <w:tcPr>
            <w:tcW w:w="1080" w:type="dxa"/>
          </w:tcPr>
          <w:p w:rsidR="007076C7" w:rsidRPr="005013BC" w:rsidRDefault="007076C7" w:rsidP="007076C7">
            <w:pPr>
              <w:jc w:val="center"/>
              <w:rPr>
                <w:b/>
                <w:bCs/>
              </w:rPr>
            </w:pPr>
            <w:r>
              <w:rPr>
                <w:b/>
                <w:bCs/>
              </w:rPr>
              <w:lastRenderedPageBreak/>
              <w:t>0</w:t>
            </w:r>
          </w:p>
        </w:tc>
        <w:tc>
          <w:tcPr>
            <w:tcW w:w="1496" w:type="dxa"/>
          </w:tcPr>
          <w:p w:rsidR="007076C7" w:rsidRPr="005013BC" w:rsidRDefault="007076C7" w:rsidP="007076C7">
            <w:pPr>
              <w:jc w:val="center"/>
              <w:rPr>
                <w:b/>
                <w:bCs/>
              </w:rPr>
            </w:pPr>
            <w:r>
              <w:rPr>
                <w:b/>
                <w:bCs/>
              </w:rPr>
              <w:t>0,1</w:t>
            </w:r>
          </w:p>
          <w:p w:rsidR="007076C7" w:rsidRPr="005013BC" w:rsidRDefault="007076C7" w:rsidP="007076C7">
            <w:pPr>
              <w:jc w:val="center"/>
              <w:rPr>
                <w:b/>
                <w:bCs/>
              </w:rPr>
            </w:pPr>
          </w:p>
        </w:tc>
        <w:tc>
          <w:tcPr>
            <w:tcW w:w="900" w:type="dxa"/>
          </w:tcPr>
          <w:p w:rsidR="007076C7" w:rsidRPr="005013BC" w:rsidRDefault="007076C7" w:rsidP="007076C7">
            <w:pPr>
              <w:jc w:val="center"/>
              <w:rPr>
                <w:b/>
                <w:bCs/>
              </w:rPr>
            </w:pPr>
          </w:p>
        </w:tc>
      </w:tr>
      <w:tr w:rsidR="007076C7" w:rsidRPr="005013BC" w:rsidTr="007076C7">
        <w:trPr>
          <w:trHeight w:val="363"/>
        </w:trPr>
        <w:tc>
          <w:tcPr>
            <w:tcW w:w="2020" w:type="dxa"/>
          </w:tcPr>
          <w:p w:rsidR="007076C7" w:rsidRPr="005013BC" w:rsidRDefault="007076C7" w:rsidP="007076C7">
            <w:pPr>
              <w:rPr>
                <w:b/>
                <w:bCs/>
                <w:sz w:val="18"/>
                <w:szCs w:val="18"/>
              </w:rPr>
            </w:pPr>
            <w:r>
              <w:rPr>
                <w:b/>
                <w:bCs/>
                <w:sz w:val="18"/>
                <w:szCs w:val="18"/>
              </w:rPr>
              <w:lastRenderedPageBreak/>
              <w:t>035</w:t>
            </w:r>
            <w:r w:rsidRPr="005013BC">
              <w:rPr>
                <w:b/>
                <w:bCs/>
                <w:sz w:val="18"/>
                <w:szCs w:val="18"/>
              </w:rPr>
              <w:t>11100000000000000</w:t>
            </w:r>
          </w:p>
        </w:tc>
        <w:tc>
          <w:tcPr>
            <w:tcW w:w="4764" w:type="dxa"/>
          </w:tcPr>
          <w:p w:rsidR="007076C7" w:rsidRPr="005013BC" w:rsidRDefault="007076C7" w:rsidP="007076C7">
            <w:pPr>
              <w:jc w:val="both"/>
              <w:rPr>
                <w:b/>
                <w:bCs/>
                <w:sz w:val="18"/>
                <w:szCs w:val="18"/>
              </w:rPr>
            </w:pPr>
            <w:r w:rsidRPr="005013BC">
              <w:rPr>
                <w:b/>
                <w:bCs/>
                <w:sz w:val="18"/>
                <w:szCs w:val="18"/>
              </w:rPr>
              <w:t>ДОХОДЫ ОТ ИСПОЛЬЗОВАНИЯ ИМУЩЕСТВА, НАХОДЯЩЕГОСЯ В ГОСУДАРСТВЕННОЙ И МУНИЦИПАЛЬНОЙ СОБСТВЕННОСТИ</w:t>
            </w:r>
          </w:p>
        </w:tc>
        <w:tc>
          <w:tcPr>
            <w:tcW w:w="1080" w:type="dxa"/>
          </w:tcPr>
          <w:p w:rsidR="007076C7" w:rsidRPr="005013BC" w:rsidRDefault="007076C7" w:rsidP="007076C7">
            <w:pPr>
              <w:jc w:val="center"/>
              <w:rPr>
                <w:b/>
                <w:bCs/>
              </w:rPr>
            </w:pPr>
            <w:r>
              <w:rPr>
                <w:b/>
                <w:bCs/>
              </w:rPr>
              <w:t>1422,0</w:t>
            </w:r>
          </w:p>
        </w:tc>
        <w:tc>
          <w:tcPr>
            <w:tcW w:w="1496" w:type="dxa"/>
          </w:tcPr>
          <w:p w:rsidR="007076C7" w:rsidRPr="005013BC" w:rsidRDefault="007076C7" w:rsidP="007076C7">
            <w:pPr>
              <w:jc w:val="center"/>
              <w:rPr>
                <w:b/>
                <w:bCs/>
              </w:rPr>
            </w:pPr>
            <w:r>
              <w:rPr>
                <w:b/>
                <w:bCs/>
              </w:rPr>
              <w:t>1421,5</w:t>
            </w:r>
          </w:p>
        </w:tc>
        <w:tc>
          <w:tcPr>
            <w:tcW w:w="900" w:type="dxa"/>
          </w:tcPr>
          <w:p w:rsidR="007076C7" w:rsidRPr="005013BC" w:rsidRDefault="007076C7" w:rsidP="007076C7">
            <w:pPr>
              <w:jc w:val="center"/>
              <w:rPr>
                <w:b/>
                <w:bCs/>
              </w:rPr>
            </w:pPr>
            <w:r>
              <w:rPr>
                <w:b/>
                <w:bCs/>
              </w:rPr>
              <w:t>100</w:t>
            </w:r>
          </w:p>
        </w:tc>
      </w:tr>
      <w:tr w:rsidR="007076C7" w:rsidRPr="005013BC" w:rsidTr="007076C7">
        <w:trPr>
          <w:trHeight w:val="363"/>
        </w:trPr>
        <w:tc>
          <w:tcPr>
            <w:tcW w:w="2020" w:type="dxa"/>
          </w:tcPr>
          <w:p w:rsidR="007076C7" w:rsidRPr="005013BC" w:rsidRDefault="007076C7" w:rsidP="007076C7">
            <w:pPr>
              <w:rPr>
                <w:b/>
                <w:bCs/>
                <w:sz w:val="18"/>
                <w:szCs w:val="18"/>
              </w:rPr>
            </w:pPr>
            <w:r>
              <w:rPr>
                <w:b/>
                <w:bCs/>
                <w:sz w:val="18"/>
                <w:szCs w:val="18"/>
              </w:rPr>
              <w:t>035</w:t>
            </w:r>
            <w:r w:rsidRPr="005013BC">
              <w:rPr>
                <w:b/>
                <w:bCs/>
                <w:sz w:val="18"/>
                <w:szCs w:val="18"/>
              </w:rPr>
              <w:t>11105000000000120</w:t>
            </w:r>
          </w:p>
        </w:tc>
        <w:tc>
          <w:tcPr>
            <w:tcW w:w="4764" w:type="dxa"/>
          </w:tcPr>
          <w:p w:rsidR="007076C7" w:rsidRPr="005013BC" w:rsidRDefault="007076C7" w:rsidP="007076C7">
            <w:pPr>
              <w:jc w:val="both"/>
              <w:rPr>
                <w:b/>
                <w:bCs/>
                <w:sz w:val="18"/>
                <w:szCs w:val="18"/>
              </w:rPr>
            </w:pPr>
            <w:r w:rsidRPr="005013BC">
              <w:rPr>
                <w:b/>
                <w:bCs/>
                <w:sz w:val="18"/>
                <w:szCs w:val="18"/>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80" w:type="dxa"/>
          </w:tcPr>
          <w:p w:rsidR="007076C7" w:rsidRPr="005013BC" w:rsidRDefault="007076C7" w:rsidP="007076C7">
            <w:pPr>
              <w:jc w:val="center"/>
              <w:rPr>
                <w:b/>
                <w:bCs/>
              </w:rPr>
            </w:pPr>
            <w:r>
              <w:rPr>
                <w:b/>
                <w:bCs/>
              </w:rPr>
              <w:t>1422,0</w:t>
            </w:r>
          </w:p>
        </w:tc>
        <w:tc>
          <w:tcPr>
            <w:tcW w:w="1496" w:type="dxa"/>
          </w:tcPr>
          <w:p w:rsidR="007076C7" w:rsidRPr="005013BC" w:rsidRDefault="007076C7" w:rsidP="007076C7">
            <w:pPr>
              <w:jc w:val="center"/>
              <w:rPr>
                <w:b/>
                <w:bCs/>
              </w:rPr>
            </w:pPr>
            <w:r>
              <w:rPr>
                <w:b/>
                <w:bCs/>
              </w:rPr>
              <w:t>1421,5</w:t>
            </w:r>
          </w:p>
        </w:tc>
        <w:tc>
          <w:tcPr>
            <w:tcW w:w="900" w:type="dxa"/>
          </w:tcPr>
          <w:p w:rsidR="007076C7" w:rsidRPr="005013BC" w:rsidRDefault="007076C7" w:rsidP="007076C7">
            <w:pPr>
              <w:jc w:val="center"/>
              <w:rPr>
                <w:b/>
                <w:bCs/>
              </w:rPr>
            </w:pPr>
            <w:r>
              <w:rPr>
                <w:b/>
                <w:bCs/>
              </w:rPr>
              <w:t>100</w:t>
            </w:r>
          </w:p>
        </w:tc>
      </w:tr>
      <w:tr w:rsidR="007076C7" w:rsidRPr="005013BC" w:rsidTr="007076C7">
        <w:trPr>
          <w:trHeight w:val="355"/>
        </w:trPr>
        <w:tc>
          <w:tcPr>
            <w:tcW w:w="2020" w:type="dxa"/>
            <w:vAlign w:val="bottom"/>
          </w:tcPr>
          <w:p w:rsidR="007076C7" w:rsidRPr="005013BC" w:rsidRDefault="007076C7" w:rsidP="007076C7">
            <w:pPr>
              <w:rPr>
                <w:b/>
                <w:bCs/>
                <w:sz w:val="18"/>
                <w:szCs w:val="18"/>
              </w:rPr>
            </w:pPr>
            <w:r>
              <w:rPr>
                <w:b/>
                <w:bCs/>
                <w:sz w:val="18"/>
                <w:szCs w:val="18"/>
              </w:rPr>
              <w:t>035</w:t>
            </w:r>
            <w:r w:rsidRPr="005013BC">
              <w:rPr>
                <w:b/>
                <w:bCs/>
                <w:sz w:val="18"/>
                <w:szCs w:val="18"/>
              </w:rPr>
              <w:t>11400000000000000</w:t>
            </w:r>
          </w:p>
        </w:tc>
        <w:tc>
          <w:tcPr>
            <w:tcW w:w="4764" w:type="dxa"/>
            <w:vAlign w:val="bottom"/>
          </w:tcPr>
          <w:p w:rsidR="007076C7" w:rsidRPr="005013BC" w:rsidRDefault="007076C7" w:rsidP="007076C7">
            <w:pPr>
              <w:jc w:val="both"/>
              <w:rPr>
                <w:b/>
                <w:bCs/>
                <w:sz w:val="18"/>
                <w:szCs w:val="18"/>
              </w:rPr>
            </w:pPr>
            <w:r w:rsidRPr="005013BC">
              <w:rPr>
                <w:b/>
                <w:bCs/>
                <w:sz w:val="18"/>
                <w:szCs w:val="18"/>
              </w:rPr>
              <w:t>ДОХОДЫ ОТ ПРОДАЖИ МАТЕРИАЛЬНЫХ И НЕМАТЕРИАЛЬНЫХ АКТИВОВ</w:t>
            </w:r>
          </w:p>
        </w:tc>
        <w:tc>
          <w:tcPr>
            <w:tcW w:w="1080" w:type="dxa"/>
          </w:tcPr>
          <w:p w:rsidR="007076C7" w:rsidRPr="005013BC" w:rsidRDefault="007076C7" w:rsidP="007076C7">
            <w:pPr>
              <w:jc w:val="center"/>
              <w:rPr>
                <w:b/>
                <w:bCs/>
              </w:rPr>
            </w:pPr>
            <w:r>
              <w:rPr>
                <w:b/>
                <w:bCs/>
              </w:rPr>
              <w:t>87,0</w:t>
            </w:r>
          </w:p>
        </w:tc>
        <w:tc>
          <w:tcPr>
            <w:tcW w:w="1496" w:type="dxa"/>
          </w:tcPr>
          <w:p w:rsidR="007076C7" w:rsidRPr="005013BC" w:rsidRDefault="007076C7" w:rsidP="007076C7">
            <w:pPr>
              <w:jc w:val="center"/>
              <w:rPr>
                <w:b/>
                <w:bCs/>
              </w:rPr>
            </w:pPr>
            <w:r>
              <w:rPr>
                <w:b/>
                <w:bCs/>
              </w:rPr>
              <w:t>87,4</w:t>
            </w:r>
          </w:p>
        </w:tc>
        <w:tc>
          <w:tcPr>
            <w:tcW w:w="900" w:type="dxa"/>
          </w:tcPr>
          <w:p w:rsidR="007076C7" w:rsidRPr="005013BC" w:rsidRDefault="007076C7" w:rsidP="007076C7">
            <w:pPr>
              <w:jc w:val="center"/>
              <w:rPr>
                <w:b/>
                <w:bCs/>
              </w:rPr>
            </w:pPr>
            <w:r>
              <w:rPr>
                <w:b/>
                <w:bCs/>
              </w:rPr>
              <w:t>100,5</w:t>
            </w:r>
          </w:p>
        </w:tc>
      </w:tr>
      <w:tr w:rsidR="007076C7" w:rsidRPr="005013BC" w:rsidTr="007076C7">
        <w:trPr>
          <w:trHeight w:val="355"/>
        </w:trPr>
        <w:tc>
          <w:tcPr>
            <w:tcW w:w="2020" w:type="dxa"/>
            <w:vAlign w:val="bottom"/>
          </w:tcPr>
          <w:p w:rsidR="007076C7" w:rsidRPr="005013BC" w:rsidRDefault="007076C7" w:rsidP="007076C7">
            <w:pPr>
              <w:rPr>
                <w:b/>
                <w:bCs/>
                <w:sz w:val="18"/>
                <w:szCs w:val="18"/>
              </w:rPr>
            </w:pPr>
            <w:r>
              <w:rPr>
                <w:b/>
                <w:bCs/>
                <w:sz w:val="18"/>
                <w:szCs w:val="18"/>
              </w:rPr>
              <w:t>035</w:t>
            </w:r>
            <w:r w:rsidRPr="005013BC">
              <w:rPr>
                <w:b/>
                <w:bCs/>
                <w:sz w:val="18"/>
                <w:szCs w:val="18"/>
              </w:rPr>
              <w:t>11406000000000430</w:t>
            </w:r>
          </w:p>
        </w:tc>
        <w:tc>
          <w:tcPr>
            <w:tcW w:w="4764" w:type="dxa"/>
            <w:vAlign w:val="bottom"/>
          </w:tcPr>
          <w:p w:rsidR="007076C7" w:rsidRPr="005013BC" w:rsidRDefault="007076C7" w:rsidP="007076C7">
            <w:pPr>
              <w:jc w:val="both"/>
              <w:rPr>
                <w:b/>
                <w:bCs/>
                <w:sz w:val="18"/>
                <w:szCs w:val="18"/>
              </w:rPr>
            </w:pPr>
            <w:r w:rsidRPr="005013BC">
              <w:rPr>
                <w:b/>
                <w:bCs/>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80" w:type="dxa"/>
          </w:tcPr>
          <w:p w:rsidR="007076C7" w:rsidRPr="005013BC" w:rsidRDefault="007076C7" w:rsidP="007076C7">
            <w:pPr>
              <w:jc w:val="center"/>
              <w:rPr>
                <w:b/>
                <w:bCs/>
              </w:rPr>
            </w:pPr>
            <w:r>
              <w:rPr>
                <w:b/>
                <w:bCs/>
              </w:rPr>
              <w:t>87,0</w:t>
            </w:r>
          </w:p>
        </w:tc>
        <w:tc>
          <w:tcPr>
            <w:tcW w:w="1496" w:type="dxa"/>
          </w:tcPr>
          <w:p w:rsidR="007076C7" w:rsidRPr="005013BC" w:rsidRDefault="007076C7" w:rsidP="007076C7">
            <w:pPr>
              <w:jc w:val="center"/>
              <w:rPr>
                <w:b/>
                <w:bCs/>
              </w:rPr>
            </w:pPr>
            <w:r>
              <w:rPr>
                <w:b/>
                <w:bCs/>
              </w:rPr>
              <w:t>87,4</w:t>
            </w:r>
          </w:p>
        </w:tc>
        <w:tc>
          <w:tcPr>
            <w:tcW w:w="900" w:type="dxa"/>
          </w:tcPr>
          <w:p w:rsidR="007076C7" w:rsidRPr="005013BC" w:rsidRDefault="007076C7" w:rsidP="007076C7">
            <w:pPr>
              <w:jc w:val="center"/>
              <w:rPr>
                <w:b/>
                <w:bCs/>
              </w:rPr>
            </w:pPr>
            <w:r>
              <w:rPr>
                <w:b/>
                <w:bCs/>
              </w:rPr>
              <w:t>100,5</w:t>
            </w:r>
          </w:p>
        </w:tc>
      </w:tr>
      <w:tr w:rsidR="007076C7" w:rsidRPr="005013BC" w:rsidTr="007076C7">
        <w:trPr>
          <w:trHeight w:val="355"/>
        </w:trPr>
        <w:tc>
          <w:tcPr>
            <w:tcW w:w="2020" w:type="dxa"/>
            <w:vAlign w:val="bottom"/>
          </w:tcPr>
          <w:p w:rsidR="007076C7" w:rsidRDefault="007076C7" w:rsidP="007076C7">
            <w:pPr>
              <w:rPr>
                <w:bCs/>
                <w:sz w:val="18"/>
                <w:szCs w:val="18"/>
              </w:rPr>
            </w:pPr>
            <w:r>
              <w:rPr>
                <w:bCs/>
                <w:sz w:val="18"/>
                <w:szCs w:val="18"/>
              </w:rPr>
              <w:t>03511705050100000180</w:t>
            </w:r>
          </w:p>
        </w:tc>
        <w:tc>
          <w:tcPr>
            <w:tcW w:w="4764" w:type="dxa"/>
            <w:vAlign w:val="bottom"/>
          </w:tcPr>
          <w:p w:rsidR="007076C7" w:rsidRPr="005013BC" w:rsidRDefault="007076C7" w:rsidP="007076C7">
            <w:pPr>
              <w:jc w:val="both"/>
              <w:rPr>
                <w:bCs/>
                <w:sz w:val="18"/>
                <w:szCs w:val="18"/>
              </w:rPr>
            </w:pPr>
            <w:r>
              <w:rPr>
                <w:bCs/>
                <w:sz w:val="18"/>
                <w:szCs w:val="18"/>
              </w:rPr>
              <w:t>Прочие поступления, зачисляемые в бюджеты поселений</w:t>
            </w:r>
          </w:p>
        </w:tc>
        <w:tc>
          <w:tcPr>
            <w:tcW w:w="1080" w:type="dxa"/>
          </w:tcPr>
          <w:p w:rsidR="007076C7" w:rsidRDefault="007076C7" w:rsidP="007076C7">
            <w:pPr>
              <w:jc w:val="center"/>
              <w:rPr>
                <w:bCs/>
              </w:rPr>
            </w:pPr>
            <w:r>
              <w:rPr>
                <w:bCs/>
              </w:rPr>
              <w:t>8,0</w:t>
            </w:r>
          </w:p>
        </w:tc>
        <w:tc>
          <w:tcPr>
            <w:tcW w:w="1496" w:type="dxa"/>
          </w:tcPr>
          <w:p w:rsidR="007076C7" w:rsidRDefault="007076C7" w:rsidP="007076C7">
            <w:pPr>
              <w:jc w:val="center"/>
              <w:rPr>
                <w:bCs/>
              </w:rPr>
            </w:pPr>
            <w:r>
              <w:rPr>
                <w:bCs/>
              </w:rPr>
              <w:t>7,70</w:t>
            </w:r>
          </w:p>
        </w:tc>
        <w:tc>
          <w:tcPr>
            <w:tcW w:w="900" w:type="dxa"/>
          </w:tcPr>
          <w:p w:rsidR="007076C7" w:rsidRDefault="007076C7" w:rsidP="007076C7">
            <w:pPr>
              <w:jc w:val="center"/>
              <w:rPr>
                <w:bCs/>
              </w:rPr>
            </w:pPr>
            <w:r>
              <w:rPr>
                <w:bCs/>
              </w:rPr>
              <w:t>96,3</w:t>
            </w:r>
          </w:p>
        </w:tc>
      </w:tr>
      <w:tr w:rsidR="007076C7" w:rsidRPr="005013BC" w:rsidTr="007076C7">
        <w:trPr>
          <w:trHeight w:val="355"/>
        </w:trPr>
        <w:tc>
          <w:tcPr>
            <w:tcW w:w="2020" w:type="dxa"/>
            <w:vAlign w:val="bottom"/>
          </w:tcPr>
          <w:p w:rsidR="007076C7" w:rsidRPr="005013BC" w:rsidRDefault="007076C7" w:rsidP="007076C7">
            <w:pPr>
              <w:rPr>
                <w:b/>
                <w:bCs/>
                <w:sz w:val="18"/>
                <w:szCs w:val="18"/>
              </w:rPr>
            </w:pPr>
            <w:r>
              <w:rPr>
                <w:b/>
                <w:bCs/>
                <w:sz w:val="18"/>
                <w:szCs w:val="18"/>
              </w:rPr>
              <w:t>105</w:t>
            </w:r>
            <w:r w:rsidRPr="005013BC">
              <w:rPr>
                <w:b/>
                <w:bCs/>
                <w:sz w:val="18"/>
                <w:szCs w:val="18"/>
              </w:rPr>
              <w:t>20000000000000000</w:t>
            </w:r>
          </w:p>
        </w:tc>
        <w:tc>
          <w:tcPr>
            <w:tcW w:w="4764" w:type="dxa"/>
            <w:vAlign w:val="bottom"/>
          </w:tcPr>
          <w:p w:rsidR="007076C7" w:rsidRPr="005013BC" w:rsidRDefault="007076C7" w:rsidP="007076C7">
            <w:pPr>
              <w:jc w:val="both"/>
              <w:rPr>
                <w:b/>
                <w:bCs/>
                <w:sz w:val="18"/>
                <w:szCs w:val="18"/>
              </w:rPr>
            </w:pPr>
            <w:r w:rsidRPr="005013BC">
              <w:rPr>
                <w:b/>
                <w:bCs/>
                <w:sz w:val="18"/>
                <w:szCs w:val="18"/>
              </w:rPr>
              <w:t>БЕЗВОЗМЕЗДНЫЕ ПОСТУПЛЕНИЯ</w:t>
            </w:r>
          </w:p>
        </w:tc>
        <w:tc>
          <w:tcPr>
            <w:tcW w:w="1080" w:type="dxa"/>
          </w:tcPr>
          <w:p w:rsidR="007076C7" w:rsidRPr="005013BC" w:rsidRDefault="007076C7" w:rsidP="007076C7">
            <w:pPr>
              <w:jc w:val="center"/>
              <w:rPr>
                <w:b/>
                <w:bCs/>
              </w:rPr>
            </w:pPr>
            <w:r>
              <w:rPr>
                <w:b/>
                <w:bCs/>
              </w:rPr>
              <w:t>23767,2</w:t>
            </w:r>
          </w:p>
        </w:tc>
        <w:tc>
          <w:tcPr>
            <w:tcW w:w="1496" w:type="dxa"/>
          </w:tcPr>
          <w:p w:rsidR="007076C7" w:rsidRPr="005013BC" w:rsidRDefault="007076C7" w:rsidP="007076C7">
            <w:pPr>
              <w:jc w:val="center"/>
              <w:rPr>
                <w:b/>
                <w:bCs/>
              </w:rPr>
            </w:pPr>
            <w:r>
              <w:rPr>
                <w:b/>
                <w:bCs/>
              </w:rPr>
              <w:t>23181,4</w:t>
            </w:r>
          </w:p>
        </w:tc>
        <w:tc>
          <w:tcPr>
            <w:tcW w:w="900" w:type="dxa"/>
          </w:tcPr>
          <w:p w:rsidR="007076C7" w:rsidRPr="005013BC" w:rsidRDefault="007076C7" w:rsidP="007076C7">
            <w:pPr>
              <w:jc w:val="center"/>
              <w:rPr>
                <w:b/>
                <w:bCs/>
              </w:rPr>
            </w:pPr>
            <w:r>
              <w:rPr>
                <w:b/>
                <w:bCs/>
              </w:rPr>
              <w:t>95,4</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b/>
                <w:bCs/>
                <w:sz w:val="18"/>
                <w:szCs w:val="18"/>
              </w:rPr>
              <w:t>105</w:t>
            </w:r>
            <w:r w:rsidRPr="005013BC">
              <w:rPr>
                <w:b/>
                <w:bCs/>
                <w:sz w:val="18"/>
                <w:szCs w:val="18"/>
              </w:rPr>
              <w:t>20200000000000000</w:t>
            </w:r>
          </w:p>
        </w:tc>
        <w:tc>
          <w:tcPr>
            <w:tcW w:w="4764" w:type="dxa"/>
            <w:vAlign w:val="bottom"/>
          </w:tcPr>
          <w:p w:rsidR="007076C7" w:rsidRPr="005013BC" w:rsidRDefault="007076C7" w:rsidP="007076C7">
            <w:pPr>
              <w:jc w:val="both"/>
              <w:rPr>
                <w:b/>
                <w:bCs/>
                <w:sz w:val="18"/>
                <w:szCs w:val="18"/>
              </w:rPr>
            </w:pPr>
            <w:r w:rsidRPr="005013BC">
              <w:rPr>
                <w:b/>
                <w:bCs/>
                <w:sz w:val="18"/>
                <w:szCs w:val="18"/>
              </w:rPr>
              <w:t>Безвозмездные поступления от других бюджетов бюджетной системы РФ</w:t>
            </w:r>
          </w:p>
        </w:tc>
        <w:tc>
          <w:tcPr>
            <w:tcW w:w="1080" w:type="dxa"/>
          </w:tcPr>
          <w:p w:rsidR="007076C7" w:rsidRPr="005013BC" w:rsidRDefault="007076C7" w:rsidP="007076C7">
            <w:pPr>
              <w:jc w:val="center"/>
              <w:rPr>
                <w:b/>
                <w:bCs/>
              </w:rPr>
            </w:pPr>
            <w:r>
              <w:rPr>
                <w:b/>
                <w:bCs/>
              </w:rPr>
              <w:t>23767,2</w:t>
            </w:r>
          </w:p>
        </w:tc>
        <w:tc>
          <w:tcPr>
            <w:tcW w:w="1496" w:type="dxa"/>
          </w:tcPr>
          <w:p w:rsidR="007076C7" w:rsidRPr="005013BC" w:rsidRDefault="007076C7" w:rsidP="007076C7">
            <w:pPr>
              <w:jc w:val="center"/>
              <w:rPr>
                <w:b/>
                <w:bCs/>
              </w:rPr>
            </w:pPr>
            <w:r>
              <w:rPr>
                <w:b/>
                <w:bCs/>
              </w:rPr>
              <w:t>23181,4</w:t>
            </w:r>
          </w:p>
        </w:tc>
        <w:tc>
          <w:tcPr>
            <w:tcW w:w="900" w:type="dxa"/>
          </w:tcPr>
          <w:p w:rsidR="007076C7" w:rsidRPr="005013BC" w:rsidRDefault="007076C7" w:rsidP="007076C7">
            <w:pPr>
              <w:jc w:val="center"/>
              <w:rPr>
                <w:b/>
                <w:bCs/>
              </w:rPr>
            </w:pPr>
            <w:r>
              <w:rPr>
                <w:b/>
                <w:bCs/>
              </w:rPr>
              <w:t>95,4</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b/>
                <w:bCs/>
                <w:sz w:val="18"/>
                <w:szCs w:val="18"/>
              </w:rPr>
              <w:t>105</w:t>
            </w:r>
            <w:r w:rsidRPr="005013BC">
              <w:rPr>
                <w:b/>
                <w:bCs/>
                <w:sz w:val="18"/>
                <w:szCs w:val="18"/>
              </w:rPr>
              <w:t>20201000000000151</w:t>
            </w:r>
          </w:p>
        </w:tc>
        <w:tc>
          <w:tcPr>
            <w:tcW w:w="4764" w:type="dxa"/>
            <w:vAlign w:val="bottom"/>
          </w:tcPr>
          <w:p w:rsidR="007076C7" w:rsidRPr="005013BC" w:rsidRDefault="007076C7" w:rsidP="007076C7">
            <w:pPr>
              <w:jc w:val="both"/>
              <w:rPr>
                <w:b/>
                <w:bCs/>
                <w:sz w:val="18"/>
                <w:szCs w:val="18"/>
              </w:rPr>
            </w:pPr>
            <w:r w:rsidRPr="005013BC">
              <w:rPr>
                <w:b/>
                <w:bCs/>
                <w:sz w:val="18"/>
                <w:szCs w:val="18"/>
              </w:rPr>
              <w:t>Дотации бюджетам субъектов РФ и муниципальных образований</w:t>
            </w:r>
          </w:p>
        </w:tc>
        <w:tc>
          <w:tcPr>
            <w:tcW w:w="1080" w:type="dxa"/>
          </w:tcPr>
          <w:p w:rsidR="007076C7" w:rsidRPr="005013BC" w:rsidRDefault="007076C7" w:rsidP="007076C7">
            <w:pPr>
              <w:jc w:val="center"/>
              <w:rPr>
                <w:b/>
                <w:bCs/>
              </w:rPr>
            </w:pPr>
            <w:r>
              <w:rPr>
                <w:b/>
                <w:bCs/>
              </w:rPr>
              <w:t>840,4</w:t>
            </w:r>
          </w:p>
        </w:tc>
        <w:tc>
          <w:tcPr>
            <w:tcW w:w="1496" w:type="dxa"/>
          </w:tcPr>
          <w:p w:rsidR="007076C7" w:rsidRPr="005013BC" w:rsidRDefault="007076C7" w:rsidP="007076C7">
            <w:pPr>
              <w:jc w:val="center"/>
              <w:rPr>
                <w:b/>
                <w:bCs/>
              </w:rPr>
            </w:pPr>
            <w:r>
              <w:rPr>
                <w:b/>
                <w:bCs/>
              </w:rPr>
              <w:t>840,4</w:t>
            </w:r>
          </w:p>
        </w:tc>
        <w:tc>
          <w:tcPr>
            <w:tcW w:w="900" w:type="dxa"/>
          </w:tcPr>
          <w:p w:rsidR="007076C7" w:rsidRPr="005013BC" w:rsidRDefault="007076C7" w:rsidP="007076C7">
            <w:pPr>
              <w:jc w:val="center"/>
              <w:rPr>
                <w:b/>
                <w:bCs/>
              </w:rPr>
            </w:pPr>
          </w:p>
        </w:tc>
      </w:tr>
      <w:tr w:rsidR="007076C7" w:rsidRPr="007B0F4E"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20201001000000151</w:t>
            </w:r>
          </w:p>
        </w:tc>
        <w:tc>
          <w:tcPr>
            <w:tcW w:w="4764" w:type="dxa"/>
            <w:vAlign w:val="bottom"/>
          </w:tcPr>
          <w:p w:rsidR="007076C7" w:rsidRPr="005013BC" w:rsidRDefault="007076C7" w:rsidP="007076C7">
            <w:pPr>
              <w:jc w:val="both"/>
              <w:rPr>
                <w:sz w:val="18"/>
                <w:szCs w:val="18"/>
              </w:rPr>
            </w:pPr>
            <w:r w:rsidRPr="005013BC">
              <w:rPr>
                <w:sz w:val="18"/>
                <w:szCs w:val="18"/>
              </w:rPr>
              <w:t>Дотации на выравнивание бюджетной обеспеченности</w:t>
            </w:r>
          </w:p>
        </w:tc>
        <w:tc>
          <w:tcPr>
            <w:tcW w:w="1080" w:type="dxa"/>
          </w:tcPr>
          <w:p w:rsidR="007076C7" w:rsidRPr="007B0F4E" w:rsidRDefault="007076C7" w:rsidP="007076C7">
            <w:pPr>
              <w:jc w:val="center"/>
            </w:pPr>
            <w:r>
              <w:t>325,0</w:t>
            </w:r>
          </w:p>
        </w:tc>
        <w:tc>
          <w:tcPr>
            <w:tcW w:w="1496" w:type="dxa"/>
          </w:tcPr>
          <w:p w:rsidR="007076C7" w:rsidRPr="007B0F4E" w:rsidRDefault="007076C7" w:rsidP="007076C7">
            <w:pPr>
              <w:jc w:val="center"/>
            </w:pPr>
            <w:r>
              <w:t>325,0</w:t>
            </w:r>
          </w:p>
        </w:tc>
        <w:tc>
          <w:tcPr>
            <w:tcW w:w="900" w:type="dxa"/>
          </w:tcPr>
          <w:p w:rsidR="007076C7" w:rsidRPr="007B0F4E" w:rsidRDefault="007076C7" w:rsidP="007076C7">
            <w:pPr>
              <w:jc w:val="center"/>
            </w:pPr>
            <w:r>
              <w:t>100</w:t>
            </w:r>
          </w:p>
        </w:tc>
      </w:tr>
      <w:tr w:rsidR="007076C7" w:rsidRPr="007B0F4E"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20201001100000151</w:t>
            </w:r>
          </w:p>
        </w:tc>
        <w:tc>
          <w:tcPr>
            <w:tcW w:w="4764" w:type="dxa"/>
            <w:vAlign w:val="bottom"/>
          </w:tcPr>
          <w:p w:rsidR="007076C7" w:rsidRPr="005013BC" w:rsidRDefault="007076C7" w:rsidP="007076C7">
            <w:pPr>
              <w:jc w:val="both"/>
              <w:rPr>
                <w:sz w:val="18"/>
                <w:szCs w:val="18"/>
              </w:rPr>
            </w:pPr>
            <w:r w:rsidRPr="005013BC">
              <w:rPr>
                <w:sz w:val="18"/>
                <w:szCs w:val="18"/>
              </w:rPr>
              <w:t>Дотации бюджетам поселений на выравнивание бюджетной обеспеченности (область)</w:t>
            </w:r>
          </w:p>
        </w:tc>
        <w:tc>
          <w:tcPr>
            <w:tcW w:w="1080" w:type="dxa"/>
          </w:tcPr>
          <w:p w:rsidR="007076C7" w:rsidRPr="007B0F4E" w:rsidRDefault="007076C7" w:rsidP="007076C7">
            <w:pPr>
              <w:jc w:val="center"/>
            </w:pPr>
            <w:r>
              <w:t>515,4</w:t>
            </w:r>
          </w:p>
        </w:tc>
        <w:tc>
          <w:tcPr>
            <w:tcW w:w="1496" w:type="dxa"/>
          </w:tcPr>
          <w:p w:rsidR="007076C7" w:rsidRDefault="007076C7" w:rsidP="007076C7">
            <w:pPr>
              <w:jc w:val="center"/>
            </w:pPr>
            <w:r>
              <w:t>515,4</w:t>
            </w:r>
          </w:p>
        </w:tc>
        <w:tc>
          <w:tcPr>
            <w:tcW w:w="900" w:type="dxa"/>
          </w:tcPr>
          <w:p w:rsidR="007076C7" w:rsidRDefault="007076C7" w:rsidP="007076C7">
            <w:pPr>
              <w:jc w:val="center"/>
            </w:pPr>
            <w:r>
              <w:t>100</w:t>
            </w:r>
          </w:p>
        </w:tc>
      </w:tr>
      <w:tr w:rsidR="007076C7" w:rsidRPr="005013BC"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20201001100000151</w:t>
            </w:r>
          </w:p>
        </w:tc>
        <w:tc>
          <w:tcPr>
            <w:tcW w:w="4764" w:type="dxa"/>
            <w:vAlign w:val="bottom"/>
          </w:tcPr>
          <w:p w:rsidR="007076C7" w:rsidRPr="005013BC" w:rsidRDefault="007076C7" w:rsidP="007076C7">
            <w:pPr>
              <w:jc w:val="both"/>
              <w:rPr>
                <w:sz w:val="18"/>
                <w:szCs w:val="18"/>
              </w:rPr>
            </w:pPr>
            <w:r w:rsidRPr="005013BC">
              <w:rPr>
                <w:sz w:val="18"/>
                <w:szCs w:val="18"/>
              </w:rPr>
              <w:t>Дотации бюджетам поселений на выравнивание бюджетной обеспеченности (район)</w:t>
            </w:r>
          </w:p>
        </w:tc>
        <w:tc>
          <w:tcPr>
            <w:tcW w:w="1080" w:type="dxa"/>
          </w:tcPr>
          <w:p w:rsidR="007076C7" w:rsidRPr="005013BC" w:rsidRDefault="007076C7" w:rsidP="007076C7">
            <w:pPr>
              <w:jc w:val="center"/>
              <w:rPr>
                <w:bCs/>
              </w:rPr>
            </w:pPr>
          </w:p>
        </w:tc>
        <w:tc>
          <w:tcPr>
            <w:tcW w:w="1496" w:type="dxa"/>
          </w:tcPr>
          <w:p w:rsidR="007076C7" w:rsidRPr="005013BC" w:rsidRDefault="007076C7" w:rsidP="007076C7">
            <w:pPr>
              <w:jc w:val="center"/>
              <w:rPr>
                <w:bCs/>
              </w:rPr>
            </w:pPr>
          </w:p>
        </w:tc>
        <w:tc>
          <w:tcPr>
            <w:tcW w:w="900" w:type="dxa"/>
          </w:tcPr>
          <w:p w:rsidR="007076C7" w:rsidRPr="005013BC" w:rsidRDefault="007076C7" w:rsidP="007076C7">
            <w:pPr>
              <w:jc w:val="center"/>
              <w:rPr>
                <w:bCs/>
              </w:rPr>
            </w:pPr>
          </w:p>
        </w:tc>
      </w:tr>
      <w:tr w:rsidR="007076C7" w:rsidRPr="005013BC"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20201003100000151</w:t>
            </w:r>
          </w:p>
        </w:tc>
        <w:tc>
          <w:tcPr>
            <w:tcW w:w="4764" w:type="dxa"/>
            <w:vAlign w:val="bottom"/>
          </w:tcPr>
          <w:p w:rsidR="007076C7" w:rsidRPr="005013BC" w:rsidRDefault="007076C7" w:rsidP="007076C7">
            <w:pPr>
              <w:jc w:val="both"/>
              <w:rPr>
                <w:sz w:val="18"/>
                <w:szCs w:val="18"/>
              </w:rPr>
            </w:pPr>
            <w:r w:rsidRPr="005013BC">
              <w:rPr>
                <w:sz w:val="18"/>
                <w:szCs w:val="18"/>
              </w:rPr>
              <w:t>Дотации бюджетам поселений на поддержку мер по обеспечению сбалансированности бюджетов (область)</w:t>
            </w:r>
          </w:p>
        </w:tc>
        <w:tc>
          <w:tcPr>
            <w:tcW w:w="1080" w:type="dxa"/>
          </w:tcPr>
          <w:p w:rsidR="007076C7" w:rsidRPr="005013BC" w:rsidRDefault="007076C7" w:rsidP="007076C7">
            <w:pPr>
              <w:jc w:val="center"/>
              <w:rPr>
                <w:bCs/>
              </w:rPr>
            </w:pPr>
            <w:r>
              <w:rPr>
                <w:bCs/>
              </w:rPr>
              <w:t>0</w:t>
            </w:r>
            <w:r w:rsidRPr="005013BC">
              <w:rPr>
                <w:bCs/>
              </w:rPr>
              <w:t>,0</w:t>
            </w:r>
          </w:p>
        </w:tc>
        <w:tc>
          <w:tcPr>
            <w:tcW w:w="1496" w:type="dxa"/>
          </w:tcPr>
          <w:p w:rsidR="007076C7" w:rsidRPr="005013BC" w:rsidRDefault="007076C7" w:rsidP="007076C7">
            <w:pPr>
              <w:jc w:val="center"/>
              <w:rPr>
                <w:bCs/>
              </w:rPr>
            </w:pPr>
            <w:r>
              <w:rPr>
                <w:bCs/>
              </w:rPr>
              <w:t>0</w:t>
            </w:r>
            <w:r w:rsidRPr="005013BC">
              <w:rPr>
                <w:bCs/>
              </w:rPr>
              <w:t>,0</w:t>
            </w:r>
          </w:p>
        </w:tc>
        <w:tc>
          <w:tcPr>
            <w:tcW w:w="900" w:type="dxa"/>
          </w:tcPr>
          <w:p w:rsidR="007076C7" w:rsidRPr="005013BC" w:rsidRDefault="007076C7" w:rsidP="007076C7">
            <w:pPr>
              <w:jc w:val="center"/>
              <w:rPr>
                <w:bCs/>
              </w:rPr>
            </w:pPr>
            <w:r>
              <w:rPr>
                <w:bCs/>
              </w:rPr>
              <w:t>0</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b/>
                <w:bCs/>
                <w:sz w:val="18"/>
                <w:szCs w:val="18"/>
              </w:rPr>
              <w:t>105</w:t>
            </w:r>
            <w:r w:rsidRPr="005013BC">
              <w:rPr>
                <w:b/>
                <w:bCs/>
                <w:sz w:val="18"/>
                <w:szCs w:val="18"/>
              </w:rPr>
              <w:t>20203000000000151</w:t>
            </w:r>
          </w:p>
        </w:tc>
        <w:tc>
          <w:tcPr>
            <w:tcW w:w="4764" w:type="dxa"/>
            <w:vAlign w:val="center"/>
          </w:tcPr>
          <w:p w:rsidR="007076C7" w:rsidRPr="005013BC" w:rsidRDefault="007076C7" w:rsidP="007076C7">
            <w:pPr>
              <w:jc w:val="both"/>
              <w:rPr>
                <w:b/>
                <w:bCs/>
                <w:sz w:val="18"/>
                <w:szCs w:val="18"/>
              </w:rPr>
            </w:pPr>
            <w:r w:rsidRPr="005013BC">
              <w:rPr>
                <w:b/>
                <w:bCs/>
                <w:sz w:val="18"/>
                <w:szCs w:val="18"/>
              </w:rPr>
              <w:t>Субвенции бюджетам субъектов РФ и муниципальных образований</w:t>
            </w:r>
          </w:p>
        </w:tc>
        <w:tc>
          <w:tcPr>
            <w:tcW w:w="1080" w:type="dxa"/>
          </w:tcPr>
          <w:p w:rsidR="007076C7" w:rsidRPr="005013BC" w:rsidRDefault="007076C7" w:rsidP="007076C7">
            <w:pPr>
              <w:jc w:val="center"/>
              <w:rPr>
                <w:b/>
                <w:bCs/>
              </w:rPr>
            </w:pPr>
            <w:r>
              <w:rPr>
                <w:b/>
                <w:bCs/>
              </w:rPr>
              <w:t>510,2</w:t>
            </w:r>
          </w:p>
        </w:tc>
        <w:tc>
          <w:tcPr>
            <w:tcW w:w="1496" w:type="dxa"/>
          </w:tcPr>
          <w:p w:rsidR="007076C7" w:rsidRPr="005013BC" w:rsidRDefault="007076C7" w:rsidP="007076C7">
            <w:pPr>
              <w:jc w:val="center"/>
              <w:rPr>
                <w:b/>
                <w:bCs/>
              </w:rPr>
            </w:pPr>
            <w:r>
              <w:rPr>
                <w:b/>
                <w:bCs/>
              </w:rPr>
              <w:t>510,2</w:t>
            </w:r>
          </w:p>
        </w:tc>
        <w:tc>
          <w:tcPr>
            <w:tcW w:w="900" w:type="dxa"/>
          </w:tcPr>
          <w:p w:rsidR="007076C7" w:rsidRPr="005013BC" w:rsidRDefault="007076C7" w:rsidP="007076C7">
            <w:pPr>
              <w:jc w:val="center"/>
              <w:rPr>
                <w:b/>
                <w:bCs/>
              </w:rPr>
            </w:pPr>
            <w:r>
              <w:rPr>
                <w:b/>
                <w:bCs/>
              </w:rPr>
              <w:t>100</w:t>
            </w:r>
          </w:p>
        </w:tc>
      </w:tr>
      <w:tr w:rsidR="007076C7" w:rsidRPr="007B0F4E"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20203015100000151</w:t>
            </w:r>
          </w:p>
        </w:tc>
        <w:tc>
          <w:tcPr>
            <w:tcW w:w="4764" w:type="dxa"/>
            <w:vAlign w:val="center"/>
          </w:tcPr>
          <w:p w:rsidR="007076C7" w:rsidRPr="005013BC" w:rsidRDefault="007076C7" w:rsidP="007076C7">
            <w:pPr>
              <w:jc w:val="both"/>
              <w:rPr>
                <w:sz w:val="18"/>
                <w:szCs w:val="18"/>
              </w:rPr>
            </w:pPr>
            <w:r w:rsidRPr="005013BC">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tcPr>
          <w:p w:rsidR="007076C7" w:rsidRPr="007B0F4E" w:rsidRDefault="007076C7" w:rsidP="007076C7">
            <w:pPr>
              <w:jc w:val="center"/>
            </w:pPr>
            <w:r>
              <w:t>448,1</w:t>
            </w:r>
          </w:p>
        </w:tc>
        <w:tc>
          <w:tcPr>
            <w:tcW w:w="1496" w:type="dxa"/>
          </w:tcPr>
          <w:p w:rsidR="007076C7" w:rsidRPr="007B0F4E" w:rsidRDefault="007076C7" w:rsidP="007076C7">
            <w:pPr>
              <w:jc w:val="center"/>
            </w:pPr>
            <w:r>
              <w:t>448,1</w:t>
            </w:r>
          </w:p>
        </w:tc>
        <w:tc>
          <w:tcPr>
            <w:tcW w:w="900" w:type="dxa"/>
          </w:tcPr>
          <w:p w:rsidR="007076C7" w:rsidRPr="007B0F4E" w:rsidRDefault="007076C7" w:rsidP="007076C7">
            <w:pPr>
              <w:jc w:val="center"/>
            </w:pPr>
            <w:r>
              <w:t>100</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sz w:val="18"/>
                <w:szCs w:val="18"/>
              </w:rPr>
              <w:t>105</w:t>
            </w:r>
            <w:r w:rsidRPr="005013BC">
              <w:rPr>
                <w:sz w:val="18"/>
                <w:szCs w:val="18"/>
              </w:rPr>
              <w:t>20203024100000151</w:t>
            </w:r>
          </w:p>
        </w:tc>
        <w:tc>
          <w:tcPr>
            <w:tcW w:w="4764" w:type="dxa"/>
            <w:vAlign w:val="center"/>
          </w:tcPr>
          <w:p w:rsidR="007076C7" w:rsidRPr="005013BC" w:rsidRDefault="007076C7" w:rsidP="007076C7">
            <w:pPr>
              <w:jc w:val="both"/>
              <w:rPr>
                <w:b/>
                <w:bCs/>
                <w:sz w:val="18"/>
                <w:szCs w:val="18"/>
              </w:rPr>
            </w:pPr>
            <w:r w:rsidRPr="005013BC">
              <w:rPr>
                <w:sz w:val="18"/>
                <w:szCs w:val="18"/>
              </w:rPr>
              <w:t>Субвенции бюджетам поселений на выполнение передаваемых полномочий субъектов Российской Федерации</w:t>
            </w:r>
          </w:p>
        </w:tc>
        <w:tc>
          <w:tcPr>
            <w:tcW w:w="1080" w:type="dxa"/>
          </w:tcPr>
          <w:p w:rsidR="007076C7" w:rsidRPr="005013BC" w:rsidRDefault="007076C7" w:rsidP="007076C7">
            <w:pPr>
              <w:jc w:val="center"/>
              <w:rPr>
                <w:bCs/>
              </w:rPr>
            </w:pPr>
            <w:r>
              <w:rPr>
                <w:bCs/>
              </w:rPr>
              <w:t>62,1</w:t>
            </w:r>
          </w:p>
        </w:tc>
        <w:tc>
          <w:tcPr>
            <w:tcW w:w="1496" w:type="dxa"/>
          </w:tcPr>
          <w:p w:rsidR="007076C7" w:rsidRPr="005013BC" w:rsidRDefault="007076C7" w:rsidP="007076C7">
            <w:pPr>
              <w:jc w:val="center"/>
              <w:rPr>
                <w:bCs/>
              </w:rPr>
            </w:pPr>
            <w:r>
              <w:rPr>
                <w:bCs/>
              </w:rPr>
              <w:t>62,1</w:t>
            </w:r>
          </w:p>
        </w:tc>
        <w:tc>
          <w:tcPr>
            <w:tcW w:w="900" w:type="dxa"/>
          </w:tcPr>
          <w:p w:rsidR="007076C7" w:rsidRPr="005013BC" w:rsidRDefault="007076C7" w:rsidP="007076C7">
            <w:pPr>
              <w:jc w:val="center"/>
              <w:rPr>
                <w:bCs/>
              </w:rPr>
            </w:pPr>
            <w:r>
              <w:rPr>
                <w:bCs/>
              </w:rPr>
              <w:t>100</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b/>
                <w:bCs/>
                <w:sz w:val="18"/>
                <w:szCs w:val="18"/>
              </w:rPr>
              <w:t>105</w:t>
            </w:r>
            <w:r w:rsidRPr="005013BC">
              <w:rPr>
                <w:b/>
                <w:bCs/>
                <w:sz w:val="18"/>
                <w:szCs w:val="18"/>
              </w:rPr>
              <w:t>20202000000000151</w:t>
            </w:r>
          </w:p>
        </w:tc>
        <w:tc>
          <w:tcPr>
            <w:tcW w:w="4764" w:type="dxa"/>
            <w:vAlign w:val="center"/>
          </w:tcPr>
          <w:p w:rsidR="007076C7" w:rsidRPr="005013BC" w:rsidRDefault="007076C7" w:rsidP="007076C7">
            <w:pPr>
              <w:jc w:val="both"/>
              <w:rPr>
                <w:b/>
                <w:bCs/>
                <w:sz w:val="18"/>
                <w:szCs w:val="18"/>
              </w:rPr>
            </w:pPr>
            <w:r w:rsidRPr="005013BC">
              <w:rPr>
                <w:b/>
                <w:bCs/>
                <w:sz w:val="18"/>
                <w:szCs w:val="18"/>
              </w:rPr>
              <w:t>Субсидии бюджетам субъектов РФ и муниципальных образований (межбюджетные субсидии)</w:t>
            </w:r>
          </w:p>
        </w:tc>
        <w:tc>
          <w:tcPr>
            <w:tcW w:w="1080" w:type="dxa"/>
          </w:tcPr>
          <w:p w:rsidR="007076C7" w:rsidRPr="005013BC" w:rsidRDefault="007076C7" w:rsidP="007076C7">
            <w:pPr>
              <w:jc w:val="center"/>
              <w:rPr>
                <w:b/>
                <w:bCs/>
              </w:rPr>
            </w:pPr>
            <w:r>
              <w:rPr>
                <w:b/>
                <w:bCs/>
              </w:rPr>
              <w:t>21359,2</w:t>
            </w:r>
          </w:p>
        </w:tc>
        <w:tc>
          <w:tcPr>
            <w:tcW w:w="1496" w:type="dxa"/>
          </w:tcPr>
          <w:p w:rsidR="007076C7" w:rsidRPr="005013BC" w:rsidRDefault="007076C7" w:rsidP="007076C7">
            <w:pPr>
              <w:jc w:val="center"/>
              <w:rPr>
                <w:b/>
                <w:bCs/>
              </w:rPr>
            </w:pPr>
            <w:r>
              <w:rPr>
                <w:b/>
                <w:bCs/>
              </w:rPr>
              <w:t>21330,8</w:t>
            </w:r>
          </w:p>
        </w:tc>
        <w:tc>
          <w:tcPr>
            <w:tcW w:w="900" w:type="dxa"/>
          </w:tcPr>
          <w:p w:rsidR="007076C7" w:rsidRPr="005013BC" w:rsidRDefault="007076C7" w:rsidP="007076C7">
            <w:pPr>
              <w:jc w:val="center"/>
              <w:rPr>
                <w:b/>
                <w:bCs/>
              </w:rPr>
            </w:pPr>
            <w:r>
              <w:rPr>
                <w:b/>
                <w:bCs/>
              </w:rPr>
              <w:t>100</w:t>
            </w:r>
          </w:p>
        </w:tc>
      </w:tr>
      <w:tr w:rsidR="007076C7" w:rsidRPr="005013BC"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20202999000000151</w:t>
            </w:r>
          </w:p>
        </w:tc>
        <w:tc>
          <w:tcPr>
            <w:tcW w:w="4764" w:type="dxa"/>
            <w:vAlign w:val="center"/>
          </w:tcPr>
          <w:p w:rsidR="007076C7" w:rsidRPr="005013BC" w:rsidRDefault="007076C7" w:rsidP="007076C7">
            <w:pPr>
              <w:jc w:val="both"/>
              <w:rPr>
                <w:sz w:val="18"/>
                <w:szCs w:val="18"/>
              </w:rPr>
            </w:pPr>
            <w:r w:rsidRPr="005013BC">
              <w:rPr>
                <w:sz w:val="18"/>
                <w:szCs w:val="18"/>
              </w:rPr>
              <w:t xml:space="preserve">Прочие субсидии </w:t>
            </w:r>
          </w:p>
        </w:tc>
        <w:tc>
          <w:tcPr>
            <w:tcW w:w="1080" w:type="dxa"/>
          </w:tcPr>
          <w:p w:rsidR="007076C7" w:rsidRPr="005013BC" w:rsidRDefault="007076C7" w:rsidP="007076C7">
            <w:pPr>
              <w:jc w:val="center"/>
              <w:rPr>
                <w:bCs/>
              </w:rPr>
            </w:pPr>
            <w:r>
              <w:rPr>
                <w:bCs/>
              </w:rPr>
              <w:t>4009,2</w:t>
            </w:r>
          </w:p>
        </w:tc>
        <w:tc>
          <w:tcPr>
            <w:tcW w:w="1496" w:type="dxa"/>
          </w:tcPr>
          <w:p w:rsidR="007076C7" w:rsidRPr="005013BC" w:rsidRDefault="007076C7" w:rsidP="007076C7">
            <w:pPr>
              <w:jc w:val="center"/>
              <w:rPr>
                <w:bCs/>
              </w:rPr>
            </w:pPr>
            <w:r>
              <w:rPr>
                <w:bCs/>
              </w:rPr>
              <w:t>4009,2</w:t>
            </w:r>
          </w:p>
        </w:tc>
        <w:tc>
          <w:tcPr>
            <w:tcW w:w="900" w:type="dxa"/>
          </w:tcPr>
          <w:p w:rsidR="007076C7" w:rsidRPr="005013BC" w:rsidRDefault="007076C7" w:rsidP="007076C7">
            <w:pPr>
              <w:jc w:val="center"/>
              <w:rPr>
                <w:bCs/>
              </w:rPr>
            </w:pPr>
            <w:r>
              <w:rPr>
                <w:bCs/>
              </w:rPr>
              <w:t>100</w:t>
            </w:r>
          </w:p>
        </w:tc>
      </w:tr>
      <w:tr w:rsidR="007076C7" w:rsidRPr="007B0F4E" w:rsidTr="007076C7">
        <w:trPr>
          <w:trHeight w:val="363"/>
        </w:trPr>
        <w:tc>
          <w:tcPr>
            <w:tcW w:w="2020" w:type="dxa"/>
            <w:vAlign w:val="center"/>
          </w:tcPr>
          <w:p w:rsidR="007076C7" w:rsidRPr="005013BC" w:rsidRDefault="007076C7" w:rsidP="007076C7">
            <w:pPr>
              <w:rPr>
                <w:sz w:val="18"/>
                <w:szCs w:val="18"/>
              </w:rPr>
            </w:pPr>
            <w:r>
              <w:rPr>
                <w:sz w:val="18"/>
                <w:szCs w:val="18"/>
              </w:rPr>
              <w:t>105</w:t>
            </w:r>
            <w:r w:rsidRPr="005013BC">
              <w:rPr>
                <w:sz w:val="18"/>
                <w:szCs w:val="18"/>
              </w:rPr>
              <w:t>20202999100000151</w:t>
            </w:r>
          </w:p>
        </w:tc>
        <w:tc>
          <w:tcPr>
            <w:tcW w:w="4764" w:type="dxa"/>
            <w:vAlign w:val="center"/>
          </w:tcPr>
          <w:p w:rsidR="007076C7" w:rsidRPr="005013BC" w:rsidRDefault="007076C7" w:rsidP="007076C7">
            <w:pPr>
              <w:jc w:val="both"/>
              <w:rPr>
                <w:sz w:val="18"/>
                <w:szCs w:val="18"/>
              </w:rPr>
            </w:pPr>
            <w:r w:rsidRPr="005013BC">
              <w:rPr>
                <w:sz w:val="18"/>
                <w:szCs w:val="18"/>
              </w:rPr>
              <w:t>Прочие субсидии бюджетам поселений</w:t>
            </w:r>
          </w:p>
        </w:tc>
        <w:tc>
          <w:tcPr>
            <w:tcW w:w="1080" w:type="dxa"/>
          </w:tcPr>
          <w:p w:rsidR="007076C7" w:rsidRPr="007B0F4E" w:rsidRDefault="007076C7" w:rsidP="007076C7">
            <w:pPr>
              <w:jc w:val="center"/>
            </w:pPr>
          </w:p>
        </w:tc>
        <w:tc>
          <w:tcPr>
            <w:tcW w:w="1496" w:type="dxa"/>
          </w:tcPr>
          <w:p w:rsidR="007076C7" w:rsidRDefault="007076C7" w:rsidP="007076C7">
            <w:pPr>
              <w:jc w:val="center"/>
            </w:pPr>
          </w:p>
        </w:tc>
        <w:tc>
          <w:tcPr>
            <w:tcW w:w="900" w:type="dxa"/>
          </w:tcPr>
          <w:p w:rsidR="007076C7" w:rsidRDefault="007076C7" w:rsidP="007076C7">
            <w:pPr>
              <w:jc w:val="center"/>
            </w:pPr>
            <w:r>
              <w:t>100</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p>
        </w:tc>
        <w:tc>
          <w:tcPr>
            <w:tcW w:w="4764" w:type="dxa"/>
          </w:tcPr>
          <w:p w:rsidR="007076C7" w:rsidRPr="005013BC" w:rsidRDefault="007076C7" w:rsidP="007076C7">
            <w:pPr>
              <w:jc w:val="both"/>
              <w:rPr>
                <w:sz w:val="18"/>
                <w:szCs w:val="18"/>
              </w:rPr>
            </w:pPr>
          </w:p>
        </w:tc>
        <w:tc>
          <w:tcPr>
            <w:tcW w:w="1080" w:type="dxa"/>
          </w:tcPr>
          <w:p w:rsidR="007076C7" w:rsidRPr="005013BC" w:rsidRDefault="007076C7" w:rsidP="007076C7">
            <w:pPr>
              <w:jc w:val="center"/>
              <w:rPr>
                <w:bCs/>
              </w:rPr>
            </w:pPr>
          </w:p>
        </w:tc>
        <w:tc>
          <w:tcPr>
            <w:tcW w:w="1496" w:type="dxa"/>
          </w:tcPr>
          <w:p w:rsidR="007076C7" w:rsidRPr="005013BC" w:rsidRDefault="007076C7" w:rsidP="007076C7">
            <w:pPr>
              <w:jc w:val="center"/>
              <w:rPr>
                <w:bCs/>
              </w:rPr>
            </w:pPr>
          </w:p>
        </w:tc>
        <w:tc>
          <w:tcPr>
            <w:tcW w:w="900" w:type="dxa"/>
          </w:tcPr>
          <w:p w:rsidR="007076C7" w:rsidRPr="005013BC" w:rsidRDefault="007076C7" w:rsidP="007076C7">
            <w:pPr>
              <w:jc w:val="center"/>
              <w:rPr>
                <w:bCs/>
              </w:rPr>
            </w:pP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sz w:val="18"/>
                <w:szCs w:val="18"/>
              </w:rPr>
              <w:t>105</w:t>
            </w:r>
            <w:r w:rsidRPr="005013BC">
              <w:rPr>
                <w:sz w:val="18"/>
                <w:szCs w:val="18"/>
              </w:rPr>
              <w:t>20202999100000151</w:t>
            </w:r>
          </w:p>
        </w:tc>
        <w:tc>
          <w:tcPr>
            <w:tcW w:w="4764" w:type="dxa"/>
          </w:tcPr>
          <w:p w:rsidR="007076C7" w:rsidRPr="005013BC" w:rsidRDefault="007076C7" w:rsidP="007076C7">
            <w:pPr>
              <w:rPr>
                <w:sz w:val="18"/>
                <w:szCs w:val="18"/>
              </w:rPr>
            </w:pPr>
            <w:r w:rsidRPr="005013BC">
              <w:rPr>
                <w:bCs/>
                <w:sz w:val="18"/>
                <w:szCs w:val="18"/>
              </w:rP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080" w:type="dxa"/>
          </w:tcPr>
          <w:p w:rsidR="007076C7" w:rsidRPr="005013BC" w:rsidRDefault="007076C7" w:rsidP="007076C7">
            <w:pPr>
              <w:jc w:val="center"/>
              <w:rPr>
                <w:bCs/>
              </w:rPr>
            </w:pPr>
            <w:r>
              <w:rPr>
                <w:bCs/>
              </w:rPr>
              <w:t>477,0</w:t>
            </w:r>
          </w:p>
        </w:tc>
        <w:tc>
          <w:tcPr>
            <w:tcW w:w="1496" w:type="dxa"/>
          </w:tcPr>
          <w:p w:rsidR="007076C7" w:rsidRPr="005013BC" w:rsidRDefault="007076C7" w:rsidP="007076C7">
            <w:pPr>
              <w:jc w:val="center"/>
              <w:rPr>
                <w:bCs/>
              </w:rPr>
            </w:pPr>
            <w:r>
              <w:rPr>
                <w:bCs/>
              </w:rPr>
              <w:t>477,0</w:t>
            </w:r>
          </w:p>
        </w:tc>
        <w:tc>
          <w:tcPr>
            <w:tcW w:w="900" w:type="dxa"/>
          </w:tcPr>
          <w:p w:rsidR="007076C7" w:rsidRPr="005013BC" w:rsidRDefault="007076C7" w:rsidP="007076C7">
            <w:pPr>
              <w:jc w:val="center"/>
              <w:rPr>
                <w:bCs/>
              </w:rPr>
            </w:pPr>
            <w:r>
              <w:rPr>
                <w:bCs/>
              </w:rPr>
              <w:t>100</w:t>
            </w:r>
          </w:p>
        </w:tc>
      </w:tr>
      <w:tr w:rsidR="007076C7" w:rsidRPr="005013BC" w:rsidTr="007076C7">
        <w:trPr>
          <w:trHeight w:val="363"/>
        </w:trPr>
        <w:tc>
          <w:tcPr>
            <w:tcW w:w="2020" w:type="dxa"/>
            <w:vAlign w:val="center"/>
          </w:tcPr>
          <w:p w:rsidR="007076C7" w:rsidRPr="005013BC" w:rsidRDefault="007076C7" w:rsidP="007076C7">
            <w:pPr>
              <w:rPr>
                <w:bCs/>
                <w:sz w:val="18"/>
                <w:szCs w:val="18"/>
              </w:rPr>
            </w:pPr>
            <w:r>
              <w:rPr>
                <w:sz w:val="18"/>
                <w:szCs w:val="18"/>
              </w:rPr>
              <w:t>105</w:t>
            </w:r>
            <w:r w:rsidRPr="005013BC">
              <w:rPr>
                <w:sz w:val="18"/>
                <w:szCs w:val="18"/>
              </w:rPr>
              <w:t>20202999100000151</w:t>
            </w:r>
          </w:p>
        </w:tc>
        <w:tc>
          <w:tcPr>
            <w:tcW w:w="4764" w:type="dxa"/>
          </w:tcPr>
          <w:p w:rsidR="007076C7" w:rsidRPr="005013BC" w:rsidRDefault="007076C7" w:rsidP="007076C7">
            <w:pPr>
              <w:rPr>
                <w:sz w:val="18"/>
                <w:szCs w:val="18"/>
              </w:rPr>
            </w:pPr>
            <w:r w:rsidRPr="005013BC">
              <w:rPr>
                <w:bCs/>
                <w:sz w:val="18"/>
                <w:szCs w:val="18"/>
              </w:rPr>
              <w:t>Реализация мероприятий перечня проектов народных инициатив по подготовке к празднованию 75-летия Иркутской области</w:t>
            </w:r>
          </w:p>
        </w:tc>
        <w:tc>
          <w:tcPr>
            <w:tcW w:w="1080" w:type="dxa"/>
          </w:tcPr>
          <w:p w:rsidR="007076C7" w:rsidRPr="005013BC" w:rsidRDefault="007076C7" w:rsidP="007076C7">
            <w:pPr>
              <w:jc w:val="center"/>
              <w:rPr>
                <w:bCs/>
              </w:rPr>
            </w:pPr>
            <w:r>
              <w:rPr>
                <w:bCs/>
              </w:rPr>
              <w:t>2266,2</w:t>
            </w:r>
          </w:p>
        </w:tc>
        <w:tc>
          <w:tcPr>
            <w:tcW w:w="1496" w:type="dxa"/>
          </w:tcPr>
          <w:p w:rsidR="007076C7" w:rsidRPr="005013BC" w:rsidRDefault="007076C7" w:rsidP="007076C7">
            <w:pPr>
              <w:jc w:val="center"/>
              <w:rPr>
                <w:bCs/>
              </w:rPr>
            </w:pPr>
            <w:r>
              <w:rPr>
                <w:bCs/>
              </w:rPr>
              <w:t>2266,2</w:t>
            </w:r>
          </w:p>
        </w:tc>
        <w:tc>
          <w:tcPr>
            <w:tcW w:w="900" w:type="dxa"/>
          </w:tcPr>
          <w:p w:rsidR="007076C7" w:rsidRPr="005013BC" w:rsidRDefault="007076C7" w:rsidP="007076C7">
            <w:pPr>
              <w:jc w:val="center"/>
              <w:rPr>
                <w:bCs/>
              </w:rPr>
            </w:pPr>
            <w:r>
              <w:rPr>
                <w:bCs/>
              </w:rPr>
              <w:t>100</w:t>
            </w:r>
          </w:p>
        </w:tc>
      </w:tr>
      <w:tr w:rsidR="007076C7" w:rsidRPr="005013BC" w:rsidTr="007076C7">
        <w:trPr>
          <w:trHeight w:val="363"/>
        </w:trPr>
        <w:tc>
          <w:tcPr>
            <w:tcW w:w="2020" w:type="dxa"/>
            <w:vAlign w:val="center"/>
          </w:tcPr>
          <w:p w:rsidR="007076C7" w:rsidRPr="005013BC" w:rsidRDefault="007076C7" w:rsidP="007076C7">
            <w:pPr>
              <w:rPr>
                <w:bCs/>
                <w:sz w:val="18"/>
                <w:szCs w:val="18"/>
              </w:rPr>
            </w:pPr>
            <w:r>
              <w:rPr>
                <w:sz w:val="18"/>
                <w:szCs w:val="18"/>
              </w:rPr>
              <w:t>105</w:t>
            </w:r>
            <w:r w:rsidRPr="005013BC">
              <w:rPr>
                <w:sz w:val="18"/>
                <w:szCs w:val="18"/>
              </w:rPr>
              <w:t>20202999100000151</w:t>
            </w:r>
          </w:p>
        </w:tc>
        <w:tc>
          <w:tcPr>
            <w:tcW w:w="4764" w:type="dxa"/>
          </w:tcPr>
          <w:p w:rsidR="007076C7" w:rsidRPr="005013BC" w:rsidRDefault="007076C7" w:rsidP="007076C7">
            <w:pPr>
              <w:rPr>
                <w:sz w:val="18"/>
                <w:szCs w:val="18"/>
              </w:rPr>
            </w:pPr>
            <w:r w:rsidRPr="005013BC">
              <w:rPr>
                <w:bCs/>
                <w:sz w:val="18"/>
                <w:szCs w:val="18"/>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1080" w:type="dxa"/>
          </w:tcPr>
          <w:p w:rsidR="007076C7" w:rsidRPr="005013BC" w:rsidRDefault="007076C7" w:rsidP="007076C7">
            <w:pPr>
              <w:jc w:val="center"/>
              <w:rPr>
                <w:bCs/>
              </w:rPr>
            </w:pPr>
            <w:r>
              <w:rPr>
                <w:bCs/>
              </w:rPr>
              <w:t>1266,0</w:t>
            </w:r>
          </w:p>
        </w:tc>
        <w:tc>
          <w:tcPr>
            <w:tcW w:w="1496" w:type="dxa"/>
          </w:tcPr>
          <w:p w:rsidR="007076C7" w:rsidRPr="005013BC" w:rsidRDefault="007076C7" w:rsidP="007076C7">
            <w:pPr>
              <w:jc w:val="center"/>
              <w:rPr>
                <w:bCs/>
              </w:rPr>
            </w:pPr>
            <w:r>
              <w:rPr>
                <w:bCs/>
              </w:rPr>
              <w:t>1266,0</w:t>
            </w:r>
          </w:p>
        </w:tc>
        <w:tc>
          <w:tcPr>
            <w:tcW w:w="900" w:type="dxa"/>
          </w:tcPr>
          <w:p w:rsidR="007076C7" w:rsidRPr="005013BC" w:rsidRDefault="007076C7" w:rsidP="007076C7">
            <w:pPr>
              <w:jc w:val="center"/>
              <w:rPr>
                <w:bCs/>
              </w:rPr>
            </w:pPr>
            <w:r w:rsidRPr="005013BC">
              <w:rPr>
                <w:bCs/>
              </w:rPr>
              <w:t>100,0</w:t>
            </w:r>
          </w:p>
        </w:tc>
      </w:tr>
      <w:tr w:rsidR="007076C7" w:rsidRPr="005013BC" w:rsidTr="007076C7">
        <w:trPr>
          <w:trHeight w:val="363"/>
        </w:trPr>
        <w:tc>
          <w:tcPr>
            <w:tcW w:w="2020" w:type="dxa"/>
            <w:vAlign w:val="bottom"/>
          </w:tcPr>
          <w:p w:rsidR="007076C7" w:rsidRPr="005013BC" w:rsidRDefault="007076C7" w:rsidP="007076C7">
            <w:pPr>
              <w:rPr>
                <w:b/>
                <w:bCs/>
                <w:sz w:val="18"/>
                <w:szCs w:val="18"/>
              </w:rPr>
            </w:pPr>
            <w:r>
              <w:rPr>
                <w:b/>
                <w:bCs/>
                <w:sz w:val="18"/>
                <w:szCs w:val="18"/>
              </w:rPr>
              <w:t>10520202078100000151</w:t>
            </w:r>
          </w:p>
        </w:tc>
        <w:tc>
          <w:tcPr>
            <w:tcW w:w="4764" w:type="dxa"/>
          </w:tcPr>
          <w:p w:rsidR="007076C7" w:rsidRPr="005013BC" w:rsidRDefault="007076C7" w:rsidP="007076C7">
            <w:pPr>
              <w:rPr>
                <w:b/>
                <w:sz w:val="18"/>
                <w:szCs w:val="18"/>
              </w:rPr>
            </w:pPr>
            <w:r w:rsidRPr="00A43506">
              <w:rPr>
                <w:sz w:val="18"/>
                <w:szCs w:val="18"/>
              </w:rPr>
              <w:t xml:space="preserve">Субсидии по целевой программе «Модернизация объектов коммунальной </w:t>
            </w:r>
            <w:proofErr w:type="spellStart"/>
            <w:r w:rsidRPr="00A43506">
              <w:rPr>
                <w:sz w:val="18"/>
                <w:szCs w:val="18"/>
              </w:rPr>
              <w:t>инфракструктуры</w:t>
            </w:r>
            <w:proofErr w:type="spellEnd"/>
            <w:r w:rsidRPr="00A43506">
              <w:rPr>
                <w:sz w:val="18"/>
                <w:szCs w:val="18"/>
              </w:rPr>
              <w:t xml:space="preserve"> Иркутской обл</w:t>
            </w:r>
            <w:r>
              <w:rPr>
                <w:b/>
                <w:sz w:val="18"/>
                <w:szCs w:val="18"/>
              </w:rPr>
              <w:t>асти»</w:t>
            </w:r>
          </w:p>
        </w:tc>
        <w:tc>
          <w:tcPr>
            <w:tcW w:w="1080" w:type="dxa"/>
          </w:tcPr>
          <w:p w:rsidR="007076C7" w:rsidRDefault="007076C7" w:rsidP="007076C7">
            <w:pPr>
              <w:jc w:val="center"/>
              <w:rPr>
                <w:b/>
                <w:bCs/>
              </w:rPr>
            </w:pPr>
            <w:r>
              <w:rPr>
                <w:b/>
                <w:bCs/>
              </w:rPr>
              <w:t>17350,0</w:t>
            </w:r>
          </w:p>
        </w:tc>
        <w:tc>
          <w:tcPr>
            <w:tcW w:w="1496" w:type="dxa"/>
          </w:tcPr>
          <w:p w:rsidR="007076C7" w:rsidRDefault="007076C7" w:rsidP="007076C7">
            <w:pPr>
              <w:jc w:val="center"/>
              <w:rPr>
                <w:b/>
                <w:bCs/>
              </w:rPr>
            </w:pPr>
            <w:r>
              <w:rPr>
                <w:b/>
                <w:bCs/>
              </w:rPr>
              <w:t>17321,6</w:t>
            </w:r>
          </w:p>
        </w:tc>
        <w:tc>
          <w:tcPr>
            <w:tcW w:w="900" w:type="dxa"/>
          </w:tcPr>
          <w:p w:rsidR="007076C7" w:rsidRDefault="007076C7" w:rsidP="007076C7">
            <w:pPr>
              <w:jc w:val="center"/>
              <w:rPr>
                <w:b/>
                <w:bCs/>
              </w:rPr>
            </w:pPr>
            <w:r>
              <w:rPr>
                <w:b/>
                <w:bCs/>
              </w:rPr>
              <w:t>99,9</w:t>
            </w:r>
          </w:p>
        </w:tc>
      </w:tr>
      <w:tr w:rsidR="007076C7" w:rsidRPr="005013BC" w:rsidTr="007076C7">
        <w:trPr>
          <w:trHeight w:val="363"/>
        </w:trPr>
        <w:tc>
          <w:tcPr>
            <w:tcW w:w="2020" w:type="dxa"/>
            <w:vAlign w:val="center"/>
          </w:tcPr>
          <w:p w:rsidR="007076C7" w:rsidRPr="005013BC" w:rsidRDefault="007076C7" w:rsidP="007076C7">
            <w:pPr>
              <w:rPr>
                <w:b/>
                <w:bCs/>
                <w:sz w:val="18"/>
                <w:szCs w:val="18"/>
              </w:rPr>
            </w:pPr>
            <w:r>
              <w:rPr>
                <w:b/>
                <w:bCs/>
                <w:sz w:val="18"/>
                <w:szCs w:val="18"/>
              </w:rPr>
              <w:t>105</w:t>
            </w:r>
            <w:r w:rsidRPr="005013BC">
              <w:rPr>
                <w:b/>
                <w:bCs/>
                <w:sz w:val="18"/>
                <w:szCs w:val="18"/>
              </w:rPr>
              <w:t>20204999000000151</w:t>
            </w:r>
          </w:p>
        </w:tc>
        <w:tc>
          <w:tcPr>
            <w:tcW w:w="4764" w:type="dxa"/>
          </w:tcPr>
          <w:p w:rsidR="007076C7" w:rsidRPr="005013BC" w:rsidRDefault="007076C7" w:rsidP="007076C7">
            <w:pPr>
              <w:rPr>
                <w:b/>
                <w:sz w:val="18"/>
                <w:szCs w:val="18"/>
              </w:rPr>
            </w:pPr>
            <w:r w:rsidRPr="005013BC">
              <w:rPr>
                <w:b/>
                <w:sz w:val="18"/>
                <w:szCs w:val="18"/>
              </w:rPr>
              <w:t>Иные межбюджетные трансферты</w:t>
            </w:r>
          </w:p>
        </w:tc>
        <w:tc>
          <w:tcPr>
            <w:tcW w:w="1080" w:type="dxa"/>
          </w:tcPr>
          <w:p w:rsidR="007076C7" w:rsidRPr="005013BC" w:rsidRDefault="007076C7" w:rsidP="007076C7">
            <w:pPr>
              <w:jc w:val="center"/>
              <w:rPr>
                <w:b/>
                <w:bCs/>
              </w:rPr>
            </w:pPr>
            <w:r>
              <w:rPr>
                <w:b/>
                <w:bCs/>
              </w:rPr>
              <w:t>1057,4</w:t>
            </w:r>
          </w:p>
        </w:tc>
        <w:tc>
          <w:tcPr>
            <w:tcW w:w="1496" w:type="dxa"/>
          </w:tcPr>
          <w:p w:rsidR="007076C7" w:rsidRPr="005013BC" w:rsidRDefault="007076C7" w:rsidP="007076C7">
            <w:pPr>
              <w:jc w:val="center"/>
              <w:rPr>
                <w:b/>
                <w:bCs/>
              </w:rPr>
            </w:pPr>
            <w:r>
              <w:rPr>
                <w:b/>
                <w:bCs/>
              </w:rPr>
              <w:t>500,0</w:t>
            </w:r>
          </w:p>
        </w:tc>
        <w:tc>
          <w:tcPr>
            <w:tcW w:w="900" w:type="dxa"/>
          </w:tcPr>
          <w:p w:rsidR="007076C7" w:rsidRPr="005013BC" w:rsidRDefault="007076C7" w:rsidP="007076C7">
            <w:pPr>
              <w:jc w:val="center"/>
              <w:rPr>
                <w:b/>
                <w:bCs/>
              </w:rPr>
            </w:pPr>
            <w:r>
              <w:rPr>
                <w:b/>
                <w:bCs/>
              </w:rPr>
              <w:t>50,0</w:t>
            </w:r>
          </w:p>
        </w:tc>
      </w:tr>
      <w:tr w:rsidR="007076C7" w:rsidRPr="005013BC" w:rsidTr="007076C7">
        <w:trPr>
          <w:trHeight w:val="363"/>
        </w:trPr>
        <w:tc>
          <w:tcPr>
            <w:tcW w:w="2020" w:type="dxa"/>
            <w:vAlign w:val="center"/>
          </w:tcPr>
          <w:p w:rsidR="007076C7" w:rsidRPr="005013BC" w:rsidRDefault="007076C7" w:rsidP="007076C7">
            <w:pPr>
              <w:rPr>
                <w:bCs/>
                <w:sz w:val="18"/>
                <w:szCs w:val="18"/>
              </w:rPr>
            </w:pPr>
            <w:r>
              <w:rPr>
                <w:bCs/>
                <w:sz w:val="18"/>
                <w:szCs w:val="18"/>
              </w:rPr>
              <w:t>105</w:t>
            </w:r>
            <w:r w:rsidRPr="005013BC">
              <w:rPr>
                <w:bCs/>
                <w:sz w:val="18"/>
                <w:szCs w:val="18"/>
              </w:rPr>
              <w:t>20204999100000151</w:t>
            </w:r>
          </w:p>
        </w:tc>
        <w:tc>
          <w:tcPr>
            <w:tcW w:w="4764" w:type="dxa"/>
          </w:tcPr>
          <w:p w:rsidR="007076C7" w:rsidRPr="005013BC" w:rsidRDefault="007076C7" w:rsidP="007076C7">
            <w:pPr>
              <w:rPr>
                <w:sz w:val="18"/>
                <w:szCs w:val="18"/>
              </w:rPr>
            </w:pPr>
            <w:r w:rsidRPr="005013BC">
              <w:rPr>
                <w:sz w:val="18"/>
                <w:szCs w:val="18"/>
              </w:rPr>
              <w:t>Иные межбюджетные трансферты, передаваемые бюджетам поселений</w:t>
            </w:r>
          </w:p>
        </w:tc>
        <w:tc>
          <w:tcPr>
            <w:tcW w:w="1080" w:type="dxa"/>
          </w:tcPr>
          <w:p w:rsidR="007076C7" w:rsidRPr="005013BC" w:rsidRDefault="007076C7" w:rsidP="007076C7">
            <w:pPr>
              <w:jc w:val="center"/>
              <w:rPr>
                <w:bCs/>
              </w:rPr>
            </w:pPr>
            <w:r>
              <w:rPr>
                <w:bCs/>
              </w:rPr>
              <w:t>1057,0</w:t>
            </w:r>
          </w:p>
        </w:tc>
        <w:tc>
          <w:tcPr>
            <w:tcW w:w="1496" w:type="dxa"/>
          </w:tcPr>
          <w:p w:rsidR="007076C7" w:rsidRPr="005013BC" w:rsidRDefault="007076C7" w:rsidP="007076C7">
            <w:pPr>
              <w:jc w:val="center"/>
              <w:rPr>
                <w:bCs/>
              </w:rPr>
            </w:pPr>
            <w:r>
              <w:rPr>
                <w:bCs/>
              </w:rPr>
              <w:t>500,0</w:t>
            </w:r>
          </w:p>
        </w:tc>
        <w:tc>
          <w:tcPr>
            <w:tcW w:w="900" w:type="dxa"/>
          </w:tcPr>
          <w:p w:rsidR="007076C7" w:rsidRPr="005013BC" w:rsidRDefault="007076C7" w:rsidP="007076C7">
            <w:pPr>
              <w:jc w:val="center"/>
              <w:rPr>
                <w:bCs/>
              </w:rPr>
            </w:pPr>
            <w:r>
              <w:rPr>
                <w:bCs/>
              </w:rPr>
              <w:t>50,0</w:t>
            </w:r>
          </w:p>
        </w:tc>
      </w:tr>
      <w:tr w:rsidR="007076C7" w:rsidRPr="005013BC" w:rsidTr="007076C7">
        <w:trPr>
          <w:trHeight w:val="267"/>
        </w:trPr>
        <w:tc>
          <w:tcPr>
            <w:tcW w:w="2020" w:type="dxa"/>
            <w:vAlign w:val="bottom"/>
          </w:tcPr>
          <w:p w:rsidR="007076C7" w:rsidRPr="005013BC" w:rsidRDefault="007076C7" w:rsidP="007076C7">
            <w:pPr>
              <w:rPr>
                <w:b/>
                <w:bCs/>
                <w:sz w:val="18"/>
                <w:szCs w:val="18"/>
              </w:rPr>
            </w:pPr>
          </w:p>
        </w:tc>
        <w:tc>
          <w:tcPr>
            <w:tcW w:w="4764" w:type="dxa"/>
            <w:vAlign w:val="bottom"/>
          </w:tcPr>
          <w:p w:rsidR="007076C7" w:rsidRPr="005013BC" w:rsidRDefault="007076C7" w:rsidP="007076C7">
            <w:pPr>
              <w:jc w:val="both"/>
              <w:rPr>
                <w:b/>
                <w:bCs/>
                <w:sz w:val="18"/>
                <w:szCs w:val="18"/>
              </w:rPr>
            </w:pPr>
          </w:p>
        </w:tc>
        <w:tc>
          <w:tcPr>
            <w:tcW w:w="1080" w:type="dxa"/>
          </w:tcPr>
          <w:p w:rsidR="007076C7" w:rsidRPr="005013BC" w:rsidRDefault="007076C7" w:rsidP="007076C7">
            <w:pPr>
              <w:jc w:val="center"/>
              <w:rPr>
                <w:b/>
                <w:bCs/>
              </w:rPr>
            </w:pPr>
          </w:p>
        </w:tc>
        <w:tc>
          <w:tcPr>
            <w:tcW w:w="1496" w:type="dxa"/>
          </w:tcPr>
          <w:p w:rsidR="007076C7" w:rsidRPr="005013BC" w:rsidRDefault="007076C7" w:rsidP="007076C7">
            <w:pPr>
              <w:jc w:val="center"/>
              <w:rPr>
                <w:b/>
                <w:bCs/>
              </w:rPr>
            </w:pPr>
          </w:p>
        </w:tc>
        <w:tc>
          <w:tcPr>
            <w:tcW w:w="900" w:type="dxa"/>
          </w:tcPr>
          <w:p w:rsidR="007076C7" w:rsidRPr="005013BC" w:rsidRDefault="007076C7" w:rsidP="007076C7">
            <w:pPr>
              <w:jc w:val="center"/>
              <w:rPr>
                <w:b/>
                <w:bCs/>
              </w:rPr>
            </w:pPr>
          </w:p>
        </w:tc>
      </w:tr>
      <w:tr w:rsidR="007076C7" w:rsidRPr="005013BC" w:rsidTr="007076C7">
        <w:trPr>
          <w:trHeight w:val="346"/>
        </w:trPr>
        <w:tc>
          <w:tcPr>
            <w:tcW w:w="2020" w:type="dxa"/>
            <w:vAlign w:val="bottom"/>
          </w:tcPr>
          <w:p w:rsidR="007076C7" w:rsidRPr="005013BC" w:rsidRDefault="007076C7" w:rsidP="007076C7">
            <w:pPr>
              <w:rPr>
                <w:bCs/>
                <w:sz w:val="18"/>
                <w:szCs w:val="18"/>
              </w:rPr>
            </w:pPr>
          </w:p>
        </w:tc>
        <w:tc>
          <w:tcPr>
            <w:tcW w:w="4764" w:type="dxa"/>
            <w:vAlign w:val="bottom"/>
          </w:tcPr>
          <w:p w:rsidR="007076C7" w:rsidRPr="005013BC" w:rsidRDefault="007076C7" w:rsidP="007076C7">
            <w:pPr>
              <w:jc w:val="both"/>
              <w:rPr>
                <w:bCs/>
                <w:sz w:val="18"/>
                <w:szCs w:val="18"/>
              </w:rPr>
            </w:pPr>
          </w:p>
        </w:tc>
        <w:tc>
          <w:tcPr>
            <w:tcW w:w="1080" w:type="dxa"/>
          </w:tcPr>
          <w:p w:rsidR="007076C7" w:rsidRPr="005013BC" w:rsidRDefault="007076C7" w:rsidP="007076C7">
            <w:pPr>
              <w:jc w:val="center"/>
              <w:rPr>
                <w:bCs/>
              </w:rPr>
            </w:pPr>
          </w:p>
        </w:tc>
        <w:tc>
          <w:tcPr>
            <w:tcW w:w="1496" w:type="dxa"/>
          </w:tcPr>
          <w:p w:rsidR="007076C7" w:rsidRPr="005013BC" w:rsidRDefault="007076C7" w:rsidP="007076C7">
            <w:pPr>
              <w:jc w:val="center"/>
              <w:rPr>
                <w:bCs/>
              </w:rPr>
            </w:pPr>
          </w:p>
        </w:tc>
        <w:tc>
          <w:tcPr>
            <w:tcW w:w="900" w:type="dxa"/>
          </w:tcPr>
          <w:p w:rsidR="007076C7" w:rsidRPr="005013BC" w:rsidRDefault="007076C7" w:rsidP="007076C7">
            <w:pPr>
              <w:jc w:val="center"/>
              <w:rPr>
                <w:bCs/>
              </w:rPr>
            </w:pPr>
          </w:p>
        </w:tc>
      </w:tr>
      <w:tr w:rsidR="007076C7" w:rsidRPr="005013BC" w:rsidTr="007076C7">
        <w:trPr>
          <w:trHeight w:val="362"/>
        </w:trPr>
        <w:tc>
          <w:tcPr>
            <w:tcW w:w="2020" w:type="dxa"/>
            <w:vAlign w:val="center"/>
          </w:tcPr>
          <w:p w:rsidR="007076C7" w:rsidRPr="005013BC" w:rsidRDefault="007076C7" w:rsidP="007076C7">
            <w:pPr>
              <w:jc w:val="center"/>
              <w:rPr>
                <w:sz w:val="18"/>
                <w:szCs w:val="18"/>
              </w:rPr>
            </w:pPr>
            <w:r w:rsidRPr="005013BC">
              <w:rPr>
                <w:b/>
                <w:bCs/>
                <w:sz w:val="18"/>
                <w:szCs w:val="18"/>
              </w:rPr>
              <w:t>ВСЕГО ДОХОДЫ:</w:t>
            </w:r>
          </w:p>
        </w:tc>
        <w:tc>
          <w:tcPr>
            <w:tcW w:w="4764" w:type="dxa"/>
          </w:tcPr>
          <w:p w:rsidR="007076C7" w:rsidRPr="005013BC" w:rsidRDefault="007076C7" w:rsidP="007076C7">
            <w:pPr>
              <w:rPr>
                <w:sz w:val="18"/>
                <w:szCs w:val="18"/>
              </w:rPr>
            </w:pPr>
          </w:p>
        </w:tc>
        <w:tc>
          <w:tcPr>
            <w:tcW w:w="1080" w:type="dxa"/>
          </w:tcPr>
          <w:p w:rsidR="007076C7" w:rsidRPr="005013BC" w:rsidRDefault="007076C7" w:rsidP="007076C7">
            <w:pPr>
              <w:jc w:val="center"/>
              <w:rPr>
                <w:b/>
                <w:bCs/>
              </w:rPr>
            </w:pPr>
            <w:r>
              <w:rPr>
                <w:b/>
                <w:bCs/>
              </w:rPr>
              <w:t>34769,3</w:t>
            </w:r>
          </w:p>
        </w:tc>
        <w:tc>
          <w:tcPr>
            <w:tcW w:w="1496" w:type="dxa"/>
          </w:tcPr>
          <w:p w:rsidR="007076C7" w:rsidRPr="005013BC" w:rsidRDefault="007076C7" w:rsidP="007076C7">
            <w:pPr>
              <w:jc w:val="center"/>
              <w:rPr>
                <w:b/>
                <w:bCs/>
              </w:rPr>
            </w:pPr>
            <w:r>
              <w:rPr>
                <w:b/>
                <w:bCs/>
              </w:rPr>
              <w:t>34170,0</w:t>
            </w:r>
          </w:p>
        </w:tc>
        <w:tc>
          <w:tcPr>
            <w:tcW w:w="900" w:type="dxa"/>
          </w:tcPr>
          <w:p w:rsidR="007076C7" w:rsidRPr="005013BC" w:rsidRDefault="007076C7" w:rsidP="007076C7">
            <w:pPr>
              <w:jc w:val="center"/>
              <w:rPr>
                <w:b/>
                <w:bCs/>
              </w:rPr>
            </w:pPr>
            <w:r>
              <w:rPr>
                <w:b/>
                <w:bCs/>
              </w:rPr>
              <w:t>98,3</w:t>
            </w:r>
          </w:p>
        </w:tc>
      </w:tr>
      <w:tr w:rsidR="007076C7" w:rsidRPr="005013BC" w:rsidTr="007076C7">
        <w:trPr>
          <w:trHeight w:val="344"/>
        </w:trPr>
        <w:tc>
          <w:tcPr>
            <w:tcW w:w="2020" w:type="dxa"/>
            <w:vAlign w:val="center"/>
          </w:tcPr>
          <w:p w:rsidR="007076C7" w:rsidRPr="005013BC" w:rsidRDefault="007076C7" w:rsidP="007076C7">
            <w:pPr>
              <w:jc w:val="center"/>
              <w:rPr>
                <w:b/>
                <w:bCs/>
              </w:rPr>
            </w:pPr>
          </w:p>
        </w:tc>
        <w:tc>
          <w:tcPr>
            <w:tcW w:w="4764" w:type="dxa"/>
            <w:vAlign w:val="bottom"/>
          </w:tcPr>
          <w:p w:rsidR="007076C7" w:rsidRPr="005013BC" w:rsidRDefault="007076C7" w:rsidP="007076C7">
            <w:pPr>
              <w:rPr>
                <w:b/>
                <w:bCs/>
                <w:sz w:val="18"/>
                <w:szCs w:val="18"/>
              </w:rPr>
            </w:pPr>
            <w:r w:rsidRPr="005013BC">
              <w:rPr>
                <w:b/>
                <w:bCs/>
                <w:sz w:val="18"/>
                <w:szCs w:val="18"/>
              </w:rPr>
              <w:t>итого собственные доходы:</w:t>
            </w:r>
          </w:p>
        </w:tc>
        <w:tc>
          <w:tcPr>
            <w:tcW w:w="1080" w:type="dxa"/>
          </w:tcPr>
          <w:p w:rsidR="007076C7" w:rsidRPr="005013BC" w:rsidRDefault="007076C7" w:rsidP="007076C7">
            <w:pPr>
              <w:jc w:val="center"/>
              <w:rPr>
                <w:b/>
                <w:bCs/>
              </w:rPr>
            </w:pPr>
            <w:r>
              <w:rPr>
                <w:b/>
                <w:bCs/>
              </w:rPr>
              <w:t>11002,1</w:t>
            </w:r>
          </w:p>
        </w:tc>
        <w:tc>
          <w:tcPr>
            <w:tcW w:w="1496" w:type="dxa"/>
          </w:tcPr>
          <w:p w:rsidR="007076C7" w:rsidRPr="005013BC" w:rsidRDefault="007076C7" w:rsidP="007076C7">
            <w:pPr>
              <w:jc w:val="center"/>
              <w:rPr>
                <w:b/>
                <w:bCs/>
              </w:rPr>
            </w:pPr>
            <w:r>
              <w:rPr>
                <w:b/>
                <w:bCs/>
              </w:rPr>
              <w:t>10988,6</w:t>
            </w:r>
          </w:p>
        </w:tc>
        <w:tc>
          <w:tcPr>
            <w:tcW w:w="900" w:type="dxa"/>
          </w:tcPr>
          <w:p w:rsidR="007076C7" w:rsidRPr="005013BC" w:rsidRDefault="007076C7" w:rsidP="007076C7">
            <w:pPr>
              <w:jc w:val="center"/>
              <w:rPr>
                <w:b/>
                <w:bCs/>
              </w:rPr>
            </w:pPr>
            <w:r>
              <w:rPr>
                <w:b/>
                <w:bCs/>
              </w:rPr>
              <w:t>99,9</w:t>
            </w:r>
          </w:p>
        </w:tc>
      </w:tr>
    </w:tbl>
    <w:p w:rsidR="007076C7" w:rsidRPr="008F3262" w:rsidRDefault="007076C7" w:rsidP="007076C7">
      <w:pPr>
        <w:tabs>
          <w:tab w:val="left" w:pos="7033"/>
          <w:tab w:val="left" w:pos="7803"/>
          <w:tab w:val="left" w:pos="8700"/>
          <w:tab w:val="left" w:pos="10058"/>
          <w:tab w:val="left" w:pos="11271"/>
          <w:tab w:val="left" w:pos="12271"/>
        </w:tabs>
        <w:ind w:left="93"/>
        <w:jc w:val="right"/>
      </w:pPr>
      <w:r>
        <w:rPr>
          <w:rFonts w:cs="Arial"/>
          <w:sz w:val="16"/>
          <w:szCs w:val="16"/>
        </w:rPr>
        <w:lastRenderedPageBreak/>
        <w:t xml:space="preserve">  </w:t>
      </w:r>
      <w:r w:rsidRPr="008F3262">
        <w:t>Приложение 2</w:t>
      </w:r>
    </w:p>
    <w:p w:rsidR="007076C7" w:rsidRPr="008F3262" w:rsidRDefault="007076C7" w:rsidP="007076C7">
      <w:pPr>
        <w:jc w:val="right"/>
      </w:pPr>
      <w:r w:rsidRPr="008F3262">
        <w:t>к Решению Думы</w:t>
      </w:r>
      <w:r>
        <w:t xml:space="preserve"> МО «</w:t>
      </w:r>
      <w:proofErr w:type="spellStart"/>
      <w:r>
        <w:t>Новонукутское</w:t>
      </w:r>
      <w:proofErr w:type="spellEnd"/>
      <w:r>
        <w:t>»</w:t>
      </w:r>
      <w:r w:rsidRPr="008F3262">
        <w:t xml:space="preserve"> </w:t>
      </w:r>
    </w:p>
    <w:p w:rsidR="007076C7" w:rsidRPr="008F3262" w:rsidRDefault="007076C7" w:rsidP="007076C7">
      <w:pPr>
        <w:jc w:val="right"/>
      </w:pPr>
      <w:r w:rsidRPr="008F3262">
        <w:t>"Об исполнении бюджета за   201</w:t>
      </w:r>
      <w:r>
        <w:t>3</w:t>
      </w:r>
      <w:r w:rsidRPr="008F3262">
        <w:t xml:space="preserve"> год"</w:t>
      </w:r>
    </w:p>
    <w:p w:rsidR="007076C7" w:rsidRPr="008F3262" w:rsidRDefault="007076C7" w:rsidP="007076C7">
      <w:pPr>
        <w:jc w:val="right"/>
      </w:pPr>
      <w:r w:rsidRPr="002D5C34">
        <w:t xml:space="preserve">от </w:t>
      </w:r>
      <w:r>
        <w:t xml:space="preserve"> 8 мая </w:t>
      </w:r>
      <w:r w:rsidRPr="002D5C34">
        <w:t>201</w:t>
      </w:r>
      <w:r>
        <w:t>4</w:t>
      </w:r>
      <w:r w:rsidRPr="002D5C34">
        <w:t xml:space="preserve"> г. №</w:t>
      </w:r>
      <w:r>
        <w:t>22</w:t>
      </w:r>
    </w:p>
    <w:p w:rsidR="007076C7" w:rsidRDefault="007076C7" w:rsidP="007076C7">
      <w:pPr>
        <w:jc w:val="right"/>
        <w:rPr>
          <w:rFonts w:cs="Arial"/>
          <w:sz w:val="20"/>
          <w:szCs w:val="20"/>
        </w:rPr>
      </w:pPr>
    </w:p>
    <w:p w:rsidR="007076C7" w:rsidRPr="00B95BC0" w:rsidRDefault="007076C7" w:rsidP="007076C7">
      <w:pPr>
        <w:jc w:val="center"/>
        <w:rPr>
          <w:b/>
          <w:sz w:val="20"/>
          <w:szCs w:val="20"/>
        </w:rPr>
      </w:pPr>
      <w:r w:rsidRPr="00B95BC0">
        <w:rPr>
          <w:b/>
          <w:sz w:val="20"/>
          <w:szCs w:val="20"/>
        </w:rPr>
        <w:t xml:space="preserve">ИСПОЛНЕНИЕ БЮДЖЕТНЫХ АССИГНОВАНИЙ </w:t>
      </w:r>
    </w:p>
    <w:p w:rsidR="007076C7" w:rsidRPr="00B95BC0" w:rsidRDefault="007076C7" w:rsidP="007076C7">
      <w:pPr>
        <w:jc w:val="center"/>
        <w:rPr>
          <w:b/>
          <w:sz w:val="20"/>
          <w:szCs w:val="20"/>
        </w:rPr>
      </w:pPr>
      <w:r w:rsidRPr="00B95BC0">
        <w:rPr>
          <w:b/>
          <w:sz w:val="20"/>
          <w:szCs w:val="20"/>
        </w:rPr>
        <w:t xml:space="preserve">ПО РАЗДЕЛАМ И ПОДРАЗДЕЛАМ  КЛАССИФИКАЦИИ РАСХОДОВ БЮДЖЕТОВ </w:t>
      </w:r>
    </w:p>
    <w:p w:rsidR="007076C7" w:rsidRPr="00B95BC0" w:rsidRDefault="007076C7" w:rsidP="007076C7">
      <w:pPr>
        <w:jc w:val="center"/>
        <w:rPr>
          <w:b/>
          <w:sz w:val="20"/>
          <w:szCs w:val="20"/>
        </w:rPr>
      </w:pPr>
      <w:r w:rsidRPr="00B95BC0">
        <w:rPr>
          <w:b/>
          <w:sz w:val="20"/>
          <w:szCs w:val="20"/>
        </w:rPr>
        <w:t>за   201</w:t>
      </w:r>
      <w:r>
        <w:rPr>
          <w:b/>
          <w:sz w:val="20"/>
          <w:szCs w:val="20"/>
        </w:rPr>
        <w:t>3</w:t>
      </w:r>
      <w:r w:rsidRPr="00B95BC0">
        <w:rPr>
          <w:b/>
          <w:sz w:val="20"/>
          <w:szCs w:val="20"/>
        </w:rPr>
        <w:t xml:space="preserve"> г.</w:t>
      </w:r>
    </w:p>
    <w:tbl>
      <w:tblPr>
        <w:tblW w:w="10440" w:type="dxa"/>
        <w:tblInd w:w="-318" w:type="dxa"/>
        <w:tblLayout w:type="fixed"/>
        <w:tblLook w:val="0000"/>
      </w:tblPr>
      <w:tblGrid>
        <w:gridCol w:w="4140"/>
        <w:gridCol w:w="1009"/>
        <w:gridCol w:w="1358"/>
        <w:gridCol w:w="1522"/>
        <w:gridCol w:w="1522"/>
        <w:gridCol w:w="889"/>
      </w:tblGrid>
      <w:tr w:rsidR="007076C7" w:rsidTr="007076C7">
        <w:trPr>
          <w:trHeight w:val="704"/>
        </w:trPr>
        <w:tc>
          <w:tcPr>
            <w:tcW w:w="4140" w:type="dxa"/>
            <w:tcBorders>
              <w:top w:val="single" w:sz="4" w:space="0" w:color="auto"/>
              <w:left w:val="single" w:sz="4" w:space="0" w:color="auto"/>
              <w:bottom w:val="single" w:sz="4" w:space="0" w:color="000000"/>
              <w:right w:val="nil"/>
            </w:tcBorders>
            <w:shd w:val="clear" w:color="auto" w:fill="auto"/>
            <w:vAlign w:val="center"/>
          </w:tcPr>
          <w:p w:rsidR="007076C7" w:rsidRDefault="007076C7" w:rsidP="007076C7">
            <w:pPr>
              <w:jc w:val="center"/>
              <w:rPr>
                <w:rFonts w:cs="Arial"/>
                <w:sz w:val="20"/>
                <w:szCs w:val="20"/>
              </w:rPr>
            </w:pPr>
            <w:r w:rsidRPr="00B95BC0">
              <w:rPr>
                <w:b/>
                <w:bCs/>
                <w:sz w:val="20"/>
                <w:szCs w:val="20"/>
              </w:rPr>
              <w:tab/>
            </w:r>
            <w:r>
              <w:rPr>
                <w:rFonts w:cs="Arial"/>
                <w:sz w:val="20"/>
                <w:szCs w:val="20"/>
              </w:rPr>
              <w:t>Наименование</w:t>
            </w:r>
          </w:p>
        </w:tc>
        <w:tc>
          <w:tcPr>
            <w:tcW w:w="1009" w:type="dxa"/>
            <w:tcBorders>
              <w:top w:val="single" w:sz="4" w:space="0" w:color="auto"/>
              <w:left w:val="single" w:sz="4" w:space="0" w:color="auto"/>
              <w:bottom w:val="single" w:sz="4" w:space="0" w:color="000000"/>
              <w:right w:val="single" w:sz="4" w:space="0" w:color="auto"/>
            </w:tcBorders>
            <w:shd w:val="clear" w:color="auto" w:fill="auto"/>
            <w:vAlign w:val="center"/>
          </w:tcPr>
          <w:p w:rsidR="007076C7" w:rsidRDefault="007076C7" w:rsidP="007076C7">
            <w:pPr>
              <w:jc w:val="center"/>
              <w:rPr>
                <w:rFonts w:cs="Arial"/>
                <w:sz w:val="20"/>
                <w:szCs w:val="20"/>
              </w:rPr>
            </w:pPr>
            <w:proofErr w:type="spellStart"/>
            <w:r>
              <w:rPr>
                <w:rFonts w:cs="Arial"/>
                <w:sz w:val="20"/>
                <w:szCs w:val="20"/>
              </w:rPr>
              <w:t>Рз</w:t>
            </w:r>
            <w:proofErr w:type="spellEnd"/>
          </w:p>
        </w:tc>
        <w:tc>
          <w:tcPr>
            <w:tcW w:w="1358" w:type="dxa"/>
            <w:tcBorders>
              <w:top w:val="single" w:sz="4" w:space="0" w:color="auto"/>
              <w:left w:val="nil"/>
              <w:bottom w:val="single" w:sz="4" w:space="0" w:color="000000"/>
              <w:right w:val="nil"/>
            </w:tcBorders>
            <w:shd w:val="clear" w:color="auto" w:fill="auto"/>
            <w:vAlign w:val="center"/>
          </w:tcPr>
          <w:p w:rsidR="007076C7" w:rsidRDefault="007076C7" w:rsidP="007076C7">
            <w:pPr>
              <w:jc w:val="center"/>
              <w:rPr>
                <w:rFonts w:cs="Arial"/>
                <w:sz w:val="20"/>
                <w:szCs w:val="20"/>
              </w:rPr>
            </w:pPr>
            <w:proofErr w:type="spellStart"/>
            <w:r>
              <w:rPr>
                <w:rFonts w:cs="Arial"/>
                <w:sz w:val="20"/>
                <w:szCs w:val="20"/>
              </w:rPr>
              <w:t>Прз</w:t>
            </w:r>
            <w:proofErr w:type="spellEnd"/>
          </w:p>
        </w:tc>
        <w:tc>
          <w:tcPr>
            <w:tcW w:w="1522" w:type="dxa"/>
            <w:tcBorders>
              <w:top w:val="single" w:sz="4" w:space="0" w:color="auto"/>
              <w:left w:val="single" w:sz="4" w:space="0" w:color="auto"/>
              <w:bottom w:val="single" w:sz="4" w:space="0" w:color="000000"/>
              <w:right w:val="single" w:sz="4" w:space="0" w:color="auto"/>
            </w:tcBorders>
            <w:shd w:val="clear" w:color="auto" w:fill="auto"/>
            <w:vAlign w:val="center"/>
          </w:tcPr>
          <w:p w:rsidR="007076C7" w:rsidRDefault="007076C7" w:rsidP="007076C7">
            <w:pPr>
              <w:jc w:val="center"/>
              <w:rPr>
                <w:rFonts w:cs="Arial"/>
                <w:sz w:val="20"/>
                <w:szCs w:val="20"/>
              </w:rPr>
            </w:pPr>
            <w:r>
              <w:rPr>
                <w:rFonts w:cs="Arial"/>
                <w:sz w:val="20"/>
                <w:szCs w:val="20"/>
              </w:rPr>
              <w:t xml:space="preserve">Сумма </w:t>
            </w:r>
          </w:p>
        </w:tc>
        <w:tc>
          <w:tcPr>
            <w:tcW w:w="1522" w:type="dxa"/>
            <w:tcBorders>
              <w:top w:val="single" w:sz="4" w:space="0" w:color="auto"/>
              <w:left w:val="single" w:sz="4" w:space="0" w:color="auto"/>
              <w:bottom w:val="single" w:sz="4" w:space="0" w:color="auto"/>
              <w:right w:val="single" w:sz="4" w:space="0" w:color="auto"/>
            </w:tcBorders>
          </w:tcPr>
          <w:p w:rsidR="007076C7" w:rsidRDefault="007076C7" w:rsidP="007076C7">
            <w:pPr>
              <w:jc w:val="center"/>
              <w:rPr>
                <w:rFonts w:cs="Arial"/>
                <w:sz w:val="20"/>
                <w:szCs w:val="20"/>
              </w:rPr>
            </w:pPr>
          </w:p>
          <w:p w:rsidR="007076C7" w:rsidRDefault="007076C7" w:rsidP="007076C7">
            <w:pPr>
              <w:jc w:val="center"/>
              <w:rPr>
                <w:rFonts w:cs="Arial"/>
                <w:sz w:val="20"/>
                <w:szCs w:val="20"/>
              </w:rPr>
            </w:pPr>
            <w:r>
              <w:rPr>
                <w:rFonts w:cs="Arial"/>
                <w:sz w:val="20"/>
                <w:szCs w:val="20"/>
              </w:rPr>
              <w:t xml:space="preserve">Исполнение </w:t>
            </w:r>
          </w:p>
        </w:tc>
        <w:tc>
          <w:tcPr>
            <w:tcW w:w="889" w:type="dxa"/>
            <w:tcBorders>
              <w:top w:val="single" w:sz="4" w:space="0" w:color="auto"/>
              <w:left w:val="single" w:sz="4" w:space="0" w:color="auto"/>
              <w:bottom w:val="single" w:sz="4" w:space="0" w:color="auto"/>
              <w:right w:val="single" w:sz="4" w:space="0" w:color="auto"/>
            </w:tcBorders>
          </w:tcPr>
          <w:p w:rsidR="007076C7" w:rsidRDefault="007076C7" w:rsidP="007076C7">
            <w:pPr>
              <w:jc w:val="center"/>
              <w:rPr>
                <w:rFonts w:cs="Arial"/>
                <w:sz w:val="20"/>
                <w:szCs w:val="20"/>
              </w:rPr>
            </w:pPr>
          </w:p>
          <w:p w:rsidR="007076C7" w:rsidRDefault="007076C7" w:rsidP="007076C7">
            <w:pPr>
              <w:jc w:val="center"/>
              <w:rPr>
                <w:rFonts w:cs="Arial"/>
                <w:sz w:val="20"/>
                <w:szCs w:val="20"/>
              </w:rPr>
            </w:pPr>
            <w:r>
              <w:rPr>
                <w:rFonts w:cs="Arial"/>
                <w:sz w:val="20"/>
                <w:szCs w:val="20"/>
              </w:rPr>
              <w:t>% исп.</w:t>
            </w:r>
          </w:p>
        </w:tc>
      </w:tr>
      <w:tr w:rsidR="007076C7" w:rsidTr="007076C7">
        <w:trPr>
          <w:trHeight w:val="255"/>
        </w:trPr>
        <w:tc>
          <w:tcPr>
            <w:tcW w:w="4140" w:type="dxa"/>
            <w:tcBorders>
              <w:top w:val="nil"/>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ОБЩЕГОСУДАРСТВЕННЫЕ ВОПРОСЫ</w:t>
            </w:r>
          </w:p>
        </w:tc>
        <w:tc>
          <w:tcPr>
            <w:tcW w:w="1009" w:type="dxa"/>
            <w:tcBorders>
              <w:top w:val="nil"/>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01</w:t>
            </w:r>
          </w:p>
        </w:tc>
        <w:tc>
          <w:tcPr>
            <w:tcW w:w="1358" w:type="dxa"/>
            <w:tcBorders>
              <w:top w:val="nil"/>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p>
        </w:tc>
        <w:tc>
          <w:tcPr>
            <w:tcW w:w="1522" w:type="dxa"/>
            <w:tcBorders>
              <w:top w:val="nil"/>
              <w:left w:val="single" w:sz="4" w:space="0" w:color="auto"/>
              <w:bottom w:val="single" w:sz="4" w:space="0" w:color="auto"/>
              <w:right w:val="single" w:sz="4" w:space="0" w:color="auto"/>
            </w:tcBorders>
            <w:shd w:val="clear" w:color="auto" w:fill="auto"/>
            <w:noWrap/>
            <w:vAlign w:val="center"/>
          </w:tcPr>
          <w:p w:rsidR="007076C7" w:rsidRPr="00E90AC7" w:rsidRDefault="007076C7" w:rsidP="007076C7">
            <w:pPr>
              <w:jc w:val="center"/>
              <w:rPr>
                <w:rFonts w:cs="Arial"/>
                <w:b/>
                <w:bCs/>
                <w:sz w:val="20"/>
                <w:szCs w:val="20"/>
              </w:rPr>
            </w:pPr>
            <w:r>
              <w:rPr>
                <w:rFonts w:cs="Arial"/>
                <w:b/>
                <w:bCs/>
                <w:sz w:val="20"/>
                <w:szCs w:val="20"/>
              </w:rPr>
              <w:t>7917,4</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E90AC7" w:rsidRDefault="007076C7" w:rsidP="007076C7">
            <w:pPr>
              <w:jc w:val="center"/>
              <w:rPr>
                <w:rFonts w:cs="Arial"/>
                <w:b/>
                <w:bCs/>
                <w:sz w:val="20"/>
                <w:szCs w:val="20"/>
              </w:rPr>
            </w:pPr>
            <w:r>
              <w:rPr>
                <w:rFonts w:cs="Arial"/>
                <w:b/>
                <w:bCs/>
                <w:sz w:val="20"/>
                <w:szCs w:val="20"/>
              </w:rPr>
              <w:t>77879,4</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E90AC7" w:rsidRDefault="007076C7" w:rsidP="007076C7">
            <w:pPr>
              <w:jc w:val="center"/>
              <w:rPr>
                <w:rFonts w:cs="Arial"/>
                <w:b/>
                <w:bCs/>
                <w:sz w:val="20"/>
                <w:szCs w:val="20"/>
              </w:rPr>
            </w:pPr>
            <w:r>
              <w:rPr>
                <w:rFonts w:cs="Arial"/>
                <w:b/>
                <w:bCs/>
                <w:sz w:val="20"/>
                <w:szCs w:val="20"/>
              </w:rPr>
              <w:t>97</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sz w:val="18"/>
                <w:szCs w:val="18"/>
              </w:rPr>
            </w:pPr>
            <w:r>
              <w:rPr>
                <w:rFonts w:cs="Arial"/>
                <w:sz w:val="18"/>
                <w:szCs w:val="18"/>
              </w:rPr>
              <w:t>Функционирование высшего должностного лица субъекта Российской Федерации и муниципального образования</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01</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1016,7</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1016,7</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100</w:t>
            </w:r>
          </w:p>
        </w:tc>
      </w:tr>
      <w:tr w:rsidR="007076C7" w:rsidTr="007076C7">
        <w:trPr>
          <w:trHeight w:val="1003"/>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Pr="00ED6732" w:rsidRDefault="007076C7" w:rsidP="007076C7">
            <w:pPr>
              <w:jc w:val="both"/>
              <w:rPr>
                <w:rFonts w:cs="Arial"/>
                <w:sz w:val="18"/>
                <w:szCs w:val="18"/>
              </w:rPr>
            </w:pPr>
            <w:r w:rsidRPr="00ED6732">
              <w:rPr>
                <w:rFonts w:cs="Arial"/>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01</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0,2</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0,2</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sz w:val="18"/>
                <w:szCs w:val="18"/>
              </w:rPr>
            </w:pPr>
            <w:r>
              <w:rPr>
                <w:rFonts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01</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04</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5943,3</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5943,3</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100</w:t>
            </w:r>
          </w:p>
        </w:tc>
      </w:tr>
      <w:tr w:rsidR="007076C7" w:rsidTr="007076C7">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tcPr>
          <w:p w:rsidR="007076C7" w:rsidRDefault="007076C7" w:rsidP="007076C7">
            <w:pPr>
              <w:jc w:val="both"/>
              <w:rPr>
                <w:rFonts w:cs="Arial"/>
                <w:sz w:val="18"/>
                <w:szCs w:val="18"/>
              </w:rPr>
            </w:pPr>
            <w:r>
              <w:rPr>
                <w:rFonts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 </w:t>
            </w:r>
          </w:p>
          <w:p w:rsidR="007076C7" w:rsidRDefault="007076C7" w:rsidP="007076C7">
            <w:pPr>
              <w:jc w:val="center"/>
              <w:rPr>
                <w:rFonts w:cs="Arial"/>
                <w:sz w:val="20"/>
                <w:szCs w:val="20"/>
              </w:rPr>
            </w:pPr>
            <w:r>
              <w:rPr>
                <w:rFonts w:cs="Arial"/>
                <w:sz w:val="20"/>
                <w:szCs w:val="20"/>
              </w:rPr>
              <w:t>01</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p>
          <w:p w:rsidR="007076C7" w:rsidRDefault="007076C7" w:rsidP="007076C7">
            <w:pPr>
              <w:jc w:val="center"/>
              <w:rPr>
                <w:rFonts w:cs="Arial"/>
                <w:sz w:val="20"/>
                <w:szCs w:val="20"/>
              </w:rPr>
            </w:pPr>
            <w:r>
              <w:rPr>
                <w:rFonts w:cs="Arial"/>
                <w:sz w:val="20"/>
                <w:szCs w:val="20"/>
              </w:rPr>
              <w:t>06</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835,3</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835,3</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p>
          <w:p w:rsidR="007076C7" w:rsidRDefault="007076C7" w:rsidP="007076C7">
            <w:pPr>
              <w:jc w:val="center"/>
              <w:rPr>
                <w:rFonts w:cs="Arial"/>
                <w:sz w:val="20"/>
                <w:szCs w:val="20"/>
              </w:rPr>
            </w:pPr>
            <w:r>
              <w:rPr>
                <w:rFonts w:cs="Arial"/>
                <w:sz w:val="20"/>
                <w:szCs w:val="20"/>
              </w:rPr>
              <w:t>100</w:t>
            </w:r>
          </w:p>
          <w:p w:rsidR="007076C7" w:rsidRDefault="007076C7" w:rsidP="007076C7">
            <w:pPr>
              <w:jc w:val="center"/>
              <w:rPr>
                <w:rFonts w:cs="Arial"/>
                <w:sz w:val="20"/>
                <w:szCs w:val="20"/>
              </w:rPr>
            </w:pPr>
          </w:p>
        </w:tc>
      </w:tr>
      <w:tr w:rsidR="007076C7" w:rsidTr="007076C7">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tcPr>
          <w:p w:rsidR="007076C7" w:rsidRDefault="007076C7" w:rsidP="007076C7">
            <w:pPr>
              <w:jc w:val="both"/>
              <w:rPr>
                <w:rFonts w:cs="Arial"/>
                <w:sz w:val="18"/>
                <w:szCs w:val="18"/>
              </w:rPr>
            </w:pPr>
            <w:r>
              <w:rPr>
                <w:rFonts w:cs="Arial"/>
                <w:sz w:val="18"/>
                <w:szCs w:val="18"/>
              </w:rPr>
              <w:t>Выборы</w:t>
            </w:r>
          </w:p>
        </w:tc>
        <w:tc>
          <w:tcPr>
            <w:tcW w:w="1009" w:type="dxa"/>
            <w:tcBorders>
              <w:top w:val="single" w:sz="4" w:space="0" w:color="auto"/>
              <w:left w:val="nil"/>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01</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07</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83,9</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83,9</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Pr="00ED6732" w:rsidRDefault="007076C7" w:rsidP="007076C7">
            <w:pPr>
              <w:jc w:val="both"/>
              <w:rPr>
                <w:rFonts w:cs="Arial"/>
                <w:bCs/>
                <w:sz w:val="20"/>
                <w:szCs w:val="20"/>
              </w:rPr>
            </w:pPr>
            <w:r w:rsidRPr="00ED6732">
              <w:rPr>
                <w:rFonts w:cs="Arial"/>
                <w:bCs/>
                <w:sz w:val="20"/>
                <w:szCs w:val="20"/>
              </w:rPr>
              <w:t>Резервные фонды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467744" w:rsidRDefault="007076C7" w:rsidP="007076C7">
            <w:pPr>
              <w:jc w:val="center"/>
              <w:rPr>
                <w:rFonts w:cs="Arial"/>
                <w:bCs/>
                <w:sz w:val="20"/>
                <w:szCs w:val="20"/>
              </w:rPr>
            </w:pPr>
            <w:r w:rsidRPr="00467744">
              <w:rPr>
                <w:rFonts w:cs="Arial"/>
                <w:bCs/>
                <w:sz w:val="20"/>
                <w:szCs w:val="20"/>
              </w:rPr>
              <w:t>01</w:t>
            </w:r>
          </w:p>
        </w:tc>
        <w:tc>
          <w:tcPr>
            <w:tcW w:w="1358" w:type="dxa"/>
            <w:tcBorders>
              <w:top w:val="single" w:sz="4" w:space="0" w:color="auto"/>
              <w:left w:val="nil"/>
              <w:bottom w:val="single" w:sz="4" w:space="0" w:color="auto"/>
              <w:right w:val="nil"/>
            </w:tcBorders>
            <w:shd w:val="clear" w:color="auto" w:fill="auto"/>
            <w:noWrap/>
            <w:vAlign w:val="center"/>
          </w:tcPr>
          <w:p w:rsidR="007076C7" w:rsidRPr="00467744" w:rsidRDefault="007076C7" w:rsidP="007076C7">
            <w:pPr>
              <w:jc w:val="center"/>
              <w:rPr>
                <w:rFonts w:cs="Arial"/>
                <w:bCs/>
                <w:sz w:val="20"/>
                <w:szCs w:val="20"/>
              </w:rPr>
            </w:pPr>
            <w:r w:rsidRPr="00467744">
              <w:rPr>
                <w:rFonts w:cs="Arial"/>
                <w:bCs/>
                <w:sz w:val="20"/>
                <w:szCs w:val="20"/>
              </w:rPr>
              <w:t>11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467744" w:rsidRDefault="007076C7" w:rsidP="007076C7">
            <w:pPr>
              <w:jc w:val="center"/>
              <w:rPr>
                <w:rFonts w:cs="Arial"/>
                <w:bCs/>
                <w:sz w:val="20"/>
                <w:szCs w:val="20"/>
              </w:rPr>
            </w:pPr>
            <w:r>
              <w:rPr>
                <w:rFonts w:cs="Arial"/>
                <w:bCs/>
                <w:sz w:val="20"/>
                <w:szCs w:val="20"/>
              </w:rPr>
              <w:t>38,0</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467744" w:rsidRDefault="007076C7" w:rsidP="007076C7">
            <w:pPr>
              <w:jc w:val="center"/>
              <w:rPr>
                <w:rFonts w:cs="Arial"/>
                <w:bCs/>
                <w:sz w:val="20"/>
                <w:szCs w:val="20"/>
              </w:rPr>
            </w:pPr>
            <w:r w:rsidRPr="00467744">
              <w:rPr>
                <w:rFonts w:cs="Arial"/>
                <w:bCs/>
                <w:sz w:val="20"/>
                <w:szCs w:val="20"/>
              </w:rPr>
              <w:t>0,0</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467744" w:rsidRDefault="007076C7" w:rsidP="007076C7">
            <w:pPr>
              <w:jc w:val="center"/>
              <w:rPr>
                <w:rFonts w:cs="Arial"/>
                <w:bCs/>
                <w:sz w:val="20"/>
                <w:szCs w:val="20"/>
              </w:rPr>
            </w:pPr>
            <w:r w:rsidRPr="00467744">
              <w:rPr>
                <w:rFonts w:cs="Arial"/>
                <w:bCs/>
                <w:sz w:val="20"/>
                <w:szCs w:val="20"/>
              </w:rPr>
              <w:t>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НАЦИОНАЛЬНАЯ ОБОРОНА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02</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448,1</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448,1</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100</w:t>
            </w:r>
          </w:p>
        </w:tc>
      </w:tr>
      <w:tr w:rsidR="007076C7" w:rsidTr="007076C7">
        <w:trPr>
          <w:trHeight w:val="300"/>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rPr>
            </w:pPr>
            <w:r>
              <w:rPr>
                <w:rFonts w:cs="Arial"/>
              </w:rPr>
              <w:t>Мобилизационная и вневойсковая подготовка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02</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8C6A36" w:rsidRDefault="007076C7" w:rsidP="007076C7">
            <w:pPr>
              <w:jc w:val="center"/>
              <w:rPr>
                <w:rFonts w:cs="Arial"/>
                <w:bCs/>
                <w:sz w:val="20"/>
                <w:szCs w:val="20"/>
              </w:rPr>
            </w:pPr>
            <w:r>
              <w:rPr>
                <w:rFonts w:cs="Arial"/>
                <w:bCs/>
                <w:sz w:val="20"/>
                <w:szCs w:val="20"/>
              </w:rPr>
              <w:t>448,1</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8C6A36" w:rsidRDefault="007076C7" w:rsidP="007076C7">
            <w:pPr>
              <w:jc w:val="center"/>
              <w:rPr>
                <w:rFonts w:cs="Arial"/>
                <w:bCs/>
                <w:sz w:val="20"/>
                <w:szCs w:val="20"/>
              </w:rPr>
            </w:pPr>
            <w:r>
              <w:rPr>
                <w:rFonts w:cs="Arial"/>
                <w:bCs/>
                <w:sz w:val="20"/>
                <w:szCs w:val="20"/>
              </w:rPr>
              <w:t>448,1</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8C6A36" w:rsidRDefault="007076C7" w:rsidP="007076C7">
            <w:pPr>
              <w:jc w:val="center"/>
              <w:rPr>
                <w:rFonts w:cs="Arial"/>
                <w:bCs/>
                <w:sz w:val="20"/>
                <w:szCs w:val="20"/>
              </w:rPr>
            </w:pPr>
            <w:r>
              <w:rPr>
                <w:rFonts w:cs="Arial"/>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Национальная экономика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04</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2496,9</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2496,9</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96</w:t>
            </w:r>
          </w:p>
        </w:tc>
      </w:tr>
      <w:tr w:rsidR="007076C7" w:rsidTr="007076C7">
        <w:trPr>
          <w:trHeight w:val="40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sz w:val="20"/>
                <w:szCs w:val="20"/>
              </w:rPr>
            </w:pPr>
            <w:r>
              <w:rPr>
                <w:rFonts w:cs="Arial"/>
                <w:sz w:val="20"/>
                <w:szCs w:val="20"/>
              </w:rPr>
              <w:t>Общеэкономические вопросы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04</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62,1</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62,1</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0,0</w:t>
            </w:r>
          </w:p>
        </w:tc>
      </w:tr>
      <w:tr w:rsidR="007076C7" w:rsidTr="007076C7">
        <w:trPr>
          <w:trHeight w:val="341"/>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Pr="00CD7D7E" w:rsidRDefault="007076C7" w:rsidP="007076C7">
            <w:pPr>
              <w:jc w:val="both"/>
              <w:rPr>
                <w:rFonts w:cs="Arial"/>
                <w:bCs/>
                <w:sz w:val="20"/>
                <w:szCs w:val="20"/>
              </w:rPr>
            </w:pPr>
            <w:r w:rsidRPr="00CD7D7E">
              <w:rPr>
                <w:rFonts w:cs="Arial"/>
                <w:bCs/>
                <w:sz w:val="20"/>
                <w:szCs w:val="20"/>
              </w:rPr>
              <w:t>Дорожное хозяйство (фонды)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CD7D7E" w:rsidRDefault="007076C7" w:rsidP="007076C7">
            <w:pPr>
              <w:jc w:val="center"/>
              <w:rPr>
                <w:rFonts w:cs="Arial"/>
                <w:bCs/>
                <w:sz w:val="20"/>
                <w:szCs w:val="20"/>
              </w:rPr>
            </w:pPr>
            <w:r w:rsidRPr="00CD7D7E">
              <w:rPr>
                <w:rFonts w:cs="Arial"/>
                <w:bCs/>
                <w:sz w:val="20"/>
                <w:szCs w:val="20"/>
              </w:rPr>
              <w:t>04</w:t>
            </w:r>
          </w:p>
        </w:tc>
        <w:tc>
          <w:tcPr>
            <w:tcW w:w="1358" w:type="dxa"/>
            <w:tcBorders>
              <w:top w:val="single" w:sz="4" w:space="0" w:color="auto"/>
              <w:left w:val="nil"/>
              <w:bottom w:val="single" w:sz="4" w:space="0" w:color="auto"/>
              <w:right w:val="nil"/>
            </w:tcBorders>
            <w:shd w:val="clear" w:color="auto" w:fill="auto"/>
            <w:noWrap/>
            <w:vAlign w:val="center"/>
          </w:tcPr>
          <w:p w:rsidR="007076C7" w:rsidRPr="00CD7D7E" w:rsidRDefault="007076C7" w:rsidP="007076C7">
            <w:pPr>
              <w:jc w:val="center"/>
              <w:rPr>
                <w:rFonts w:cs="Arial"/>
                <w:bCs/>
                <w:sz w:val="20"/>
                <w:szCs w:val="20"/>
              </w:rPr>
            </w:pPr>
            <w:r w:rsidRPr="00CD7D7E">
              <w:rPr>
                <w:rFonts w:cs="Arial"/>
                <w:bCs/>
                <w:sz w:val="20"/>
                <w:szCs w:val="20"/>
              </w:rPr>
              <w:t>09</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CD7D7E" w:rsidRDefault="007076C7" w:rsidP="007076C7">
            <w:pPr>
              <w:jc w:val="center"/>
              <w:rPr>
                <w:rFonts w:cs="Arial"/>
                <w:bCs/>
                <w:sz w:val="20"/>
                <w:szCs w:val="20"/>
              </w:rPr>
            </w:pPr>
            <w:r>
              <w:rPr>
                <w:rFonts w:cs="Arial"/>
                <w:bCs/>
                <w:sz w:val="20"/>
                <w:szCs w:val="20"/>
              </w:rPr>
              <w:t>2434,8</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CD7D7E" w:rsidRDefault="007076C7" w:rsidP="007076C7">
            <w:pPr>
              <w:jc w:val="center"/>
              <w:rPr>
                <w:rFonts w:cs="Arial"/>
                <w:bCs/>
                <w:sz w:val="20"/>
                <w:szCs w:val="20"/>
              </w:rPr>
            </w:pPr>
            <w:r>
              <w:rPr>
                <w:rFonts w:cs="Arial"/>
                <w:bCs/>
                <w:sz w:val="20"/>
                <w:szCs w:val="20"/>
              </w:rPr>
              <w:t>2434,8</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CD7D7E" w:rsidRDefault="007076C7" w:rsidP="007076C7">
            <w:pPr>
              <w:jc w:val="center"/>
              <w:rPr>
                <w:rFonts w:cs="Arial"/>
                <w:bCs/>
                <w:sz w:val="20"/>
                <w:szCs w:val="20"/>
              </w:rPr>
            </w:pPr>
            <w:r>
              <w:rPr>
                <w:rFonts w:cs="Arial"/>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ЖИЛИЩНО-КОММУНАЛЬНОЕ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05</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23138,2</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12905,2</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55,8</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Cs/>
                <w:sz w:val="20"/>
                <w:szCs w:val="20"/>
              </w:rPr>
            </w:pPr>
            <w:r>
              <w:rPr>
                <w:rFonts w:cs="Arial"/>
                <w:bCs/>
                <w:sz w:val="20"/>
                <w:szCs w:val="20"/>
              </w:rPr>
              <w:t>Жилищное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Cs/>
                <w:sz w:val="20"/>
                <w:szCs w:val="20"/>
              </w:rPr>
            </w:pPr>
            <w:r>
              <w:rPr>
                <w:rFonts w:cs="Arial"/>
                <w:bCs/>
                <w:sz w:val="20"/>
                <w:szCs w:val="20"/>
              </w:rPr>
              <w:t>05</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Cs/>
                <w:sz w:val="20"/>
                <w:szCs w:val="20"/>
              </w:rPr>
            </w:pPr>
            <w:r>
              <w:rPr>
                <w:rFonts w:cs="Arial"/>
                <w:bCs/>
                <w:sz w:val="20"/>
                <w:szCs w:val="20"/>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Cs/>
                <w:sz w:val="20"/>
                <w:szCs w:val="20"/>
              </w:rPr>
            </w:pPr>
            <w:r>
              <w:rPr>
                <w:rFonts w:cs="Arial"/>
                <w:bCs/>
                <w:sz w:val="20"/>
                <w:szCs w:val="20"/>
              </w:rPr>
              <w:t>547,4</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Cs/>
                <w:sz w:val="20"/>
                <w:szCs w:val="20"/>
              </w:rPr>
            </w:pPr>
            <w:r>
              <w:rPr>
                <w:rFonts w:cs="Arial"/>
                <w:bCs/>
                <w:sz w:val="20"/>
                <w:szCs w:val="20"/>
              </w:rPr>
              <w:t>547,4</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Cs/>
                <w:sz w:val="20"/>
                <w:szCs w:val="20"/>
              </w:rPr>
            </w:pPr>
            <w:r>
              <w:rPr>
                <w:rFonts w:cs="Arial"/>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Pr="00CD7D7E" w:rsidRDefault="007076C7" w:rsidP="007076C7">
            <w:pPr>
              <w:jc w:val="both"/>
              <w:rPr>
                <w:rFonts w:cs="Arial"/>
                <w:bCs/>
                <w:sz w:val="20"/>
                <w:szCs w:val="20"/>
              </w:rPr>
            </w:pPr>
            <w:r>
              <w:rPr>
                <w:rFonts w:cs="Arial"/>
                <w:bCs/>
                <w:sz w:val="20"/>
                <w:szCs w:val="20"/>
              </w:rPr>
              <w:t>Коммунальное хозяйство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CD7D7E" w:rsidRDefault="007076C7" w:rsidP="007076C7">
            <w:pPr>
              <w:jc w:val="center"/>
              <w:rPr>
                <w:rFonts w:cs="Arial"/>
                <w:bCs/>
                <w:sz w:val="20"/>
                <w:szCs w:val="20"/>
              </w:rPr>
            </w:pPr>
            <w:r>
              <w:rPr>
                <w:rFonts w:cs="Arial"/>
                <w:bCs/>
                <w:sz w:val="20"/>
                <w:szCs w:val="20"/>
              </w:rPr>
              <w:t>05</w:t>
            </w:r>
          </w:p>
        </w:tc>
        <w:tc>
          <w:tcPr>
            <w:tcW w:w="1358" w:type="dxa"/>
            <w:tcBorders>
              <w:top w:val="single" w:sz="4" w:space="0" w:color="auto"/>
              <w:left w:val="nil"/>
              <w:bottom w:val="single" w:sz="4" w:space="0" w:color="auto"/>
              <w:right w:val="nil"/>
            </w:tcBorders>
            <w:shd w:val="clear" w:color="auto" w:fill="auto"/>
            <w:noWrap/>
            <w:vAlign w:val="center"/>
          </w:tcPr>
          <w:p w:rsidR="007076C7" w:rsidRPr="00CD7D7E" w:rsidRDefault="007076C7" w:rsidP="007076C7">
            <w:pPr>
              <w:jc w:val="center"/>
              <w:rPr>
                <w:rFonts w:cs="Arial"/>
                <w:bCs/>
                <w:sz w:val="20"/>
                <w:szCs w:val="20"/>
              </w:rPr>
            </w:pPr>
            <w:r>
              <w:rPr>
                <w:rFonts w:cs="Arial"/>
                <w:bCs/>
                <w:sz w:val="20"/>
                <w:szCs w:val="20"/>
              </w:rPr>
              <w:t>02</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Cs/>
                <w:sz w:val="20"/>
                <w:szCs w:val="20"/>
              </w:rPr>
            </w:pPr>
            <w:r>
              <w:rPr>
                <w:rFonts w:cs="Arial"/>
                <w:bCs/>
                <w:sz w:val="20"/>
                <w:szCs w:val="20"/>
              </w:rPr>
              <w:t>18969,9</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Cs/>
                <w:sz w:val="20"/>
                <w:szCs w:val="20"/>
              </w:rPr>
            </w:pPr>
            <w:r>
              <w:rPr>
                <w:rFonts w:cs="Arial"/>
                <w:bCs/>
                <w:sz w:val="20"/>
                <w:szCs w:val="20"/>
              </w:rPr>
              <w:t>8737,0</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Cs/>
                <w:sz w:val="20"/>
                <w:szCs w:val="20"/>
              </w:rPr>
            </w:pPr>
            <w:r>
              <w:rPr>
                <w:rFonts w:cs="Arial"/>
                <w:bCs/>
                <w:sz w:val="20"/>
                <w:szCs w:val="20"/>
              </w:rPr>
              <w:t>46,1</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Pr="00CD7D7E" w:rsidRDefault="007076C7" w:rsidP="007076C7">
            <w:pPr>
              <w:jc w:val="both"/>
              <w:rPr>
                <w:rFonts w:cs="Arial"/>
                <w:bCs/>
                <w:sz w:val="20"/>
                <w:szCs w:val="20"/>
              </w:rPr>
            </w:pPr>
            <w:r w:rsidRPr="00CD7D7E">
              <w:rPr>
                <w:rFonts w:cs="Arial"/>
                <w:bCs/>
                <w:sz w:val="20"/>
                <w:szCs w:val="20"/>
              </w:rPr>
              <w:t>Благоустройство</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CD7D7E" w:rsidRDefault="007076C7" w:rsidP="007076C7">
            <w:pPr>
              <w:jc w:val="center"/>
              <w:rPr>
                <w:rFonts w:cs="Arial"/>
                <w:bCs/>
                <w:sz w:val="20"/>
                <w:szCs w:val="20"/>
              </w:rPr>
            </w:pPr>
            <w:r w:rsidRPr="00CD7D7E">
              <w:rPr>
                <w:rFonts w:cs="Arial"/>
                <w:bCs/>
                <w:sz w:val="20"/>
                <w:szCs w:val="20"/>
              </w:rPr>
              <w:t>05</w:t>
            </w:r>
          </w:p>
        </w:tc>
        <w:tc>
          <w:tcPr>
            <w:tcW w:w="1358" w:type="dxa"/>
            <w:tcBorders>
              <w:top w:val="single" w:sz="4" w:space="0" w:color="auto"/>
              <w:left w:val="nil"/>
              <w:bottom w:val="single" w:sz="4" w:space="0" w:color="auto"/>
              <w:right w:val="nil"/>
            </w:tcBorders>
            <w:shd w:val="clear" w:color="auto" w:fill="auto"/>
            <w:noWrap/>
            <w:vAlign w:val="center"/>
          </w:tcPr>
          <w:p w:rsidR="007076C7" w:rsidRPr="00CD7D7E" w:rsidRDefault="007076C7" w:rsidP="007076C7">
            <w:pPr>
              <w:jc w:val="center"/>
              <w:rPr>
                <w:rFonts w:cs="Arial"/>
                <w:bCs/>
                <w:sz w:val="20"/>
                <w:szCs w:val="20"/>
              </w:rPr>
            </w:pPr>
            <w:r w:rsidRPr="00CD7D7E">
              <w:rPr>
                <w:rFonts w:cs="Arial"/>
                <w:bCs/>
                <w:sz w:val="20"/>
                <w:szCs w:val="20"/>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CD7D7E" w:rsidRDefault="007076C7" w:rsidP="007076C7">
            <w:pPr>
              <w:jc w:val="center"/>
              <w:rPr>
                <w:rFonts w:cs="Arial"/>
                <w:bCs/>
                <w:sz w:val="20"/>
                <w:szCs w:val="20"/>
              </w:rPr>
            </w:pPr>
            <w:r>
              <w:rPr>
                <w:rFonts w:cs="Arial"/>
                <w:bCs/>
                <w:sz w:val="20"/>
                <w:szCs w:val="20"/>
              </w:rPr>
              <w:t>3620,8</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CD7D7E" w:rsidRDefault="007076C7" w:rsidP="007076C7">
            <w:pPr>
              <w:jc w:val="center"/>
              <w:rPr>
                <w:rFonts w:cs="Arial"/>
                <w:bCs/>
                <w:sz w:val="20"/>
                <w:szCs w:val="20"/>
              </w:rPr>
            </w:pPr>
            <w:r>
              <w:rPr>
                <w:rFonts w:cs="Arial"/>
                <w:bCs/>
                <w:sz w:val="20"/>
                <w:szCs w:val="20"/>
              </w:rPr>
              <w:t>3620,8</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CD7D7E" w:rsidRDefault="007076C7" w:rsidP="007076C7">
            <w:pPr>
              <w:jc w:val="center"/>
              <w:rPr>
                <w:rFonts w:cs="Arial"/>
                <w:bCs/>
                <w:sz w:val="20"/>
                <w:szCs w:val="20"/>
              </w:rPr>
            </w:pPr>
            <w:r>
              <w:rPr>
                <w:rFonts w:cs="Arial"/>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КУЛЬТУРА, КИНЕМАТОГРАФИЯ, СРЕДСТВА МАССОВОЙ ИНФОРМАЦИИ</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08</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939,4</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939,3</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sz w:val="20"/>
                <w:szCs w:val="20"/>
              </w:rPr>
            </w:pPr>
            <w:r>
              <w:rPr>
                <w:rFonts w:cs="Arial"/>
                <w:sz w:val="20"/>
                <w:szCs w:val="20"/>
              </w:rPr>
              <w:t>Культура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08</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sz w:val="20"/>
                <w:szCs w:val="20"/>
              </w:rPr>
            </w:pPr>
            <w:r>
              <w:rPr>
                <w:rFonts w:cs="Arial"/>
                <w:sz w:val="20"/>
                <w:szCs w:val="20"/>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sz w:val="20"/>
                <w:szCs w:val="20"/>
              </w:rPr>
            </w:pPr>
            <w:r>
              <w:rPr>
                <w:rFonts w:cs="Arial"/>
                <w:sz w:val="20"/>
                <w:szCs w:val="20"/>
              </w:rPr>
              <w:t>939,3</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939,3</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sz w:val="20"/>
                <w:szCs w:val="20"/>
              </w:rPr>
            </w:pPr>
            <w:r>
              <w:rPr>
                <w:rFonts w:cs="Arial"/>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ФК и спорт</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11</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01</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71,5</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71,5</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Межбюджетные трансферты общего характера</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14</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83,4</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83,4</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Default="007076C7" w:rsidP="007076C7">
            <w:pPr>
              <w:jc w:val="center"/>
              <w:rPr>
                <w:rFonts w:cs="Arial"/>
                <w:b/>
                <w:bCs/>
                <w:sz w:val="20"/>
                <w:szCs w:val="20"/>
              </w:rPr>
            </w:pPr>
            <w:r>
              <w:rPr>
                <w:rFonts w:cs="Arial"/>
                <w:b/>
                <w:bCs/>
                <w:sz w:val="20"/>
                <w:szCs w:val="20"/>
              </w:rPr>
              <w:t>100</w:t>
            </w:r>
          </w:p>
        </w:tc>
      </w:tr>
      <w:tr w:rsidR="007076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Pr="00EB2F60" w:rsidRDefault="007076C7" w:rsidP="007076C7">
            <w:pPr>
              <w:jc w:val="both"/>
              <w:rPr>
                <w:rFonts w:cs="Arial"/>
                <w:bCs/>
                <w:sz w:val="20"/>
                <w:szCs w:val="20"/>
              </w:rPr>
            </w:pPr>
            <w:r w:rsidRPr="00EB2F60">
              <w:rPr>
                <w:rFonts w:cs="Arial"/>
                <w:bCs/>
                <w:sz w:val="20"/>
                <w:szCs w:val="20"/>
              </w:rPr>
              <w:t>Иные межбюджетные трансферты</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EB2F60" w:rsidRDefault="007076C7" w:rsidP="007076C7">
            <w:pPr>
              <w:jc w:val="center"/>
              <w:rPr>
                <w:rFonts w:cs="Arial"/>
                <w:bCs/>
                <w:sz w:val="20"/>
                <w:szCs w:val="20"/>
              </w:rPr>
            </w:pPr>
            <w:r w:rsidRPr="00EB2F60">
              <w:rPr>
                <w:rFonts w:cs="Arial"/>
                <w:bCs/>
                <w:sz w:val="20"/>
                <w:szCs w:val="20"/>
              </w:rPr>
              <w:t>14</w:t>
            </w:r>
          </w:p>
        </w:tc>
        <w:tc>
          <w:tcPr>
            <w:tcW w:w="1358" w:type="dxa"/>
            <w:tcBorders>
              <w:top w:val="single" w:sz="4" w:space="0" w:color="auto"/>
              <w:left w:val="nil"/>
              <w:bottom w:val="single" w:sz="4" w:space="0" w:color="auto"/>
              <w:right w:val="nil"/>
            </w:tcBorders>
            <w:shd w:val="clear" w:color="auto" w:fill="auto"/>
            <w:noWrap/>
            <w:vAlign w:val="center"/>
          </w:tcPr>
          <w:p w:rsidR="007076C7" w:rsidRPr="00EB2F60" w:rsidRDefault="007076C7" w:rsidP="007076C7">
            <w:pPr>
              <w:jc w:val="center"/>
              <w:rPr>
                <w:rFonts w:cs="Arial"/>
                <w:bCs/>
                <w:sz w:val="20"/>
                <w:szCs w:val="20"/>
              </w:rPr>
            </w:pPr>
            <w:r w:rsidRPr="00EB2F60">
              <w:rPr>
                <w:rFonts w:cs="Arial"/>
                <w:bCs/>
                <w:sz w:val="20"/>
                <w:szCs w:val="20"/>
              </w:rPr>
              <w:t>03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EB2F60" w:rsidRDefault="007076C7" w:rsidP="007076C7">
            <w:pPr>
              <w:jc w:val="center"/>
              <w:rPr>
                <w:rFonts w:cs="Arial"/>
                <w:bCs/>
                <w:sz w:val="20"/>
                <w:szCs w:val="20"/>
              </w:rPr>
            </w:pPr>
            <w:r>
              <w:rPr>
                <w:rFonts w:cs="Arial"/>
                <w:bCs/>
                <w:sz w:val="20"/>
                <w:szCs w:val="20"/>
              </w:rPr>
              <w:t>83,4</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EB2F60" w:rsidRDefault="007076C7" w:rsidP="007076C7">
            <w:pPr>
              <w:jc w:val="center"/>
              <w:rPr>
                <w:rFonts w:cs="Arial"/>
                <w:bCs/>
                <w:sz w:val="20"/>
                <w:szCs w:val="20"/>
              </w:rPr>
            </w:pPr>
            <w:r>
              <w:rPr>
                <w:rFonts w:cs="Arial"/>
                <w:bCs/>
                <w:sz w:val="20"/>
                <w:szCs w:val="20"/>
              </w:rPr>
              <w:t>83,4</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EB2F60" w:rsidRDefault="007076C7" w:rsidP="007076C7">
            <w:pPr>
              <w:jc w:val="center"/>
              <w:rPr>
                <w:rFonts w:cs="Arial"/>
                <w:bCs/>
                <w:sz w:val="20"/>
                <w:szCs w:val="20"/>
              </w:rPr>
            </w:pPr>
            <w:r>
              <w:rPr>
                <w:rFonts w:cs="Arial"/>
                <w:bCs/>
                <w:sz w:val="20"/>
                <w:szCs w:val="20"/>
              </w:rPr>
              <w:t>100</w:t>
            </w:r>
          </w:p>
        </w:tc>
      </w:tr>
      <w:tr w:rsidR="007076C7" w:rsidRPr="00E90AC7" w:rsidTr="007076C7">
        <w:trPr>
          <w:trHeight w:val="255"/>
        </w:trPr>
        <w:tc>
          <w:tcPr>
            <w:tcW w:w="4140" w:type="dxa"/>
            <w:tcBorders>
              <w:top w:val="single" w:sz="4" w:space="0" w:color="auto"/>
              <w:left w:val="single" w:sz="4" w:space="0" w:color="auto"/>
              <w:bottom w:val="single" w:sz="4" w:space="0" w:color="auto"/>
              <w:right w:val="nil"/>
            </w:tcBorders>
            <w:shd w:val="clear" w:color="auto" w:fill="auto"/>
            <w:noWrap/>
            <w:vAlign w:val="bottom"/>
          </w:tcPr>
          <w:p w:rsidR="007076C7" w:rsidRDefault="007076C7" w:rsidP="007076C7">
            <w:pPr>
              <w:jc w:val="both"/>
              <w:rPr>
                <w:rFonts w:cs="Arial"/>
                <w:b/>
                <w:bCs/>
                <w:sz w:val="20"/>
                <w:szCs w:val="20"/>
              </w:rPr>
            </w:pPr>
            <w:r>
              <w:rPr>
                <w:rFonts w:cs="Arial"/>
                <w:b/>
                <w:bCs/>
                <w:sz w:val="20"/>
                <w:szCs w:val="20"/>
              </w:rPr>
              <w:t>ВСЕГО РАСХОДОВ</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 </w:t>
            </w:r>
          </w:p>
        </w:tc>
        <w:tc>
          <w:tcPr>
            <w:tcW w:w="1358" w:type="dxa"/>
            <w:tcBorders>
              <w:top w:val="single" w:sz="4" w:space="0" w:color="auto"/>
              <w:left w:val="nil"/>
              <w:bottom w:val="single" w:sz="4" w:space="0" w:color="auto"/>
              <w:right w:val="nil"/>
            </w:tcBorders>
            <w:shd w:val="clear" w:color="auto" w:fill="auto"/>
            <w:noWrap/>
            <w:vAlign w:val="center"/>
          </w:tcPr>
          <w:p w:rsidR="007076C7" w:rsidRDefault="007076C7" w:rsidP="007076C7">
            <w:pPr>
              <w:jc w:val="center"/>
              <w:rPr>
                <w:rFonts w:cs="Arial"/>
                <w:b/>
                <w:bCs/>
                <w:sz w:val="20"/>
                <w:szCs w:val="20"/>
              </w:rPr>
            </w:pPr>
            <w:r>
              <w:rPr>
                <w:rFonts w:cs="Arial"/>
                <w:b/>
                <w:bCs/>
                <w:sz w:val="20"/>
                <w:szCs w:val="20"/>
              </w:rPr>
              <w:t> </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6C7" w:rsidRPr="00E90AC7" w:rsidRDefault="007076C7" w:rsidP="007076C7">
            <w:pPr>
              <w:jc w:val="center"/>
              <w:rPr>
                <w:rFonts w:cs="Arial"/>
                <w:b/>
                <w:bCs/>
                <w:sz w:val="20"/>
                <w:szCs w:val="20"/>
              </w:rPr>
            </w:pPr>
            <w:r>
              <w:rPr>
                <w:rFonts w:cs="Arial"/>
                <w:b/>
                <w:bCs/>
                <w:sz w:val="20"/>
                <w:szCs w:val="20"/>
              </w:rPr>
              <w:t>35094,9</w:t>
            </w:r>
          </w:p>
        </w:tc>
        <w:tc>
          <w:tcPr>
            <w:tcW w:w="1522" w:type="dxa"/>
            <w:tcBorders>
              <w:top w:val="single" w:sz="4" w:space="0" w:color="auto"/>
              <w:left w:val="single" w:sz="4" w:space="0" w:color="auto"/>
              <w:bottom w:val="single" w:sz="4" w:space="0" w:color="auto"/>
              <w:right w:val="single" w:sz="4" w:space="0" w:color="auto"/>
            </w:tcBorders>
            <w:vAlign w:val="center"/>
          </w:tcPr>
          <w:p w:rsidR="007076C7" w:rsidRPr="00E90AC7" w:rsidRDefault="007076C7" w:rsidP="007076C7">
            <w:pPr>
              <w:jc w:val="center"/>
              <w:rPr>
                <w:rFonts w:cs="Arial"/>
                <w:b/>
                <w:bCs/>
                <w:sz w:val="20"/>
                <w:szCs w:val="20"/>
              </w:rPr>
            </w:pPr>
            <w:r>
              <w:rPr>
                <w:rFonts w:cs="Arial"/>
                <w:b/>
                <w:bCs/>
                <w:sz w:val="20"/>
                <w:szCs w:val="20"/>
              </w:rPr>
              <w:t>24823,7</w:t>
            </w:r>
          </w:p>
        </w:tc>
        <w:tc>
          <w:tcPr>
            <w:tcW w:w="889" w:type="dxa"/>
            <w:tcBorders>
              <w:top w:val="single" w:sz="4" w:space="0" w:color="auto"/>
              <w:left w:val="single" w:sz="4" w:space="0" w:color="auto"/>
              <w:bottom w:val="single" w:sz="4" w:space="0" w:color="auto"/>
              <w:right w:val="single" w:sz="4" w:space="0" w:color="auto"/>
            </w:tcBorders>
            <w:vAlign w:val="center"/>
          </w:tcPr>
          <w:p w:rsidR="007076C7" w:rsidRPr="00E90AC7" w:rsidRDefault="007076C7" w:rsidP="007076C7">
            <w:pPr>
              <w:jc w:val="center"/>
              <w:rPr>
                <w:rFonts w:cs="Arial"/>
                <w:b/>
                <w:bCs/>
                <w:sz w:val="20"/>
                <w:szCs w:val="20"/>
              </w:rPr>
            </w:pPr>
            <w:r>
              <w:rPr>
                <w:rFonts w:cs="Arial"/>
                <w:b/>
                <w:bCs/>
                <w:sz w:val="20"/>
                <w:szCs w:val="20"/>
              </w:rPr>
              <w:t>70,7</w:t>
            </w:r>
          </w:p>
        </w:tc>
      </w:tr>
    </w:tbl>
    <w:p w:rsidR="007076C7" w:rsidRDefault="007076C7" w:rsidP="007076C7"/>
    <w:p w:rsidR="007076C7" w:rsidRPr="003436CF" w:rsidRDefault="007076C7" w:rsidP="007076C7">
      <w:pPr>
        <w:tabs>
          <w:tab w:val="left" w:pos="7033"/>
          <w:tab w:val="left" w:pos="7803"/>
          <w:tab w:val="left" w:pos="8700"/>
          <w:tab w:val="left" w:pos="10058"/>
          <w:tab w:val="left" w:pos="11271"/>
          <w:tab w:val="left" w:pos="12271"/>
        </w:tabs>
        <w:ind w:left="93"/>
        <w:jc w:val="right"/>
        <w:rPr>
          <w:sz w:val="20"/>
          <w:szCs w:val="20"/>
        </w:rPr>
      </w:pPr>
      <w:r>
        <w:rPr>
          <w:rFonts w:cs="Arial"/>
          <w:sz w:val="16"/>
          <w:szCs w:val="16"/>
        </w:rPr>
        <w:t xml:space="preserve">  </w:t>
      </w:r>
      <w:r w:rsidRPr="003436CF">
        <w:rPr>
          <w:sz w:val="20"/>
          <w:szCs w:val="20"/>
        </w:rPr>
        <w:t>Приложение 3</w:t>
      </w:r>
    </w:p>
    <w:p w:rsidR="007076C7" w:rsidRPr="003436CF" w:rsidRDefault="007076C7" w:rsidP="007076C7">
      <w:pPr>
        <w:jc w:val="right"/>
        <w:rPr>
          <w:sz w:val="20"/>
          <w:szCs w:val="20"/>
        </w:rPr>
      </w:pPr>
      <w:r w:rsidRPr="003436CF">
        <w:rPr>
          <w:sz w:val="20"/>
          <w:szCs w:val="20"/>
        </w:rPr>
        <w:t>к Решению Думы</w:t>
      </w:r>
      <w:r>
        <w:rPr>
          <w:sz w:val="20"/>
          <w:szCs w:val="20"/>
        </w:rPr>
        <w:t xml:space="preserve"> МО «</w:t>
      </w:r>
      <w:proofErr w:type="spellStart"/>
      <w:r>
        <w:rPr>
          <w:sz w:val="20"/>
          <w:szCs w:val="20"/>
        </w:rPr>
        <w:t>Новонукутское</w:t>
      </w:r>
      <w:proofErr w:type="spellEnd"/>
      <w:r>
        <w:rPr>
          <w:sz w:val="20"/>
          <w:szCs w:val="20"/>
        </w:rPr>
        <w:t>»</w:t>
      </w:r>
      <w:r w:rsidRPr="003436CF">
        <w:rPr>
          <w:sz w:val="20"/>
          <w:szCs w:val="20"/>
        </w:rPr>
        <w:t xml:space="preserve"> </w:t>
      </w:r>
    </w:p>
    <w:p w:rsidR="007076C7" w:rsidRPr="003436CF" w:rsidRDefault="007076C7" w:rsidP="007076C7">
      <w:pPr>
        <w:jc w:val="right"/>
        <w:rPr>
          <w:sz w:val="20"/>
          <w:szCs w:val="20"/>
        </w:rPr>
      </w:pPr>
      <w:r w:rsidRPr="003436CF">
        <w:rPr>
          <w:sz w:val="20"/>
          <w:szCs w:val="20"/>
        </w:rPr>
        <w:t xml:space="preserve">"Об исполнении бюджета за  </w:t>
      </w:r>
      <w:r>
        <w:rPr>
          <w:sz w:val="20"/>
          <w:szCs w:val="20"/>
        </w:rPr>
        <w:t xml:space="preserve"> 2013 год</w:t>
      </w:r>
      <w:r w:rsidRPr="003436CF">
        <w:rPr>
          <w:sz w:val="20"/>
          <w:szCs w:val="20"/>
        </w:rPr>
        <w:t>"</w:t>
      </w:r>
    </w:p>
    <w:p w:rsidR="007076C7" w:rsidRPr="003436CF" w:rsidRDefault="007076C7" w:rsidP="007076C7">
      <w:pPr>
        <w:jc w:val="right"/>
        <w:rPr>
          <w:sz w:val="20"/>
          <w:szCs w:val="20"/>
        </w:rPr>
      </w:pPr>
      <w:r w:rsidRPr="002D5C34">
        <w:rPr>
          <w:sz w:val="20"/>
          <w:szCs w:val="20"/>
        </w:rPr>
        <w:t xml:space="preserve">от </w:t>
      </w:r>
      <w:r>
        <w:rPr>
          <w:sz w:val="20"/>
          <w:szCs w:val="20"/>
        </w:rPr>
        <w:t xml:space="preserve">  8мая        2014</w:t>
      </w:r>
      <w:r w:rsidRPr="002D5C34">
        <w:rPr>
          <w:sz w:val="20"/>
          <w:szCs w:val="20"/>
        </w:rPr>
        <w:t xml:space="preserve"> г. №</w:t>
      </w:r>
      <w:r>
        <w:rPr>
          <w:sz w:val="20"/>
          <w:szCs w:val="20"/>
        </w:rPr>
        <w:t>22</w:t>
      </w:r>
    </w:p>
    <w:p w:rsidR="007076C7" w:rsidRPr="003436CF" w:rsidRDefault="007076C7" w:rsidP="007076C7">
      <w:pPr>
        <w:tabs>
          <w:tab w:val="left" w:pos="7033"/>
          <w:tab w:val="left" w:pos="7803"/>
          <w:tab w:val="left" w:pos="8700"/>
          <w:tab w:val="left" w:pos="10058"/>
          <w:tab w:val="left" w:pos="11271"/>
          <w:tab w:val="left" w:pos="12271"/>
        </w:tabs>
        <w:ind w:left="93"/>
        <w:jc w:val="center"/>
        <w:rPr>
          <w:b/>
        </w:rPr>
      </w:pPr>
      <w:r w:rsidRPr="003436CF">
        <w:rPr>
          <w:b/>
        </w:rPr>
        <w:t xml:space="preserve">Исполнение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p>
    <w:p w:rsidR="007076C7" w:rsidRPr="003436CF" w:rsidRDefault="007076C7" w:rsidP="007076C7">
      <w:pPr>
        <w:tabs>
          <w:tab w:val="left" w:pos="7033"/>
          <w:tab w:val="left" w:pos="7803"/>
          <w:tab w:val="left" w:pos="8700"/>
          <w:tab w:val="left" w:pos="10058"/>
          <w:tab w:val="left" w:pos="11271"/>
          <w:tab w:val="left" w:pos="12271"/>
        </w:tabs>
        <w:ind w:left="93"/>
        <w:jc w:val="center"/>
        <w:rPr>
          <w:b/>
        </w:rPr>
      </w:pPr>
      <w:r>
        <w:rPr>
          <w:b/>
        </w:rPr>
        <w:t>за  2013</w:t>
      </w:r>
      <w:r w:rsidRPr="003436CF">
        <w:rPr>
          <w:b/>
        </w:rPr>
        <w:t xml:space="preserve"> год </w:t>
      </w:r>
    </w:p>
    <w:p w:rsidR="007076C7" w:rsidRPr="00E43386" w:rsidRDefault="007076C7" w:rsidP="007076C7">
      <w:pPr>
        <w:tabs>
          <w:tab w:val="left" w:pos="7033"/>
          <w:tab w:val="left" w:pos="7803"/>
          <w:tab w:val="left" w:pos="8700"/>
          <w:tab w:val="left" w:pos="10058"/>
          <w:tab w:val="left" w:pos="11271"/>
          <w:tab w:val="left" w:pos="12271"/>
        </w:tabs>
        <w:ind w:left="93"/>
        <w:jc w:val="center"/>
        <w:rPr>
          <w:b/>
          <w:sz w:val="20"/>
          <w:szCs w:val="20"/>
        </w:rPr>
      </w:pPr>
    </w:p>
    <w:tbl>
      <w:tblPr>
        <w:tblW w:w="10494" w:type="dxa"/>
        <w:tblInd w:w="-176" w:type="dxa"/>
        <w:tblLayout w:type="fixed"/>
        <w:tblLook w:val="0000"/>
      </w:tblPr>
      <w:tblGrid>
        <w:gridCol w:w="4500"/>
        <w:gridCol w:w="540"/>
        <w:gridCol w:w="720"/>
        <w:gridCol w:w="594"/>
        <w:gridCol w:w="900"/>
        <w:gridCol w:w="540"/>
        <w:gridCol w:w="1098"/>
        <w:gridCol w:w="993"/>
        <w:gridCol w:w="609"/>
      </w:tblGrid>
      <w:tr w:rsidR="007076C7" w:rsidTr="007076C7">
        <w:trPr>
          <w:trHeight w:val="231"/>
        </w:trPr>
        <w:tc>
          <w:tcPr>
            <w:tcW w:w="4500" w:type="dxa"/>
            <w:tcBorders>
              <w:top w:val="single" w:sz="4" w:space="0" w:color="auto"/>
              <w:left w:val="single" w:sz="4" w:space="0" w:color="auto"/>
              <w:bottom w:val="single" w:sz="4" w:space="0" w:color="000000"/>
              <w:right w:val="nil"/>
            </w:tcBorders>
            <w:vAlign w:val="center"/>
          </w:tcPr>
          <w:p w:rsidR="007076C7" w:rsidRPr="00391BCD" w:rsidRDefault="007076C7" w:rsidP="007076C7">
            <w:pPr>
              <w:jc w:val="center"/>
              <w:rPr>
                <w:b/>
                <w:sz w:val="20"/>
                <w:szCs w:val="20"/>
              </w:rPr>
            </w:pPr>
            <w:r w:rsidRPr="00391BCD">
              <w:rPr>
                <w:b/>
                <w:sz w:val="20"/>
                <w:szCs w:val="20"/>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7076C7" w:rsidRPr="00391BCD" w:rsidRDefault="007076C7" w:rsidP="007076C7">
            <w:pPr>
              <w:jc w:val="center"/>
              <w:rPr>
                <w:b/>
                <w:sz w:val="20"/>
                <w:szCs w:val="20"/>
              </w:rPr>
            </w:pPr>
            <w:r w:rsidRPr="00391BCD">
              <w:rPr>
                <w:b/>
                <w:sz w:val="20"/>
                <w:szCs w:val="20"/>
              </w:rPr>
              <w:t>ГРБС</w:t>
            </w:r>
          </w:p>
        </w:tc>
        <w:tc>
          <w:tcPr>
            <w:tcW w:w="720" w:type="dxa"/>
            <w:tcBorders>
              <w:top w:val="single" w:sz="4" w:space="0" w:color="auto"/>
              <w:left w:val="single" w:sz="4" w:space="0" w:color="auto"/>
              <w:bottom w:val="single" w:sz="4" w:space="0" w:color="000000"/>
              <w:right w:val="single" w:sz="4" w:space="0" w:color="auto"/>
            </w:tcBorders>
            <w:shd w:val="clear" w:color="auto" w:fill="auto"/>
          </w:tcPr>
          <w:p w:rsidR="007076C7" w:rsidRPr="00391BCD" w:rsidRDefault="007076C7" w:rsidP="007076C7">
            <w:pPr>
              <w:jc w:val="center"/>
              <w:rPr>
                <w:b/>
                <w:sz w:val="20"/>
                <w:szCs w:val="20"/>
              </w:rPr>
            </w:pPr>
            <w:proofErr w:type="spellStart"/>
            <w:r w:rsidRPr="00391BCD">
              <w:rPr>
                <w:b/>
                <w:sz w:val="20"/>
                <w:szCs w:val="20"/>
              </w:rPr>
              <w:t>Рз</w:t>
            </w:r>
            <w:proofErr w:type="spellEnd"/>
          </w:p>
        </w:tc>
        <w:tc>
          <w:tcPr>
            <w:tcW w:w="594" w:type="dxa"/>
            <w:tcBorders>
              <w:top w:val="single" w:sz="4" w:space="0" w:color="auto"/>
              <w:left w:val="single" w:sz="4" w:space="0" w:color="auto"/>
              <w:bottom w:val="single" w:sz="4" w:space="0" w:color="000000"/>
              <w:right w:val="nil"/>
            </w:tcBorders>
            <w:shd w:val="clear" w:color="auto" w:fill="auto"/>
          </w:tcPr>
          <w:p w:rsidR="007076C7" w:rsidRPr="00391BCD" w:rsidRDefault="007076C7" w:rsidP="007076C7">
            <w:pPr>
              <w:jc w:val="center"/>
              <w:rPr>
                <w:b/>
                <w:sz w:val="20"/>
                <w:szCs w:val="20"/>
              </w:rPr>
            </w:pPr>
            <w:proofErr w:type="gramStart"/>
            <w:r w:rsidRPr="00391BCD">
              <w:rPr>
                <w:b/>
                <w:sz w:val="20"/>
                <w:szCs w:val="20"/>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7076C7" w:rsidRPr="00391BCD" w:rsidRDefault="007076C7" w:rsidP="007076C7">
            <w:pPr>
              <w:jc w:val="center"/>
              <w:rPr>
                <w:b/>
                <w:sz w:val="20"/>
                <w:szCs w:val="20"/>
              </w:rPr>
            </w:pPr>
            <w:r w:rsidRPr="00391BCD">
              <w:rPr>
                <w:b/>
                <w:sz w:val="20"/>
                <w:szCs w:val="20"/>
              </w:rPr>
              <w:t>ЦСР</w:t>
            </w:r>
          </w:p>
        </w:tc>
        <w:tc>
          <w:tcPr>
            <w:tcW w:w="540" w:type="dxa"/>
            <w:tcBorders>
              <w:top w:val="single" w:sz="4" w:space="0" w:color="auto"/>
              <w:left w:val="nil"/>
              <w:bottom w:val="single" w:sz="4" w:space="0" w:color="000000"/>
              <w:right w:val="single" w:sz="4" w:space="0" w:color="auto"/>
            </w:tcBorders>
            <w:shd w:val="clear" w:color="auto" w:fill="auto"/>
          </w:tcPr>
          <w:p w:rsidR="007076C7" w:rsidRPr="00391BCD" w:rsidRDefault="007076C7" w:rsidP="007076C7">
            <w:pPr>
              <w:jc w:val="center"/>
              <w:rPr>
                <w:b/>
                <w:sz w:val="20"/>
                <w:szCs w:val="20"/>
              </w:rPr>
            </w:pPr>
            <w:r w:rsidRPr="00391BCD">
              <w:rPr>
                <w:b/>
                <w:sz w:val="20"/>
                <w:szCs w:val="20"/>
              </w:rPr>
              <w:t>ВР</w:t>
            </w:r>
          </w:p>
        </w:tc>
        <w:tc>
          <w:tcPr>
            <w:tcW w:w="1098" w:type="dxa"/>
            <w:tcBorders>
              <w:top w:val="single" w:sz="4" w:space="0" w:color="auto"/>
              <w:left w:val="single" w:sz="4" w:space="0" w:color="auto"/>
              <w:bottom w:val="single" w:sz="4" w:space="0" w:color="auto"/>
              <w:right w:val="single" w:sz="4" w:space="0" w:color="auto"/>
            </w:tcBorders>
          </w:tcPr>
          <w:p w:rsidR="007076C7" w:rsidRPr="00391BCD" w:rsidRDefault="007076C7" w:rsidP="007076C7">
            <w:pPr>
              <w:jc w:val="center"/>
              <w:rPr>
                <w:b/>
                <w:sz w:val="20"/>
                <w:szCs w:val="20"/>
              </w:rPr>
            </w:pPr>
            <w:r w:rsidRPr="00391BCD">
              <w:rPr>
                <w:b/>
                <w:sz w:val="20"/>
                <w:szCs w:val="20"/>
              </w:rPr>
              <w:t>Сумма</w:t>
            </w:r>
          </w:p>
        </w:tc>
        <w:tc>
          <w:tcPr>
            <w:tcW w:w="993" w:type="dxa"/>
            <w:tcBorders>
              <w:top w:val="single" w:sz="4" w:space="0" w:color="auto"/>
              <w:left w:val="single" w:sz="4" w:space="0" w:color="auto"/>
              <w:bottom w:val="single" w:sz="4" w:space="0" w:color="auto"/>
              <w:right w:val="single" w:sz="4" w:space="0" w:color="auto"/>
            </w:tcBorders>
          </w:tcPr>
          <w:p w:rsidR="007076C7" w:rsidRPr="00391BCD" w:rsidRDefault="007076C7" w:rsidP="007076C7">
            <w:pPr>
              <w:jc w:val="center"/>
              <w:rPr>
                <w:b/>
                <w:sz w:val="20"/>
                <w:szCs w:val="20"/>
              </w:rPr>
            </w:pPr>
            <w:r>
              <w:rPr>
                <w:b/>
                <w:sz w:val="20"/>
                <w:szCs w:val="20"/>
              </w:rPr>
              <w:t>Исп.</w:t>
            </w:r>
          </w:p>
        </w:tc>
        <w:tc>
          <w:tcPr>
            <w:tcW w:w="609" w:type="dxa"/>
            <w:tcBorders>
              <w:top w:val="single" w:sz="4" w:space="0" w:color="auto"/>
              <w:left w:val="single" w:sz="4" w:space="0" w:color="auto"/>
              <w:bottom w:val="single" w:sz="4" w:space="0" w:color="auto"/>
              <w:right w:val="single" w:sz="4" w:space="0" w:color="auto"/>
            </w:tcBorders>
          </w:tcPr>
          <w:p w:rsidR="007076C7" w:rsidRPr="00391BCD" w:rsidRDefault="007076C7" w:rsidP="007076C7">
            <w:pPr>
              <w:jc w:val="center"/>
              <w:rPr>
                <w:b/>
                <w:sz w:val="20"/>
                <w:szCs w:val="20"/>
              </w:rPr>
            </w:pPr>
            <w:r>
              <w:rPr>
                <w:b/>
                <w:sz w:val="20"/>
                <w:szCs w:val="20"/>
              </w:rPr>
              <w:t>% исп.</w:t>
            </w:r>
          </w:p>
        </w:tc>
      </w:tr>
      <w:tr w:rsidR="007076C7" w:rsidTr="007076C7">
        <w:trPr>
          <w:trHeight w:val="169"/>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rPr>
                <w:b/>
                <w:bCs/>
                <w:sz w:val="18"/>
                <w:szCs w:val="18"/>
              </w:rPr>
            </w:pPr>
            <w:r w:rsidRPr="00391BCD">
              <w:rPr>
                <w:b/>
                <w:bCs/>
                <w:sz w:val="18"/>
                <w:szCs w:val="18"/>
              </w:rPr>
              <w:lastRenderedPageBreak/>
              <w:t>ИТОГО</w:t>
            </w:r>
          </w:p>
        </w:tc>
        <w:tc>
          <w:tcPr>
            <w:tcW w:w="540" w:type="dxa"/>
            <w:tcBorders>
              <w:top w:val="nil"/>
              <w:left w:val="single" w:sz="4" w:space="0" w:color="auto"/>
              <w:bottom w:val="nil"/>
              <w:right w:val="nil"/>
            </w:tcBorders>
            <w:shd w:val="clear" w:color="auto" w:fill="auto"/>
            <w:vAlign w:val="center"/>
          </w:tcPr>
          <w:p w:rsidR="007076C7" w:rsidRPr="00D009B3" w:rsidRDefault="007076C7" w:rsidP="007076C7">
            <w:pPr>
              <w:jc w:val="center"/>
              <w:rPr>
                <w:b/>
                <w:sz w:val="16"/>
                <w:szCs w:val="16"/>
              </w:rPr>
            </w:pPr>
          </w:p>
        </w:tc>
        <w:tc>
          <w:tcPr>
            <w:tcW w:w="720" w:type="dxa"/>
            <w:tcBorders>
              <w:top w:val="nil"/>
              <w:left w:val="single" w:sz="4" w:space="0" w:color="auto"/>
              <w:bottom w:val="nil"/>
              <w:right w:val="single" w:sz="4" w:space="0" w:color="auto"/>
            </w:tcBorders>
            <w:shd w:val="clear" w:color="auto" w:fill="auto"/>
            <w:vAlign w:val="center"/>
          </w:tcPr>
          <w:p w:rsidR="007076C7" w:rsidRPr="00D009B3" w:rsidRDefault="007076C7" w:rsidP="007076C7">
            <w:pPr>
              <w:jc w:val="center"/>
              <w:rPr>
                <w:b/>
                <w:sz w:val="16"/>
                <w:szCs w:val="16"/>
              </w:rPr>
            </w:pPr>
          </w:p>
        </w:tc>
        <w:tc>
          <w:tcPr>
            <w:tcW w:w="594" w:type="dxa"/>
            <w:tcBorders>
              <w:top w:val="nil"/>
              <w:left w:val="nil"/>
              <w:bottom w:val="nil"/>
              <w:right w:val="nil"/>
            </w:tcBorders>
            <w:shd w:val="clear" w:color="auto" w:fill="auto"/>
            <w:vAlign w:val="center"/>
          </w:tcPr>
          <w:p w:rsidR="007076C7" w:rsidRPr="00D009B3" w:rsidRDefault="007076C7" w:rsidP="007076C7">
            <w:pPr>
              <w:jc w:val="center"/>
              <w:rPr>
                <w:b/>
                <w:sz w:val="16"/>
                <w:szCs w:val="16"/>
              </w:rPr>
            </w:pPr>
          </w:p>
        </w:tc>
        <w:tc>
          <w:tcPr>
            <w:tcW w:w="900" w:type="dxa"/>
            <w:tcBorders>
              <w:top w:val="nil"/>
              <w:left w:val="single" w:sz="4" w:space="0" w:color="auto"/>
              <w:bottom w:val="nil"/>
              <w:right w:val="single" w:sz="4" w:space="0" w:color="auto"/>
            </w:tcBorders>
            <w:shd w:val="clear" w:color="auto" w:fill="auto"/>
            <w:vAlign w:val="center"/>
          </w:tcPr>
          <w:p w:rsidR="007076C7" w:rsidRPr="00D009B3" w:rsidRDefault="007076C7" w:rsidP="007076C7">
            <w:pPr>
              <w:jc w:val="center"/>
              <w:rPr>
                <w:b/>
                <w:sz w:val="16"/>
                <w:szCs w:val="16"/>
              </w:rPr>
            </w:pPr>
          </w:p>
        </w:tc>
        <w:tc>
          <w:tcPr>
            <w:tcW w:w="540" w:type="dxa"/>
            <w:tcBorders>
              <w:top w:val="nil"/>
              <w:left w:val="nil"/>
              <w:bottom w:val="nil"/>
              <w:right w:val="single" w:sz="4" w:space="0" w:color="auto"/>
            </w:tcBorders>
            <w:shd w:val="clear" w:color="auto" w:fill="auto"/>
            <w:vAlign w:val="center"/>
          </w:tcPr>
          <w:p w:rsidR="007076C7" w:rsidRPr="00D009B3" w:rsidRDefault="007076C7" w:rsidP="007076C7">
            <w:pPr>
              <w:jc w:val="center"/>
              <w:rPr>
                <w:b/>
                <w:sz w:val="16"/>
                <w:szCs w:val="16"/>
              </w:rPr>
            </w:pPr>
          </w:p>
        </w:tc>
        <w:tc>
          <w:tcPr>
            <w:tcW w:w="1098" w:type="dxa"/>
            <w:tcBorders>
              <w:top w:val="single" w:sz="4" w:space="0" w:color="auto"/>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35094,9</w:t>
            </w:r>
          </w:p>
        </w:tc>
        <w:tc>
          <w:tcPr>
            <w:tcW w:w="993" w:type="dxa"/>
            <w:tcBorders>
              <w:top w:val="single" w:sz="4" w:space="0" w:color="auto"/>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24823,7</w:t>
            </w:r>
          </w:p>
        </w:tc>
        <w:tc>
          <w:tcPr>
            <w:tcW w:w="609" w:type="dxa"/>
            <w:tcBorders>
              <w:top w:val="single" w:sz="4" w:space="0" w:color="auto"/>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70,5</w:t>
            </w:r>
          </w:p>
        </w:tc>
      </w:tr>
      <w:tr w:rsidR="007076C7" w:rsidTr="007076C7">
        <w:trPr>
          <w:trHeight w:val="169"/>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b/>
                <w:bCs/>
                <w:sz w:val="18"/>
                <w:szCs w:val="18"/>
              </w:rPr>
            </w:pPr>
          </w:p>
        </w:tc>
        <w:tc>
          <w:tcPr>
            <w:tcW w:w="540" w:type="dxa"/>
            <w:tcBorders>
              <w:top w:val="nil"/>
              <w:left w:val="single" w:sz="4" w:space="0" w:color="auto"/>
              <w:bottom w:val="nil"/>
              <w:right w:val="nil"/>
            </w:tcBorders>
            <w:shd w:val="clear" w:color="auto" w:fill="auto"/>
            <w:vAlign w:val="center"/>
          </w:tcPr>
          <w:p w:rsidR="007076C7" w:rsidRPr="00D009B3" w:rsidRDefault="007076C7" w:rsidP="007076C7">
            <w:pPr>
              <w:rPr>
                <w:b/>
                <w:sz w:val="16"/>
                <w:szCs w:val="16"/>
              </w:rPr>
            </w:pPr>
            <w:r w:rsidRPr="00D009B3">
              <w:rPr>
                <w:b/>
                <w:sz w:val="16"/>
                <w:szCs w:val="16"/>
              </w:rPr>
              <w:t> </w:t>
            </w:r>
          </w:p>
        </w:tc>
        <w:tc>
          <w:tcPr>
            <w:tcW w:w="720" w:type="dxa"/>
            <w:tcBorders>
              <w:top w:val="nil"/>
              <w:left w:val="single" w:sz="4" w:space="0" w:color="auto"/>
              <w:bottom w:val="nil"/>
              <w:right w:val="single" w:sz="4" w:space="0" w:color="auto"/>
            </w:tcBorders>
            <w:shd w:val="clear" w:color="auto" w:fill="auto"/>
            <w:vAlign w:val="center"/>
          </w:tcPr>
          <w:p w:rsidR="007076C7" w:rsidRPr="00D009B3" w:rsidRDefault="007076C7" w:rsidP="007076C7">
            <w:pPr>
              <w:rPr>
                <w:b/>
                <w:sz w:val="16"/>
                <w:szCs w:val="16"/>
              </w:rPr>
            </w:pPr>
            <w:r w:rsidRPr="00D009B3">
              <w:rPr>
                <w:b/>
                <w:sz w:val="16"/>
                <w:szCs w:val="16"/>
              </w:rPr>
              <w:t> </w:t>
            </w:r>
          </w:p>
        </w:tc>
        <w:tc>
          <w:tcPr>
            <w:tcW w:w="594" w:type="dxa"/>
            <w:tcBorders>
              <w:top w:val="nil"/>
              <w:left w:val="nil"/>
              <w:bottom w:val="nil"/>
              <w:right w:val="nil"/>
            </w:tcBorders>
            <w:shd w:val="clear" w:color="auto" w:fill="auto"/>
            <w:vAlign w:val="center"/>
          </w:tcPr>
          <w:p w:rsidR="007076C7" w:rsidRPr="00D009B3" w:rsidRDefault="007076C7" w:rsidP="007076C7">
            <w:pPr>
              <w:rPr>
                <w:b/>
                <w:sz w:val="16"/>
                <w:szCs w:val="16"/>
              </w:rPr>
            </w:pPr>
          </w:p>
        </w:tc>
        <w:tc>
          <w:tcPr>
            <w:tcW w:w="900" w:type="dxa"/>
            <w:tcBorders>
              <w:top w:val="nil"/>
              <w:left w:val="single" w:sz="4" w:space="0" w:color="auto"/>
              <w:bottom w:val="nil"/>
              <w:right w:val="single" w:sz="4" w:space="0" w:color="auto"/>
            </w:tcBorders>
            <w:shd w:val="clear" w:color="auto" w:fill="auto"/>
            <w:vAlign w:val="center"/>
          </w:tcPr>
          <w:p w:rsidR="007076C7" w:rsidRPr="00D009B3" w:rsidRDefault="007076C7" w:rsidP="007076C7">
            <w:pPr>
              <w:rPr>
                <w:b/>
                <w:sz w:val="16"/>
                <w:szCs w:val="16"/>
              </w:rPr>
            </w:pPr>
            <w:r w:rsidRPr="00D009B3">
              <w:rPr>
                <w:b/>
                <w:sz w:val="16"/>
                <w:szCs w:val="16"/>
              </w:rPr>
              <w:t> </w:t>
            </w:r>
          </w:p>
        </w:tc>
        <w:tc>
          <w:tcPr>
            <w:tcW w:w="540" w:type="dxa"/>
            <w:tcBorders>
              <w:top w:val="nil"/>
              <w:left w:val="nil"/>
              <w:bottom w:val="nil"/>
              <w:right w:val="single" w:sz="4" w:space="0" w:color="auto"/>
            </w:tcBorders>
            <w:shd w:val="clear" w:color="auto" w:fill="auto"/>
            <w:vAlign w:val="center"/>
          </w:tcPr>
          <w:p w:rsidR="007076C7" w:rsidRPr="00D009B3" w:rsidRDefault="007076C7" w:rsidP="007076C7">
            <w:pPr>
              <w:rPr>
                <w:b/>
                <w:sz w:val="16"/>
                <w:szCs w:val="16"/>
              </w:rPr>
            </w:pPr>
          </w:p>
        </w:tc>
        <w:tc>
          <w:tcPr>
            <w:tcW w:w="1098" w:type="dxa"/>
            <w:tcBorders>
              <w:left w:val="single" w:sz="4" w:space="0" w:color="auto"/>
              <w:bottom w:val="nil"/>
              <w:right w:val="single" w:sz="4" w:space="0" w:color="auto"/>
            </w:tcBorders>
            <w:vAlign w:val="center"/>
          </w:tcPr>
          <w:p w:rsidR="007076C7" w:rsidRPr="00880540" w:rsidRDefault="007076C7" w:rsidP="007076C7">
            <w:pPr>
              <w:jc w:val="center"/>
              <w:rPr>
                <w:b/>
                <w:bCs/>
                <w:sz w:val="20"/>
                <w:szCs w:val="20"/>
              </w:rPr>
            </w:pPr>
          </w:p>
        </w:tc>
        <w:tc>
          <w:tcPr>
            <w:tcW w:w="993" w:type="dxa"/>
            <w:tcBorders>
              <w:left w:val="single" w:sz="4" w:space="0" w:color="auto"/>
              <w:bottom w:val="nil"/>
              <w:right w:val="single" w:sz="4" w:space="0" w:color="auto"/>
            </w:tcBorders>
            <w:vAlign w:val="center"/>
          </w:tcPr>
          <w:p w:rsidR="007076C7" w:rsidRDefault="007076C7" w:rsidP="007076C7">
            <w:pPr>
              <w:jc w:val="center"/>
              <w:rPr>
                <w:b/>
                <w:bCs/>
                <w:sz w:val="20"/>
                <w:szCs w:val="20"/>
              </w:rPr>
            </w:pPr>
          </w:p>
        </w:tc>
        <w:tc>
          <w:tcPr>
            <w:tcW w:w="609" w:type="dxa"/>
            <w:tcBorders>
              <w:left w:val="single" w:sz="4" w:space="0" w:color="auto"/>
              <w:bottom w:val="nil"/>
              <w:right w:val="single" w:sz="4" w:space="0" w:color="auto"/>
            </w:tcBorders>
            <w:vAlign w:val="center"/>
          </w:tcPr>
          <w:p w:rsidR="007076C7" w:rsidRDefault="007076C7" w:rsidP="007076C7">
            <w:pPr>
              <w:jc w:val="center"/>
              <w:rPr>
                <w:b/>
                <w:bCs/>
                <w:sz w:val="20"/>
                <w:szCs w:val="20"/>
              </w:rPr>
            </w:pPr>
          </w:p>
        </w:tc>
      </w:tr>
      <w:tr w:rsidR="007076C7" w:rsidTr="007076C7">
        <w:trPr>
          <w:trHeight w:val="95"/>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bCs/>
                <w:sz w:val="18"/>
                <w:szCs w:val="18"/>
              </w:rPr>
            </w:pPr>
            <w:r w:rsidRPr="00391BCD">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7076C7" w:rsidRPr="00D009B3" w:rsidRDefault="007076C7" w:rsidP="007076C7">
            <w:pPr>
              <w:jc w:val="center"/>
              <w:rPr>
                <w:bCs/>
                <w:sz w:val="16"/>
                <w:szCs w:val="16"/>
              </w:rPr>
            </w:pPr>
            <w:r>
              <w:rPr>
                <w:bCs/>
                <w:sz w:val="16"/>
                <w:szCs w:val="16"/>
              </w:rPr>
              <w:t>035</w:t>
            </w:r>
          </w:p>
        </w:tc>
        <w:tc>
          <w:tcPr>
            <w:tcW w:w="720" w:type="dxa"/>
            <w:tcBorders>
              <w:top w:val="nil"/>
              <w:left w:val="single" w:sz="4" w:space="0" w:color="auto"/>
              <w:bottom w:val="nil"/>
              <w:right w:val="single" w:sz="4" w:space="0" w:color="auto"/>
            </w:tcBorders>
            <w:shd w:val="clear" w:color="auto" w:fill="auto"/>
            <w:vAlign w:val="center"/>
          </w:tcPr>
          <w:p w:rsidR="007076C7" w:rsidRPr="00D009B3" w:rsidRDefault="007076C7" w:rsidP="007076C7">
            <w:pPr>
              <w:rPr>
                <w:bCs/>
                <w:sz w:val="16"/>
                <w:szCs w:val="16"/>
              </w:rPr>
            </w:pPr>
            <w:r w:rsidRPr="00D009B3">
              <w:rPr>
                <w:bCs/>
                <w:sz w:val="16"/>
                <w:szCs w:val="16"/>
              </w:rPr>
              <w:t>01</w:t>
            </w:r>
          </w:p>
        </w:tc>
        <w:tc>
          <w:tcPr>
            <w:tcW w:w="594" w:type="dxa"/>
            <w:tcBorders>
              <w:top w:val="nil"/>
              <w:left w:val="nil"/>
              <w:bottom w:val="nil"/>
              <w:right w:val="nil"/>
            </w:tcBorders>
            <w:shd w:val="clear" w:color="auto" w:fill="auto"/>
            <w:vAlign w:val="center"/>
          </w:tcPr>
          <w:p w:rsidR="007076C7" w:rsidRPr="00D009B3" w:rsidRDefault="007076C7" w:rsidP="007076C7">
            <w:pPr>
              <w:rPr>
                <w:bCs/>
                <w:sz w:val="16"/>
                <w:szCs w:val="16"/>
              </w:rPr>
            </w:pPr>
          </w:p>
        </w:tc>
        <w:tc>
          <w:tcPr>
            <w:tcW w:w="900" w:type="dxa"/>
            <w:tcBorders>
              <w:top w:val="nil"/>
              <w:left w:val="single" w:sz="4" w:space="0" w:color="auto"/>
              <w:bottom w:val="nil"/>
              <w:right w:val="single" w:sz="4" w:space="0" w:color="auto"/>
            </w:tcBorders>
            <w:shd w:val="clear" w:color="auto" w:fill="auto"/>
            <w:vAlign w:val="center"/>
          </w:tcPr>
          <w:p w:rsidR="007076C7" w:rsidRPr="00D009B3" w:rsidRDefault="007076C7" w:rsidP="007076C7">
            <w:pPr>
              <w:rPr>
                <w:bCs/>
                <w:sz w:val="16"/>
                <w:szCs w:val="16"/>
              </w:rPr>
            </w:pPr>
          </w:p>
        </w:tc>
        <w:tc>
          <w:tcPr>
            <w:tcW w:w="540" w:type="dxa"/>
            <w:tcBorders>
              <w:top w:val="nil"/>
              <w:left w:val="nil"/>
              <w:bottom w:val="nil"/>
              <w:right w:val="single" w:sz="4" w:space="0" w:color="auto"/>
            </w:tcBorders>
            <w:shd w:val="clear" w:color="auto" w:fill="auto"/>
            <w:vAlign w:val="center"/>
          </w:tcPr>
          <w:p w:rsidR="007076C7" w:rsidRPr="00D009B3" w:rsidRDefault="007076C7" w:rsidP="007076C7">
            <w:pPr>
              <w:rPr>
                <w:bCs/>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
                <w:bCs/>
                <w:sz w:val="20"/>
                <w:szCs w:val="20"/>
              </w:rPr>
            </w:pPr>
            <w:r>
              <w:rPr>
                <w:b/>
                <w:bCs/>
                <w:sz w:val="20"/>
                <w:szCs w:val="20"/>
              </w:rPr>
              <w:t>7917,4</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7879,3</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99,5</w:t>
            </w:r>
          </w:p>
        </w:tc>
      </w:tr>
      <w:tr w:rsidR="007076C7" w:rsidTr="007076C7">
        <w:trPr>
          <w:trHeight w:val="255"/>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sidRPr="00391BCD">
              <w:rPr>
                <w:b/>
                <w:bCs/>
                <w:sz w:val="18"/>
                <w:szCs w:val="18"/>
              </w:rPr>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01</w:t>
            </w:r>
          </w:p>
        </w:tc>
        <w:tc>
          <w:tcPr>
            <w:tcW w:w="594"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
                <w:sz w:val="20"/>
                <w:szCs w:val="20"/>
              </w:rPr>
            </w:pPr>
            <w:r>
              <w:rPr>
                <w:b/>
                <w:sz w:val="20"/>
                <w:szCs w:val="20"/>
              </w:rPr>
              <w:t>1016,7</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
                <w:sz w:val="20"/>
                <w:szCs w:val="20"/>
              </w:rPr>
            </w:pPr>
            <w:r>
              <w:rPr>
                <w:b/>
                <w:sz w:val="20"/>
                <w:szCs w:val="20"/>
              </w:rPr>
              <w:t>1016,7</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
                <w:sz w:val="20"/>
                <w:szCs w:val="20"/>
              </w:rPr>
            </w:pPr>
            <w:r>
              <w:rPr>
                <w:b/>
                <w:sz w:val="20"/>
                <w:szCs w:val="20"/>
              </w:rPr>
              <w:t>100</w:t>
            </w:r>
          </w:p>
        </w:tc>
      </w:tr>
      <w:tr w:rsidR="007076C7" w:rsidTr="007076C7">
        <w:trPr>
          <w:trHeight w:val="259"/>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ind w:right="229"/>
              <w:jc w:val="both"/>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711105">
              <w:rPr>
                <w:bCs/>
                <w:sz w:val="16"/>
                <w:szCs w:val="16"/>
              </w:rPr>
              <w:t>035</w:t>
            </w:r>
          </w:p>
        </w:tc>
        <w:tc>
          <w:tcPr>
            <w:tcW w:w="72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0020000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1016,7</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1016,7</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100</w:t>
            </w:r>
          </w:p>
        </w:tc>
      </w:tr>
      <w:tr w:rsidR="007076C7" w:rsidTr="007076C7">
        <w:trPr>
          <w:trHeight w:val="179"/>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711105">
              <w:rPr>
                <w:bCs/>
                <w:sz w:val="16"/>
                <w:szCs w:val="16"/>
              </w:rPr>
              <w:t>035</w:t>
            </w:r>
          </w:p>
        </w:tc>
        <w:tc>
          <w:tcPr>
            <w:tcW w:w="72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0020300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1016,7</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1016,7</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100</w:t>
            </w:r>
          </w:p>
        </w:tc>
      </w:tr>
      <w:tr w:rsidR="007076C7" w:rsidTr="007076C7">
        <w:trPr>
          <w:trHeight w:val="16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Выполнение функций  органами местного самоуправления</w:t>
            </w:r>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711105">
              <w:rPr>
                <w:bCs/>
                <w:sz w:val="16"/>
                <w:szCs w:val="16"/>
              </w:rPr>
              <w:t>035</w:t>
            </w:r>
          </w:p>
        </w:tc>
        <w:tc>
          <w:tcPr>
            <w:tcW w:w="72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0020300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500</w:t>
            </w: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1016,7</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1016,7</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100</w:t>
            </w:r>
          </w:p>
        </w:tc>
      </w:tr>
      <w:tr w:rsidR="007076C7" w:rsidTr="007076C7">
        <w:trPr>
          <w:trHeight w:val="510"/>
        </w:trPr>
        <w:tc>
          <w:tcPr>
            <w:tcW w:w="4500" w:type="dxa"/>
            <w:tcBorders>
              <w:top w:val="nil"/>
              <w:left w:val="single" w:sz="4" w:space="0" w:color="auto"/>
              <w:bottom w:val="nil"/>
              <w:right w:val="single" w:sz="4" w:space="0" w:color="auto"/>
            </w:tcBorders>
            <w:shd w:val="clear" w:color="auto" w:fill="auto"/>
            <w:vAlign w:val="center"/>
          </w:tcPr>
          <w:p w:rsidR="007076C7" w:rsidRPr="00391BCD" w:rsidRDefault="007076C7" w:rsidP="007076C7">
            <w:pPr>
              <w:jc w:val="both"/>
              <w:rPr>
                <w:b/>
                <w:bCs/>
                <w:sz w:val="18"/>
                <w:szCs w:val="18"/>
              </w:rPr>
            </w:pPr>
            <w:r w:rsidRPr="00391BCD">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01</w:t>
            </w:r>
          </w:p>
        </w:tc>
        <w:tc>
          <w:tcPr>
            <w:tcW w:w="594"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0,2</w:t>
            </w:r>
          </w:p>
        </w:tc>
        <w:tc>
          <w:tcPr>
            <w:tcW w:w="993"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0,2</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100</w:t>
            </w:r>
          </w:p>
        </w:tc>
      </w:tr>
      <w:tr w:rsidR="007076C7" w:rsidTr="007076C7">
        <w:trPr>
          <w:trHeight w:val="325"/>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0020000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0,2</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0,2</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0020400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0,2</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0,2</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100</w:t>
            </w:r>
          </w:p>
        </w:tc>
      </w:tr>
      <w:tr w:rsidR="007076C7" w:rsidTr="007076C7">
        <w:trPr>
          <w:trHeight w:val="229"/>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0020400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500</w:t>
            </w: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0,2</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0,0</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sz w:val="20"/>
                <w:szCs w:val="20"/>
              </w:rPr>
            </w:pPr>
            <w:r>
              <w:rPr>
                <w:sz w:val="20"/>
                <w:szCs w:val="20"/>
              </w:rPr>
              <w:t>100</w:t>
            </w:r>
          </w:p>
        </w:tc>
      </w:tr>
      <w:tr w:rsidR="007076C7" w:rsidTr="007076C7">
        <w:trPr>
          <w:trHeight w:val="591"/>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sidRPr="00391BCD">
              <w:rPr>
                <w:b/>
                <w:bCs/>
                <w:sz w:val="18"/>
                <w:szCs w:val="18"/>
              </w:rPr>
              <w:t xml:space="preserve">Функционирование Правительства РФ, высших исполнительных органов государственной власти субъектов РФ, местных </w:t>
            </w:r>
            <w:proofErr w:type="spellStart"/>
            <w:r w:rsidRPr="00391BCD">
              <w:rPr>
                <w:b/>
                <w:bCs/>
                <w:sz w:val="18"/>
                <w:szCs w:val="18"/>
              </w:rPr>
              <w:t>адм-ий</w:t>
            </w:r>
            <w:proofErr w:type="spellEnd"/>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01</w:t>
            </w:r>
          </w:p>
        </w:tc>
        <w:tc>
          <w:tcPr>
            <w:tcW w:w="594"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
                <w:bCs/>
                <w:sz w:val="20"/>
                <w:szCs w:val="20"/>
              </w:rPr>
            </w:pPr>
            <w:r>
              <w:rPr>
                <w:b/>
                <w:bCs/>
                <w:sz w:val="20"/>
                <w:szCs w:val="20"/>
              </w:rPr>
              <w:t>5943,3</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5943,3</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337"/>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sz w:val="18"/>
                <w:szCs w:val="18"/>
              </w:rPr>
            </w:pPr>
            <w:r w:rsidRPr="00391BCD">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0020000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Pr="00577465" w:rsidRDefault="007076C7" w:rsidP="007076C7">
            <w:pPr>
              <w:jc w:val="center"/>
            </w:pPr>
            <w:r w:rsidRPr="00577465">
              <w:rPr>
                <w:bCs/>
                <w:sz w:val="20"/>
                <w:szCs w:val="20"/>
              </w:rPr>
              <w:t>5943,3</w:t>
            </w:r>
          </w:p>
        </w:tc>
        <w:tc>
          <w:tcPr>
            <w:tcW w:w="993" w:type="dxa"/>
            <w:tcBorders>
              <w:top w:val="nil"/>
              <w:left w:val="single" w:sz="4" w:space="0" w:color="auto"/>
              <w:bottom w:val="nil"/>
              <w:right w:val="single" w:sz="4" w:space="0" w:color="auto"/>
            </w:tcBorders>
          </w:tcPr>
          <w:p w:rsidR="007076C7" w:rsidRPr="00577465" w:rsidRDefault="007076C7" w:rsidP="007076C7">
            <w:pPr>
              <w:jc w:val="center"/>
            </w:pPr>
            <w:r w:rsidRPr="00577465">
              <w:rPr>
                <w:bCs/>
                <w:sz w:val="20"/>
                <w:szCs w:val="20"/>
              </w:rPr>
              <w:t>5943,3</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04</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0020400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Pr="00577465" w:rsidRDefault="007076C7" w:rsidP="007076C7">
            <w:pPr>
              <w:jc w:val="center"/>
            </w:pPr>
            <w:r w:rsidRPr="00577465">
              <w:rPr>
                <w:bCs/>
                <w:sz w:val="20"/>
                <w:szCs w:val="20"/>
              </w:rPr>
              <w:t>5943,3</w:t>
            </w:r>
          </w:p>
        </w:tc>
        <w:tc>
          <w:tcPr>
            <w:tcW w:w="993" w:type="dxa"/>
            <w:tcBorders>
              <w:top w:val="nil"/>
              <w:left w:val="single" w:sz="4" w:space="0" w:color="auto"/>
              <w:bottom w:val="nil"/>
              <w:right w:val="single" w:sz="4" w:space="0" w:color="auto"/>
            </w:tcBorders>
          </w:tcPr>
          <w:p w:rsidR="007076C7" w:rsidRPr="00577465" w:rsidRDefault="007076C7" w:rsidP="007076C7">
            <w:pPr>
              <w:jc w:val="center"/>
            </w:pPr>
            <w:r w:rsidRPr="00577465">
              <w:rPr>
                <w:bCs/>
                <w:sz w:val="20"/>
                <w:szCs w:val="20"/>
              </w:rPr>
              <w:t>5943,3</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100</w:t>
            </w:r>
          </w:p>
        </w:tc>
      </w:tr>
      <w:tr w:rsidR="007076C7" w:rsidTr="007076C7">
        <w:trPr>
          <w:trHeight w:val="535"/>
        </w:trPr>
        <w:tc>
          <w:tcPr>
            <w:tcW w:w="4500" w:type="dxa"/>
            <w:tcBorders>
              <w:top w:val="nil"/>
              <w:left w:val="single" w:sz="4" w:space="0" w:color="auto"/>
              <w:bottom w:val="nil"/>
              <w:right w:val="nil"/>
            </w:tcBorders>
            <w:shd w:val="clear" w:color="auto" w:fill="auto"/>
            <w:noWrap/>
            <w:vAlign w:val="center"/>
          </w:tcPr>
          <w:p w:rsidR="007076C7" w:rsidRDefault="007076C7" w:rsidP="007076C7">
            <w:pPr>
              <w:jc w:val="both"/>
              <w:rPr>
                <w:sz w:val="18"/>
                <w:szCs w:val="18"/>
              </w:rPr>
            </w:pPr>
            <w:r w:rsidRPr="00391BCD">
              <w:rPr>
                <w:sz w:val="18"/>
                <w:szCs w:val="18"/>
              </w:rPr>
              <w:t>Выполнение функций  органами местного самоуправлен</w:t>
            </w:r>
            <w:r>
              <w:rPr>
                <w:sz w:val="18"/>
                <w:szCs w:val="18"/>
              </w:rPr>
              <w:t>ия</w:t>
            </w:r>
          </w:p>
          <w:p w:rsidR="007076C7" w:rsidRDefault="007076C7" w:rsidP="007076C7">
            <w:pPr>
              <w:jc w:val="both"/>
              <w:rPr>
                <w:sz w:val="18"/>
                <w:szCs w:val="18"/>
              </w:rPr>
            </w:pPr>
          </w:p>
          <w:p w:rsidR="007076C7" w:rsidRPr="00391BCD" w:rsidRDefault="007076C7" w:rsidP="007076C7">
            <w:pPr>
              <w:jc w:val="both"/>
              <w:rPr>
                <w:sz w:val="18"/>
                <w:szCs w:val="18"/>
              </w:rPr>
            </w:pP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sz w:val="16"/>
                <w:szCs w:val="16"/>
              </w:rPr>
            </w:pPr>
            <w:r w:rsidRPr="00D009B3">
              <w:rPr>
                <w:sz w:val="16"/>
                <w:szCs w:val="16"/>
              </w:rPr>
              <w:t>01</w:t>
            </w:r>
          </w:p>
          <w:p w:rsidR="007076C7" w:rsidRDefault="007076C7" w:rsidP="007076C7">
            <w:pPr>
              <w:rPr>
                <w:sz w:val="16"/>
                <w:szCs w:val="16"/>
              </w:rPr>
            </w:pPr>
          </w:p>
          <w:p w:rsidR="007076C7" w:rsidRPr="00D009B3" w:rsidRDefault="007076C7" w:rsidP="007076C7">
            <w:pPr>
              <w:rPr>
                <w:sz w:val="16"/>
                <w:szCs w:val="16"/>
              </w:rPr>
            </w:pPr>
          </w:p>
        </w:tc>
        <w:tc>
          <w:tcPr>
            <w:tcW w:w="594" w:type="dxa"/>
            <w:tcBorders>
              <w:top w:val="nil"/>
              <w:left w:val="nil"/>
              <w:bottom w:val="nil"/>
              <w:right w:val="nil"/>
            </w:tcBorders>
            <w:shd w:val="clear" w:color="auto" w:fill="auto"/>
            <w:noWrap/>
            <w:vAlign w:val="center"/>
          </w:tcPr>
          <w:p w:rsidR="007076C7" w:rsidRDefault="007076C7" w:rsidP="007076C7">
            <w:pPr>
              <w:rPr>
                <w:sz w:val="16"/>
                <w:szCs w:val="16"/>
              </w:rPr>
            </w:pPr>
            <w:r w:rsidRPr="00D009B3">
              <w:rPr>
                <w:sz w:val="16"/>
                <w:szCs w:val="16"/>
              </w:rPr>
              <w:t>04</w:t>
            </w:r>
          </w:p>
          <w:p w:rsidR="007076C7" w:rsidRDefault="007076C7" w:rsidP="007076C7">
            <w:pPr>
              <w:rPr>
                <w:sz w:val="16"/>
                <w:szCs w:val="16"/>
              </w:rPr>
            </w:pPr>
          </w:p>
          <w:p w:rsidR="007076C7" w:rsidRPr="00D009B3" w:rsidRDefault="007076C7" w:rsidP="007076C7">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sz w:val="16"/>
                <w:szCs w:val="16"/>
              </w:rPr>
            </w:pPr>
            <w:r w:rsidRPr="00D009B3">
              <w:rPr>
                <w:sz w:val="16"/>
                <w:szCs w:val="16"/>
              </w:rPr>
              <w:t>0020400</w:t>
            </w:r>
          </w:p>
          <w:p w:rsidR="007076C7" w:rsidRDefault="007076C7" w:rsidP="007076C7">
            <w:pPr>
              <w:rPr>
                <w:sz w:val="16"/>
                <w:szCs w:val="16"/>
              </w:rPr>
            </w:pPr>
          </w:p>
          <w:p w:rsidR="007076C7" w:rsidRPr="00D009B3"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Default="007076C7" w:rsidP="007076C7">
            <w:pPr>
              <w:rPr>
                <w:sz w:val="16"/>
                <w:szCs w:val="16"/>
              </w:rPr>
            </w:pPr>
            <w:r w:rsidRPr="00D009B3">
              <w:rPr>
                <w:sz w:val="16"/>
                <w:szCs w:val="16"/>
              </w:rPr>
              <w:t>500</w:t>
            </w:r>
          </w:p>
          <w:p w:rsidR="007076C7" w:rsidRDefault="007076C7" w:rsidP="007076C7">
            <w:pPr>
              <w:rPr>
                <w:sz w:val="16"/>
                <w:szCs w:val="16"/>
              </w:rPr>
            </w:pPr>
          </w:p>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Pr="00577465" w:rsidRDefault="007076C7" w:rsidP="007076C7">
            <w:pPr>
              <w:jc w:val="center"/>
            </w:pPr>
            <w:r w:rsidRPr="00577465">
              <w:rPr>
                <w:bCs/>
                <w:sz w:val="20"/>
                <w:szCs w:val="20"/>
              </w:rPr>
              <w:t>5943,3</w:t>
            </w:r>
          </w:p>
        </w:tc>
        <w:tc>
          <w:tcPr>
            <w:tcW w:w="993" w:type="dxa"/>
            <w:tcBorders>
              <w:top w:val="nil"/>
              <w:left w:val="single" w:sz="4" w:space="0" w:color="auto"/>
              <w:bottom w:val="nil"/>
              <w:right w:val="single" w:sz="4" w:space="0" w:color="auto"/>
            </w:tcBorders>
          </w:tcPr>
          <w:p w:rsidR="007076C7" w:rsidRPr="00577465" w:rsidRDefault="007076C7" w:rsidP="007076C7">
            <w:pPr>
              <w:jc w:val="center"/>
            </w:pPr>
            <w:r w:rsidRPr="00577465">
              <w:rPr>
                <w:bCs/>
                <w:sz w:val="20"/>
                <w:szCs w:val="20"/>
              </w:rPr>
              <w:t>5943,3</w:t>
            </w:r>
          </w:p>
        </w:tc>
        <w:tc>
          <w:tcPr>
            <w:tcW w:w="609" w:type="dxa"/>
            <w:tcBorders>
              <w:top w:val="nil"/>
              <w:left w:val="single" w:sz="4" w:space="0" w:color="auto"/>
              <w:bottom w:val="nil"/>
              <w:right w:val="single" w:sz="4" w:space="0" w:color="auto"/>
            </w:tcBorders>
            <w:vAlign w:val="center"/>
          </w:tcPr>
          <w:p w:rsidR="007076C7" w:rsidRDefault="007076C7" w:rsidP="007076C7">
            <w:pPr>
              <w:rPr>
                <w:bCs/>
                <w:sz w:val="20"/>
                <w:szCs w:val="20"/>
              </w:rPr>
            </w:pPr>
            <w:r>
              <w:rPr>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Default="007076C7" w:rsidP="007076C7">
            <w:pPr>
              <w:jc w:val="both"/>
              <w:rPr>
                <w:sz w:val="18"/>
                <w:szCs w:val="18"/>
              </w:rPr>
            </w:pPr>
            <w:r>
              <w:rPr>
                <w:sz w:val="18"/>
                <w:szCs w:val="18"/>
              </w:rPr>
              <w:t>Обеспечение проведения выборов и референдумов</w:t>
            </w:r>
          </w:p>
        </w:tc>
        <w:tc>
          <w:tcPr>
            <w:tcW w:w="540" w:type="dxa"/>
            <w:tcBorders>
              <w:top w:val="nil"/>
              <w:left w:val="single" w:sz="4" w:space="0" w:color="auto"/>
              <w:bottom w:val="nil"/>
              <w:right w:val="nil"/>
            </w:tcBorders>
            <w:shd w:val="clear" w:color="auto" w:fill="auto"/>
            <w:noWrap/>
          </w:tcPr>
          <w:p w:rsidR="007076C7" w:rsidRDefault="007076C7" w:rsidP="007076C7">
            <w:pPr>
              <w:rPr>
                <w:bCs/>
                <w:sz w:val="16"/>
                <w:szCs w:val="16"/>
              </w:rPr>
            </w:pPr>
            <w:r>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b/>
                <w:bCs/>
                <w:sz w:val="16"/>
                <w:szCs w:val="16"/>
              </w:rPr>
            </w:pPr>
            <w:r>
              <w:rPr>
                <w:b/>
                <w:bCs/>
                <w:sz w:val="16"/>
                <w:szCs w:val="16"/>
              </w:rPr>
              <w:t>01</w:t>
            </w:r>
          </w:p>
        </w:tc>
        <w:tc>
          <w:tcPr>
            <w:tcW w:w="594" w:type="dxa"/>
            <w:tcBorders>
              <w:top w:val="nil"/>
              <w:left w:val="nil"/>
              <w:bottom w:val="nil"/>
              <w:right w:val="nil"/>
            </w:tcBorders>
            <w:shd w:val="clear" w:color="auto" w:fill="auto"/>
            <w:noWrap/>
            <w:vAlign w:val="center"/>
          </w:tcPr>
          <w:p w:rsidR="007076C7" w:rsidRDefault="007076C7" w:rsidP="007076C7">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Default="007076C7" w:rsidP="007076C7">
            <w:pPr>
              <w:rPr>
                <w:b/>
                <w:bCs/>
                <w:sz w:val="16"/>
                <w:szCs w:val="16"/>
              </w:rPr>
            </w:pPr>
          </w:p>
        </w:tc>
        <w:tc>
          <w:tcPr>
            <w:tcW w:w="1098"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83,9</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83,9</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Default="007076C7" w:rsidP="007076C7">
            <w:pPr>
              <w:jc w:val="both"/>
              <w:rPr>
                <w:sz w:val="18"/>
                <w:szCs w:val="18"/>
              </w:rPr>
            </w:pPr>
            <w:r>
              <w:rPr>
                <w:sz w:val="18"/>
                <w:szCs w:val="18"/>
              </w:rPr>
              <w:t>Выборы главы местного самоуправления</w:t>
            </w:r>
          </w:p>
          <w:p w:rsidR="007076C7" w:rsidRDefault="007076C7" w:rsidP="007076C7">
            <w:pPr>
              <w:jc w:val="both"/>
              <w:rPr>
                <w:sz w:val="18"/>
                <w:szCs w:val="18"/>
              </w:rPr>
            </w:pPr>
          </w:p>
        </w:tc>
        <w:tc>
          <w:tcPr>
            <w:tcW w:w="540" w:type="dxa"/>
            <w:tcBorders>
              <w:top w:val="nil"/>
              <w:left w:val="single" w:sz="4" w:space="0" w:color="auto"/>
              <w:bottom w:val="nil"/>
              <w:right w:val="nil"/>
            </w:tcBorders>
            <w:shd w:val="clear" w:color="auto" w:fill="auto"/>
            <w:noWrap/>
          </w:tcPr>
          <w:p w:rsidR="007076C7" w:rsidRDefault="007076C7" w:rsidP="007076C7">
            <w:pPr>
              <w:rPr>
                <w:bCs/>
                <w:sz w:val="16"/>
                <w:szCs w:val="16"/>
              </w:rPr>
            </w:pPr>
            <w:r>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b/>
                <w:bCs/>
                <w:sz w:val="16"/>
                <w:szCs w:val="16"/>
              </w:rPr>
            </w:pPr>
            <w:r>
              <w:rPr>
                <w:b/>
                <w:bCs/>
                <w:sz w:val="16"/>
                <w:szCs w:val="16"/>
              </w:rPr>
              <w:t>01</w:t>
            </w:r>
          </w:p>
        </w:tc>
        <w:tc>
          <w:tcPr>
            <w:tcW w:w="594" w:type="dxa"/>
            <w:tcBorders>
              <w:top w:val="nil"/>
              <w:left w:val="nil"/>
              <w:bottom w:val="nil"/>
              <w:right w:val="nil"/>
            </w:tcBorders>
            <w:shd w:val="clear" w:color="auto" w:fill="auto"/>
            <w:noWrap/>
            <w:vAlign w:val="center"/>
          </w:tcPr>
          <w:p w:rsidR="007076C7" w:rsidRDefault="007076C7" w:rsidP="007076C7">
            <w:pPr>
              <w:rPr>
                <w:b/>
                <w:bCs/>
                <w:sz w:val="16"/>
                <w:szCs w:val="16"/>
              </w:rPr>
            </w:pPr>
            <w:r>
              <w:rPr>
                <w:b/>
                <w:bCs/>
                <w:sz w:val="16"/>
                <w:szCs w:val="16"/>
              </w:rPr>
              <w:t>07</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0200600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500</w:t>
            </w:r>
          </w:p>
        </w:tc>
        <w:tc>
          <w:tcPr>
            <w:tcW w:w="1098"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41,6</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41,6</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Pr>
                <w:sz w:val="18"/>
                <w:szCs w:val="18"/>
              </w:rPr>
              <w:t>Выборы органов местного самоуправления</w:t>
            </w:r>
          </w:p>
        </w:tc>
        <w:tc>
          <w:tcPr>
            <w:tcW w:w="540" w:type="dxa"/>
            <w:tcBorders>
              <w:top w:val="nil"/>
              <w:left w:val="single" w:sz="4" w:space="0" w:color="auto"/>
              <w:bottom w:val="nil"/>
              <w:right w:val="nil"/>
            </w:tcBorders>
            <w:shd w:val="clear" w:color="auto" w:fill="auto"/>
            <w:noWrap/>
          </w:tcPr>
          <w:p w:rsidR="007076C7" w:rsidRPr="00711105" w:rsidRDefault="007076C7" w:rsidP="007076C7">
            <w:pPr>
              <w:rPr>
                <w:bCs/>
                <w:sz w:val="16"/>
                <w:szCs w:val="16"/>
              </w:rPr>
            </w:pPr>
            <w:r>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b/>
                <w:bCs/>
                <w:sz w:val="16"/>
                <w:szCs w:val="16"/>
              </w:rPr>
            </w:pPr>
            <w:r>
              <w:rPr>
                <w:b/>
                <w:bCs/>
                <w:sz w:val="16"/>
                <w:szCs w:val="16"/>
              </w:rPr>
              <w:t>07</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0200700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500</w:t>
            </w:r>
          </w:p>
        </w:tc>
        <w:tc>
          <w:tcPr>
            <w:tcW w:w="1098"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42,3</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42,3</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sidRPr="00391BCD">
              <w:rPr>
                <w:b/>
                <w:bCs/>
                <w:sz w:val="18"/>
                <w:szCs w:val="18"/>
              </w:rPr>
              <w:t>Резервные фонды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b/>
                <w:bCs/>
                <w:sz w:val="16"/>
                <w:szCs w:val="16"/>
              </w:rPr>
            </w:pPr>
            <w:r w:rsidRPr="00D009B3">
              <w:rPr>
                <w:b/>
                <w:bCs/>
                <w:sz w:val="16"/>
                <w:szCs w:val="16"/>
              </w:rPr>
              <w:t>1</w:t>
            </w:r>
            <w:r>
              <w:rPr>
                <w:b/>
                <w:bCs/>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
                <w:bCs/>
                <w:sz w:val="20"/>
                <w:szCs w:val="20"/>
              </w:rPr>
            </w:pPr>
            <w:r>
              <w:rPr>
                <w:b/>
                <w:bCs/>
                <w:sz w:val="20"/>
                <w:szCs w:val="20"/>
              </w:rPr>
              <w:t>38,0</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0,0</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0,0</w:t>
            </w:r>
          </w:p>
        </w:tc>
      </w:tr>
      <w:tr w:rsidR="007076C7" w:rsidTr="007076C7">
        <w:trPr>
          <w:trHeight w:val="124"/>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Резервные фонды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0700000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Default="007076C7" w:rsidP="007076C7">
            <w:pPr>
              <w:jc w:val="center"/>
            </w:pPr>
            <w:r w:rsidRPr="00F0645F">
              <w:rPr>
                <w:b/>
                <w:bCs/>
                <w:sz w:val="20"/>
                <w:szCs w:val="20"/>
              </w:rPr>
              <w:t>38,0</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0,0</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0700500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Default="007076C7" w:rsidP="007076C7">
            <w:pPr>
              <w:jc w:val="center"/>
            </w:pPr>
            <w:r w:rsidRPr="00F0645F">
              <w:rPr>
                <w:b/>
                <w:bCs/>
                <w:sz w:val="20"/>
                <w:szCs w:val="20"/>
              </w:rPr>
              <w:t>38,0</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0,0</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0,0</w:t>
            </w:r>
          </w:p>
        </w:tc>
      </w:tr>
      <w:tr w:rsidR="007076C7" w:rsidTr="007076C7">
        <w:trPr>
          <w:trHeight w:val="16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Прочие расходы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1</w:t>
            </w:r>
            <w:r>
              <w:rPr>
                <w:sz w:val="16"/>
                <w:szCs w:val="16"/>
              </w:rPr>
              <w:t>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0700500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013</w:t>
            </w:r>
          </w:p>
        </w:tc>
        <w:tc>
          <w:tcPr>
            <w:tcW w:w="1098" w:type="dxa"/>
            <w:tcBorders>
              <w:top w:val="nil"/>
              <w:left w:val="single" w:sz="4" w:space="0" w:color="auto"/>
              <w:bottom w:val="nil"/>
              <w:right w:val="single" w:sz="4" w:space="0" w:color="auto"/>
            </w:tcBorders>
          </w:tcPr>
          <w:p w:rsidR="007076C7" w:rsidRDefault="007076C7" w:rsidP="007076C7">
            <w:pPr>
              <w:jc w:val="center"/>
            </w:pPr>
            <w:r w:rsidRPr="00F0645F">
              <w:rPr>
                <w:b/>
                <w:bCs/>
                <w:sz w:val="20"/>
                <w:szCs w:val="20"/>
              </w:rPr>
              <w:t>38,0</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0,0</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Cs/>
                <w:sz w:val="20"/>
                <w:szCs w:val="20"/>
              </w:rPr>
            </w:pPr>
            <w:r>
              <w:rPr>
                <w:bCs/>
                <w:sz w:val="20"/>
                <w:szCs w:val="20"/>
              </w:rPr>
              <w:t>0,0</w:t>
            </w:r>
          </w:p>
        </w:tc>
      </w:tr>
      <w:tr w:rsidR="007076C7" w:rsidTr="007076C7">
        <w:trPr>
          <w:trHeight w:val="421"/>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sidRPr="00391BCD">
              <w:rPr>
                <w:b/>
                <w:bCs/>
                <w:sz w:val="18"/>
                <w:szCs w:val="18"/>
              </w:rPr>
              <w:t>НАЦИОНАЛЬНАЯ ОБОРОНА</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02</w:t>
            </w:r>
          </w:p>
        </w:tc>
        <w:tc>
          <w:tcPr>
            <w:tcW w:w="594" w:type="dxa"/>
            <w:tcBorders>
              <w:top w:val="nil"/>
              <w:left w:val="nil"/>
              <w:bottom w:val="nil"/>
              <w:right w:val="nil"/>
            </w:tcBorders>
            <w:shd w:val="clear" w:color="auto" w:fill="auto"/>
            <w:noWrap/>
            <w:vAlign w:val="center"/>
          </w:tcPr>
          <w:p w:rsidR="007076C7" w:rsidRPr="00D009B3" w:rsidRDefault="007076C7" w:rsidP="007076C7">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
                <w:bCs/>
                <w:sz w:val="20"/>
                <w:szCs w:val="20"/>
              </w:rPr>
            </w:pPr>
            <w:r>
              <w:rPr>
                <w:b/>
                <w:bCs/>
                <w:sz w:val="20"/>
                <w:szCs w:val="20"/>
              </w:rPr>
              <w:t>448,1</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
                <w:bCs/>
                <w:sz w:val="20"/>
                <w:szCs w:val="20"/>
              </w:rPr>
            </w:pPr>
            <w:r>
              <w:rPr>
                <w:b/>
                <w:bCs/>
                <w:sz w:val="20"/>
                <w:szCs w:val="20"/>
              </w:rPr>
              <w:t>448,1</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
                <w:bCs/>
                <w:sz w:val="20"/>
                <w:szCs w:val="20"/>
              </w:rPr>
            </w:pPr>
            <w:r>
              <w:rPr>
                <w:b/>
                <w:bCs/>
                <w:sz w:val="20"/>
                <w:szCs w:val="20"/>
              </w:rPr>
              <w:t>100</w:t>
            </w:r>
          </w:p>
        </w:tc>
      </w:tr>
      <w:tr w:rsidR="007076C7" w:rsidTr="007076C7">
        <w:trPr>
          <w:trHeight w:val="9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82"/>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sz w:val="18"/>
                <w:szCs w:val="18"/>
              </w:rPr>
            </w:pPr>
            <w:r w:rsidRPr="00391BCD">
              <w:rPr>
                <w:sz w:val="18"/>
                <w:szCs w:val="18"/>
              </w:rPr>
              <w:t>Руководство и управление в сфере установленных функций</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0010000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361"/>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sz w:val="18"/>
                <w:szCs w:val="18"/>
              </w:rPr>
            </w:pPr>
            <w:r w:rsidRPr="00391BCD">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0013600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99"/>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02</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0013600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500</w:t>
            </w: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448,1</w:t>
            </w:r>
          </w:p>
        </w:tc>
        <w:tc>
          <w:tcPr>
            <w:tcW w:w="609"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72"/>
        </w:trPr>
        <w:tc>
          <w:tcPr>
            <w:tcW w:w="4500" w:type="dxa"/>
            <w:tcBorders>
              <w:top w:val="nil"/>
              <w:left w:val="single" w:sz="4" w:space="0" w:color="auto"/>
              <w:bottom w:val="nil"/>
              <w:right w:val="nil"/>
            </w:tcBorders>
            <w:shd w:val="clear" w:color="auto" w:fill="auto"/>
            <w:noWrap/>
            <w:vAlign w:val="bottom"/>
          </w:tcPr>
          <w:p w:rsidR="007076C7" w:rsidRPr="00AA2C47" w:rsidRDefault="007076C7" w:rsidP="007076C7">
            <w:pPr>
              <w:jc w:val="both"/>
              <w:rPr>
                <w:b/>
                <w:bCs/>
                <w:sz w:val="20"/>
                <w:szCs w:val="20"/>
              </w:rPr>
            </w:pPr>
            <w:r w:rsidRPr="00AA2C47">
              <w:rPr>
                <w:b/>
                <w:bCs/>
                <w:sz w:val="20"/>
                <w:szCs w:val="20"/>
              </w:rPr>
              <w:t>НАЦИОНАЛЬНАЯ ЭКОНОМИКА</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
                <w:bCs/>
                <w:sz w:val="16"/>
                <w:szCs w:val="16"/>
              </w:rPr>
            </w:pPr>
            <w:r w:rsidRPr="00AA2C47">
              <w:rPr>
                <w:b/>
                <w:bCs/>
                <w:sz w:val="16"/>
                <w:szCs w:val="16"/>
              </w:rPr>
              <w:t>04</w:t>
            </w:r>
          </w:p>
        </w:tc>
        <w:tc>
          <w:tcPr>
            <w:tcW w:w="594" w:type="dxa"/>
            <w:tcBorders>
              <w:top w:val="nil"/>
              <w:left w:val="nil"/>
              <w:bottom w:val="nil"/>
              <w:right w:val="nil"/>
            </w:tcBorders>
            <w:shd w:val="clear" w:color="auto" w:fill="auto"/>
            <w:noWrap/>
            <w:vAlign w:val="center"/>
          </w:tcPr>
          <w:p w:rsidR="007076C7" w:rsidRPr="00AA2C47" w:rsidRDefault="007076C7" w:rsidP="007076C7">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AA2C47" w:rsidRDefault="007076C7" w:rsidP="007076C7">
            <w:pPr>
              <w:rPr>
                <w:b/>
                <w:bCs/>
                <w:sz w:val="16"/>
                <w:szCs w:val="16"/>
              </w:rPr>
            </w:pPr>
          </w:p>
        </w:tc>
        <w:tc>
          <w:tcPr>
            <w:tcW w:w="1098" w:type="dxa"/>
            <w:tcBorders>
              <w:top w:val="nil"/>
              <w:left w:val="single" w:sz="4" w:space="0" w:color="auto"/>
              <w:bottom w:val="nil"/>
              <w:right w:val="single" w:sz="4" w:space="0" w:color="auto"/>
            </w:tcBorders>
            <w:vAlign w:val="center"/>
          </w:tcPr>
          <w:p w:rsidR="007076C7" w:rsidRPr="00AA2C47" w:rsidRDefault="007076C7" w:rsidP="007076C7">
            <w:pPr>
              <w:jc w:val="center"/>
              <w:rPr>
                <w:b/>
                <w:bCs/>
                <w:sz w:val="20"/>
                <w:szCs w:val="20"/>
              </w:rPr>
            </w:pPr>
            <w:r>
              <w:rPr>
                <w:b/>
                <w:bCs/>
                <w:sz w:val="20"/>
                <w:szCs w:val="20"/>
              </w:rPr>
              <w:t>2496,9</w:t>
            </w:r>
          </w:p>
        </w:tc>
        <w:tc>
          <w:tcPr>
            <w:tcW w:w="993"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2496,9</w:t>
            </w:r>
          </w:p>
        </w:tc>
        <w:tc>
          <w:tcPr>
            <w:tcW w:w="609" w:type="dxa"/>
            <w:tcBorders>
              <w:top w:val="nil"/>
              <w:left w:val="single" w:sz="4" w:space="0" w:color="auto"/>
              <w:bottom w:val="nil"/>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155"/>
        </w:trPr>
        <w:tc>
          <w:tcPr>
            <w:tcW w:w="4500" w:type="dxa"/>
            <w:tcBorders>
              <w:top w:val="nil"/>
              <w:left w:val="single" w:sz="4" w:space="0" w:color="auto"/>
              <w:bottom w:val="nil"/>
              <w:right w:val="nil"/>
            </w:tcBorders>
            <w:shd w:val="clear" w:color="auto" w:fill="auto"/>
            <w:noWrap/>
            <w:vAlign w:val="bottom"/>
          </w:tcPr>
          <w:p w:rsidR="007076C7" w:rsidRPr="00AA2C47" w:rsidRDefault="007076C7" w:rsidP="007076C7">
            <w:pPr>
              <w:jc w:val="both"/>
              <w:rPr>
                <w:bCs/>
                <w:color w:val="000000"/>
                <w:sz w:val="20"/>
                <w:szCs w:val="20"/>
              </w:rPr>
            </w:pPr>
            <w:r w:rsidRPr="00AA2C47">
              <w:rPr>
                <w:bCs/>
                <w:color w:val="000000"/>
                <w:sz w:val="20"/>
                <w:szCs w:val="20"/>
              </w:rPr>
              <w:t>Общеэкономические вопросы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04</w:t>
            </w:r>
          </w:p>
        </w:tc>
        <w:tc>
          <w:tcPr>
            <w:tcW w:w="594" w:type="dxa"/>
            <w:tcBorders>
              <w:top w:val="nil"/>
              <w:left w:val="nil"/>
              <w:bottom w:val="nil"/>
              <w:right w:val="nil"/>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Cs/>
                <w:color w:val="000000"/>
                <w:sz w:val="16"/>
                <w:szCs w:val="16"/>
              </w:rPr>
            </w:pPr>
          </w:p>
        </w:tc>
        <w:tc>
          <w:tcPr>
            <w:tcW w:w="540" w:type="dxa"/>
            <w:tcBorders>
              <w:top w:val="nil"/>
              <w:left w:val="nil"/>
              <w:bottom w:val="nil"/>
              <w:right w:val="single" w:sz="4" w:space="0" w:color="auto"/>
            </w:tcBorders>
            <w:shd w:val="clear" w:color="auto" w:fill="auto"/>
            <w:noWrap/>
            <w:vAlign w:val="center"/>
          </w:tcPr>
          <w:p w:rsidR="007076C7" w:rsidRPr="00AA2C47" w:rsidRDefault="007076C7" w:rsidP="007076C7">
            <w:pPr>
              <w:rPr>
                <w:bCs/>
                <w:color w:val="000000"/>
                <w:sz w:val="16"/>
                <w:szCs w:val="16"/>
              </w:rPr>
            </w:pPr>
          </w:p>
        </w:tc>
        <w:tc>
          <w:tcPr>
            <w:tcW w:w="1098"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17,9</w:t>
            </w:r>
          </w:p>
        </w:tc>
        <w:tc>
          <w:tcPr>
            <w:tcW w:w="993"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0</w:t>
            </w:r>
          </w:p>
        </w:tc>
        <w:tc>
          <w:tcPr>
            <w:tcW w:w="609"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0</w:t>
            </w:r>
          </w:p>
        </w:tc>
      </w:tr>
      <w:tr w:rsidR="007076C7" w:rsidTr="007076C7">
        <w:trPr>
          <w:trHeight w:val="155"/>
        </w:trPr>
        <w:tc>
          <w:tcPr>
            <w:tcW w:w="4500" w:type="dxa"/>
            <w:tcBorders>
              <w:top w:val="nil"/>
              <w:left w:val="single" w:sz="4" w:space="0" w:color="auto"/>
              <w:bottom w:val="nil"/>
              <w:right w:val="nil"/>
            </w:tcBorders>
            <w:shd w:val="clear" w:color="auto" w:fill="auto"/>
            <w:noWrap/>
            <w:vAlign w:val="bottom"/>
          </w:tcPr>
          <w:p w:rsidR="007076C7" w:rsidRPr="00AA2C47" w:rsidRDefault="007076C7" w:rsidP="007076C7">
            <w:pPr>
              <w:jc w:val="both"/>
              <w:rPr>
                <w:bCs/>
                <w:color w:val="000000"/>
                <w:sz w:val="20"/>
                <w:szCs w:val="20"/>
              </w:rPr>
            </w:pPr>
            <w:r w:rsidRPr="00AA2C47">
              <w:rPr>
                <w:bCs/>
                <w:color w:val="000000"/>
                <w:sz w:val="20"/>
                <w:szCs w:val="20"/>
              </w:rPr>
              <w:t>Осуществление отдельных областных полномочий по регулированию тарифов на товары и услуги организаций коммунального комплекса</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04</w:t>
            </w:r>
          </w:p>
        </w:tc>
        <w:tc>
          <w:tcPr>
            <w:tcW w:w="594" w:type="dxa"/>
            <w:tcBorders>
              <w:top w:val="nil"/>
              <w:left w:val="nil"/>
              <w:bottom w:val="nil"/>
              <w:right w:val="nil"/>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0024200</w:t>
            </w:r>
          </w:p>
        </w:tc>
        <w:tc>
          <w:tcPr>
            <w:tcW w:w="540" w:type="dxa"/>
            <w:tcBorders>
              <w:top w:val="nil"/>
              <w:left w:val="nil"/>
              <w:bottom w:val="nil"/>
              <w:right w:val="single" w:sz="4" w:space="0" w:color="auto"/>
            </w:tcBorders>
            <w:shd w:val="clear" w:color="auto" w:fill="auto"/>
            <w:noWrap/>
            <w:vAlign w:val="center"/>
          </w:tcPr>
          <w:p w:rsidR="007076C7" w:rsidRPr="00AA2C47" w:rsidRDefault="007076C7" w:rsidP="007076C7">
            <w:pPr>
              <w:rPr>
                <w:bCs/>
                <w:color w:val="000000"/>
                <w:sz w:val="16"/>
                <w:szCs w:val="16"/>
              </w:rPr>
            </w:pPr>
          </w:p>
        </w:tc>
        <w:tc>
          <w:tcPr>
            <w:tcW w:w="1098"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62,1</w:t>
            </w:r>
          </w:p>
        </w:tc>
        <w:tc>
          <w:tcPr>
            <w:tcW w:w="993"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62,10</w:t>
            </w:r>
          </w:p>
        </w:tc>
        <w:tc>
          <w:tcPr>
            <w:tcW w:w="609"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100</w:t>
            </w:r>
          </w:p>
        </w:tc>
      </w:tr>
      <w:tr w:rsidR="007076C7" w:rsidTr="007076C7">
        <w:trPr>
          <w:trHeight w:val="155"/>
        </w:trPr>
        <w:tc>
          <w:tcPr>
            <w:tcW w:w="4500" w:type="dxa"/>
            <w:tcBorders>
              <w:top w:val="nil"/>
              <w:left w:val="single" w:sz="4" w:space="0" w:color="auto"/>
              <w:bottom w:val="nil"/>
              <w:right w:val="nil"/>
            </w:tcBorders>
            <w:shd w:val="clear" w:color="auto" w:fill="auto"/>
            <w:noWrap/>
            <w:vAlign w:val="bottom"/>
          </w:tcPr>
          <w:p w:rsidR="007076C7" w:rsidRPr="00AA2C47" w:rsidRDefault="007076C7" w:rsidP="007076C7">
            <w:pPr>
              <w:jc w:val="both"/>
              <w:rPr>
                <w:bCs/>
                <w:color w:val="000000"/>
                <w:sz w:val="20"/>
                <w:szCs w:val="20"/>
              </w:rPr>
            </w:pPr>
            <w:r w:rsidRPr="00AA2C47">
              <w:rPr>
                <w:bCs/>
                <w:color w:val="000000"/>
                <w:sz w:val="20"/>
                <w:szCs w:val="20"/>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04</w:t>
            </w:r>
          </w:p>
        </w:tc>
        <w:tc>
          <w:tcPr>
            <w:tcW w:w="594" w:type="dxa"/>
            <w:tcBorders>
              <w:top w:val="nil"/>
              <w:left w:val="nil"/>
              <w:bottom w:val="nil"/>
              <w:right w:val="nil"/>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0024200</w:t>
            </w:r>
          </w:p>
        </w:tc>
        <w:tc>
          <w:tcPr>
            <w:tcW w:w="540" w:type="dxa"/>
            <w:tcBorders>
              <w:top w:val="nil"/>
              <w:left w:val="nil"/>
              <w:bottom w:val="nil"/>
              <w:right w:val="single" w:sz="4" w:space="0" w:color="auto"/>
            </w:tcBorders>
            <w:shd w:val="clear" w:color="auto" w:fill="auto"/>
            <w:noWrap/>
            <w:vAlign w:val="center"/>
          </w:tcPr>
          <w:p w:rsidR="007076C7" w:rsidRPr="00AA2C47" w:rsidRDefault="007076C7" w:rsidP="007076C7">
            <w:pPr>
              <w:rPr>
                <w:bCs/>
                <w:color w:val="000000"/>
                <w:sz w:val="16"/>
                <w:szCs w:val="16"/>
              </w:rPr>
            </w:pPr>
            <w:r w:rsidRPr="00AA2C47">
              <w:rPr>
                <w:bCs/>
                <w:color w:val="000000"/>
                <w:sz w:val="16"/>
                <w:szCs w:val="16"/>
              </w:rPr>
              <w:t>500</w:t>
            </w:r>
          </w:p>
        </w:tc>
        <w:tc>
          <w:tcPr>
            <w:tcW w:w="1098"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62,1</w:t>
            </w:r>
          </w:p>
        </w:tc>
        <w:tc>
          <w:tcPr>
            <w:tcW w:w="993"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62,10</w:t>
            </w:r>
          </w:p>
        </w:tc>
        <w:tc>
          <w:tcPr>
            <w:tcW w:w="609" w:type="dxa"/>
            <w:tcBorders>
              <w:top w:val="nil"/>
              <w:left w:val="single" w:sz="4" w:space="0" w:color="auto"/>
              <w:bottom w:val="nil"/>
              <w:right w:val="single" w:sz="4" w:space="0" w:color="auto"/>
            </w:tcBorders>
            <w:vAlign w:val="center"/>
          </w:tcPr>
          <w:p w:rsidR="007076C7" w:rsidRPr="00AA2C47" w:rsidRDefault="007076C7" w:rsidP="007076C7">
            <w:pPr>
              <w:jc w:val="center"/>
              <w:rPr>
                <w:sz w:val="20"/>
                <w:szCs w:val="20"/>
              </w:rPr>
            </w:pPr>
            <w:r>
              <w:rPr>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391BCD" w:rsidRDefault="007076C7" w:rsidP="007076C7">
            <w:pPr>
              <w:jc w:val="both"/>
              <w:rPr>
                <w:b/>
                <w:sz w:val="18"/>
                <w:szCs w:val="18"/>
              </w:rPr>
            </w:pPr>
            <w:r>
              <w:rPr>
                <w:b/>
                <w:sz w:val="18"/>
                <w:szCs w:val="18"/>
              </w:rPr>
              <w:t>Дорожные фонды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sz w:val="16"/>
                <w:szCs w:val="16"/>
              </w:rPr>
            </w:pPr>
            <w:r>
              <w:rPr>
                <w:b/>
                <w:sz w:val="16"/>
                <w:szCs w:val="16"/>
              </w:rPr>
              <w:t>04</w:t>
            </w:r>
          </w:p>
        </w:tc>
        <w:tc>
          <w:tcPr>
            <w:tcW w:w="594" w:type="dxa"/>
            <w:tcBorders>
              <w:top w:val="nil"/>
              <w:left w:val="nil"/>
              <w:bottom w:val="nil"/>
              <w:right w:val="nil"/>
            </w:tcBorders>
            <w:shd w:val="clear" w:color="auto" w:fill="auto"/>
            <w:noWrap/>
            <w:vAlign w:val="center"/>
          </w:tcPr>
          <w:p w:rsidR="007076C7" w:rsidRPr="00D009B3" w:rsidRDefault="007076C7" w:rsidP="007076C7">
            <w:pPr>
              <w:rPr>
                <w:b/>
                <w:sz w:val="16"/>
                <w:szCs w:val="16"/>
              </w:rPr>
            </w:pPr>
            <w:r>
              <w:rPr>
                <w:b/>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sz w:val="16"/>
                <w:szCs w:val="16"/>
              </w:rPr>
            </w:pPr>
          </w:p>
        </w:tc>
        <w:tc>
          <w:tcPr>
            <w:tcW w:w="1098"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2434,8</w:t>
            </w:r>
          </w:p>
        </w:tc>
        <w:tc>
          <w:tcPr>
            <w:tcW w:w="993"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2434,8</w:t>
            </w:r>
          </w:p>
        </w:tc>
        <w:tc>
          <w:tcPr>
            <w:tcW w:w="609" w:type="dxa"/>
            <w:tcBorders>
              <w:top w:val="nil"/>
              <w:left w:val="single" w:sz="4" w:space="0" w:color="auto"/>
              <w:right w:val="single" w:sz="4" w:space="0" w:color="auto"/>
            </w:tcBorders>
            <w:vAlign w:val="center"/>
          </w:tcPr>
          <w:p w:rsidR="007076C7" w:rsidRDefault="007076C7" w:rsidP="007076C7">
            <w:pPr>
              <w:jc w:val="center"/>
              <w:rPr>
                <w:b/>
                <w:bCs/>
                <w:sz w:val="20"/>
                <w:szCs w:val="20"/>
              </w:rPr>
            </w:pP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036639" w:rsidRDefault="007076C7" w:rsidP="007076C7">
            <w:pPr>
              <w:jc w:val="both"/>
              <w:rPr>
                <w:sz w:val="18"/>
                <w:szCs w:val="18"/>
              </w:rPr>
            </w:pPr>
            <w:r w:rsidRPr="00036639">
              <w:rPr>
                <w:sz w:val="18"/>
                <w:szCs w:val="18"/>
              </w:rPr>
              <w:t>Долгосрочная целевая 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984A95" w:rsidRDefault="007076C7" w:rsidP="007076C7">
            <w:pPr>
              <w:rPr>
                <w:sz w:val="16"/>
                <w:szCs w:val="16"/>
              </w:rPr>
            </w:pPr>
            <w:r>
              <w:rPr>
                <w:sz w:val="16"/>
                <w:szCs w:val="16"/>
              </w:rPr>
              <w:t>04</w:t>
            </w:r>
          </w:p>
        </w:tc>
        <w:tc>
          <w:tcPr>
            <w:tcW w:w="594" w:type="dxa"/>
            <w:tcBorders>
              <w:top w:val="nil"/>
              <w:left w:val="nil"/>
              <w:bottom w:val="nil"/>
              <w:right w:val="nil"/>
            </w:tcBorders>
            <w:shd w:val="clear" w:color="auto" w:fill="auto"/>
            <w:noWrap/>
            <w:vAlign w:val="center"/>
          </w:tcPr>
          <w:p w:rsidR="007076C7" w:rsidRPr="00984A95" w:rsidRDefault="007076C7" w:rsidP="007076C7">
            <w:pPr>
              <w:rPr>
                <w:sz w:val="16"/>
                <w:szCs w:val="16"/>
              </w:rPr>
            </w:pPr>
            <w:r>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7076C7" w:rsidRPr="00984A95" w:rsidRDefault="007076C7" w:rsidP="007076C7">
            <w:pPr>
              <w:rPr>
                <w:sz w:val="16"/>
                <w:szCs w:val="16"/>
              </w:rPr>
            </w:pPr>
            <w:r>
              <w:rPr>
                <w:sz w:val="16"/>
                <w:szCs w:val="16"/>
              </w:rPr>
              <w:t>5224700</w:t>
            </w:r>
          </w:p>
        </w:tc>
        <w:tc>
          <w:tcPr>
            <w:tcW w:w="540" w:type="dxa"/>
            <w:tcBorders>
              <w:top w:val="nil"/>
              <w:left w:val="nil"/>
              <w:bottom w:val="nil"/>
              <w:right w:val="single" w:sz="4" w:space="0" w:color="auto"/>
            </w:tcBorders>
            <w:shd w:val="clear" w:color="auto" w:fill="auto"/>
            <w:noWrap/>
            <w:vAlign w:val="center"/>
          </w:tcPr>
          <w:p w:rsidR="007076C7" w:rsidRPr="00984A95" w:rsidRDefault="007076C7" w:rsidP="007076C7">
            <w:pPr>
              <w:rPr>
                <w:sz w:val="16"/>
                <w:szCs w:val="16"/>
              </w:rPr>
            </w:pPr>
            <w:r>
              <w:rPr>
                <w:sz w:val="16"/>
                <w:szCs w:val="16"/>
              </w:rPr>
              <w:t>500</w:t>
            </w:r>
          </w:p>
        </w:tc>
        <w:tc>
          <w:tcPr>
            <w:tcW w:w="1098" w:type="dxa"/>
            <w:tcBorders>
              <w:top w:val="nil"/>
              <w:left w:val="single" w:sz="4" w:space="0" w:color="auto"/>
              <w:right w:val="single" w:sz="4" w:space="0" w:color="auto"/>
            </w:tcBorders>
            <w:vAlign w:val="center"/>
          </w:tcPr>
          <w:p w:rsidR="007076C7" w:rsidRPr="00984A95" w:rsidRDefault="007076C7" w:rsidP="007076C7">
            <w:pPr>
              <w:jc w:val="center"/>
              <w:rPr>
                <w:bCs/>
                <w:sz w:val="20"/>
                <w:szCs w:val="20"/>
              </w:rPr>
            </w:pPr>
            <w:r>
              <w:rPr>
                <w:bCs/>
                <w:sz w:val="20"/>
                <w:szCs w:val="20"/>
              </w:rPr>
              <w:t>746,0</w:t>
            </w:r>
          </w:p>
        </w:tc>
        <w:tc>
          <w:tcPr>
            <w:tcW w:w="993" w:type="dxa"/>
            <w:tcBorders>
              <w:top w:val="nil"/>
              <w:left w:val="single" w:sz="4" w:space="0" w:color="auto"/>
              <w:right w:val="single" w:sz="4" w:space="0" w:color="auto"/>
            </w:tcBorders>
            <w:vAlign w:val="center"/>
          </w:tcPr>
          <w:p w:rsidR="007076C7" w:rsidRPr="00984A95" w:rsidRDefault="007076C7" w:rsidP="007076C7">
            <w:pPr>
              <w:jc w:val="center"/>
              <w:rPr>
                <w:bCs/>
                <w:sz w:val="20"/>
                <w:szCs w:val="20"/>
              </w:rPr>
            </w:pPr>
            <w:r>
              <w:rPr>
                <w:bCs/>
                <w:sz w:val="20"/>
                <w:szCs w:val="20"/>
              </w:rPr>
              <w:t>746,0</w:t>
            </w:r>
          </w:p>
        </w:tc>
        <w:tc>
          <w:tcPr>
            <w:tcW w:w="609" w:type="dxa"/>
            <w:tcBorders>
              <w:top w:val="nil"/>
              <w:left w:val="single" w:sz="4" w:space="0" w:color="auto"/>
              <w:right w:val="single" w:sz="4" w:space="0" w:color="auto"/>
            </w:tcBorders>
            <w:vAlign w:val="center"/>
          </w:tcPr>
          <w:p w:rsidR="007076C7" w:rsidRPr="00984A95"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Default="007076C7" w:rsidP="007076C7">
            <w:pPr>
              <w:jc w:val="both"/>
              <w:rPr>
                <w:bCs/>
                <w:color w:val="000000"/>
                <w:sz w:val="20"/>
                <w:szCs w:val="20"/>
              </w:rPr>
            </w:pPr>
            <w:r w:rsidRPr="00AA2C47">
              <w:rPr>
                <w:bCs/>
                <w:color w:val="000000"/>
                <w:sz w:val="20"/>
                <w:szCs w:val="20"/>
              </w:rPr>
              <w:t>Выполнение функций органами местного самоуправления</w:t>
            </w:r>
          </w:p>
          <w:p w:rsidR="007076C7" w:rsidRPr="00391BCD" w:rsidRDefault="007076C7" w:rsidP="007076C7">
            <w:pPr>
              <w:jc w:val="both"/>
              <w:rPr>
                <w:b/>
                <w:sz w:val="18"/>
                <w:szCs w:val="18"/>
              </w:rPr>
            </w:pPr>
          </w:p>
        </w:tc>
        <w:tc>
          <w:tcPr>
            <w:tcW w:w="540" w:type="dxa"/>
            <w:tcBorders>
              <w:top w:val="nil"/>
              <w:left w:val="single" w:sz="4" w:space="0" w:color="auto"/>
              <w:bottom w:val="nil"/>
              <w:right w:val="nil"/>
            </w:tcBorders>
            <w:shd w:val="clear" w:color="auto" w:fill="auto"/>
            <w:noWrap/>
          </w:tcPr>
          <w:p w:rsidR="007076C7" w:rsidRPr="00B03865" w:rsidRDefault="007076C7" w:rsidP="007076C7">
            <w:pPr>
              <w:rPr>
                <w:sz w:val="16"/>
                <w:szCs w:val="16"/>
              </w:rPr>
            </w:pPr>
            <w:r w:rsidRPr="00B03865">
              <w:rPr>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984A95" w:rsidRDefault="007076C7" w:rsidP="007076C7">
            <w:pPr>
              <w:rPr>
                <w:sz w:val="16"/>
                <w:szCs w:val="16"/>
              </w:rPr>
            </w:pPr>
            <w:r>
              <w:rPr>
                <w:sz w:val="16"/>
                <w:szCs w:val="16"/>
              </w:rPr>
              <w:t>04</w:t>
            </w:r>
          </w:p>
        </w:tc>
        <w:tc>
          <w:tcPr>
            <w:tcW w:w="594" w:type="dxa"/>
            <w:tcBorders>
              <w:top w:val="nil"/>
              <w:left w:val="nil"/>
              <w:bottom w:val="nil"/>
              <w:right w:val="nil"/>
            </w:tcBorders>
            <w:shd w:val="clear" w:color="auto" w:fill="auto"/>
            <w:noWrap/>
            <w:vAlign w:val="center"/>
          </w:tcPr>
          <w:p w:rsidR="007076C7" w:rsidRPr="00984A95" w:rsidRDefault="007076C7" w:rsidP="007076C7">
            <w:pPr>
              <w:rPr>
                <w:sz w:val="16"/>
                <w:szCs w:val="16"/>
              </w:rPr>
            </w:pPr>
            <w:r>
              <w:rPr>
                <w:sz w:val="16"/>
                <w:szCs w:val="16"/>
              </w:rPr>
              <w:t>09</w:t>
            </w:r>
          </w:p>
        </w:tc>
        <w:tc>
          <w:tcPr>
            <w:tcW w:w="900" w:type="dxa"/>
            <w:tcBorders>
              <w:top w:val="nil"/>
              <w:left w:val="single" w:sz="4" w:space="0" w:color="auto"/>
              <w:bottom w:val="nil"/>
              <w:right w:val="single" w:sz="4" w:space="0" w:color="auto"/>
            </w:tcBorders>
            <w:shd w:val="clear" w:color="auto" w:fill="auto"/>
            <w:noWrap/>
            <w:vAlign w:val="center"/>
          </w:tcPr>
          <w:p w:rsidR="007076C7" w:rsidRPr="00984A95" w:rsidRDefault="007076C7" w:rsidP="007076C7">
            <w:pPr>
              <w:rPr>
                <w:sz w:val="16"/>
                <w:szCs w:val="16"/>
              </w:rPr>
            </w:pPr>
            <w:r>
              <w:rPr>
                <w:sz w:val="16"/>
                <w:szCs w:val="16"/>
              </w:rPr>
              <w:t>7950600</w:t>
            </w:r>
          </w:p>
        </w:tc>
        <w:tc>
          <w:tcPr>
            <w:tcW w:w="540" w:type="dxa"/>
            <w:tcBorders>
              <w:top w:val="nil"/>
              <w:left w:val="nil"/>
              <w:bottom w:val="nil"/>
              <w:right w:val="single" w:sz="4" w:space="0" w:color="auto"/>
            </w:tcBorders>
            <w:shd w:val="clear" w:color="auto" w:fill="auto"/>
            <w:noWrap/>
            <w:vAlign w:val="center"/>
          </w:tcPr>
          <w:p w:rsidR="007076C7" w:rsidRPr="00984A95" w:rsidRDefault="007076C7" w:rsidP="007076C7">
            <w:pPr>
              <w:rPr>
                <w:sz w:val="16"/>
                <w:szCs w:val="16"/>
              </w:rPr>
            </w:pPr>
            <w:r>
              <w:rPr>
                <w:sz w:val="16"/>
                <w:szCs w:val="16"/>
              </w:rPr>
              <w:t>500</w:t>
            </w:r>
          </w:p>
        </w:tc>
        <w:tc>
          <w:tcPr>
            <w:tcW w:w="1098" w:type="dxa"/>
            <w:tcBorders>
              <w:top w:val="nil"/>
              <w:left w:val="single" w:sz="4" w:space="0" w:color="auto"/>
              <w:right w:val="single" w:sz="4" w:space="0" w:color="auto"/>
            </w:tcBorders>
            <w:vAlign w:val="center"/>
          </w:tcPr>
          <w:p w:rsidR="007076C7" w:rsidRPr="00984A95" w:rsidRDefault="007076C7" w:rsidP="007076C7">
            <w:pPr>
              <w:jc w:val="center"/>
              <w:rPr>
                <w:bCs/>
                <w:sz w:val="20"/>
                <w:szCs w:val="20"/>
              </w:rPr>
            </w:pPr>
            <w:r>
              <w:rPr>
                <w:bCs/>
                <w:sz w:val="20"/>
                <w:szCs w:val="20"/>
              </w:rPr>
              <w:t>1688,8</w:t>
            </w:r>
          </w:p>
        </w:tc>
        <w:tc>
          <w:tcPr>
            <w:tcW w:w="993" w:type="dxa"/>
            <w:tcBorders>
              <w:top w:val="nil"/>
              <w:left w:val="single" w:sz="4" w:space="0" w:color="auto"/>
              <w:right w:val="single" w:sz="4" w:space="0" w:color="auto"/>
            </w:tcBorders>
            <w:vAlign w:val="center"/>
          </w:tcPr>
          <w:p w:rsidR="007076C7" w:rsidRPr="00984A95" w:rsidRDefault="007076C7" w:rsidP="007076C7">
            <w:pPr>
              <w:jc w:val="center"/>
              <w:rPr>
                <w:bCs/>
                <w:sz w:val="20"/>
                <w:szCs w:val="20"/>
              </w:rPr>
            </w:pPr>
            <w:r>
              <w:rPr>
                <w:bCs/>
                <w:sz w:val="20"/>
                <w:szCs w:val="20"/>
              </w:rPr>
              <w:t>1688,8</w:t>
            </w:r>
          </w:p>
        </w:tc>
        <w:tc>
          <w:tcPr>
            <w:tcW w:w="609" w:type="dxa"/>
            <w:tcBorders>
              <w:top w:val="nil"/>
              <w:left w:val="single" w:sz="4" w:space="0" w:color="auto"/>
              <w:right w:val="single" w:sz="4" w:space="0" w:color="auto"/>
            </w:tcBorders>
            <w:vAlign w:val="center"/>
          </w:tcPr>
          <w:p w:rsidR="007076C7" w:rsidRPr="00984A95"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391BCD" w:rsidRDefault="007076C7" w:rsidP="007076C7">
            <w:pPr>
              <w:jc w:val="both"/>
              <w:rPr>
                <w:b/>
                <w:sz w:val="18"/>
                <w:szCs w:val="18"/>
              </w:rPr>
            </w:pPr>
            <w:r>
              <w:rPr>
                <w:b/>
                <w:sz w:val="18"/>
                <w:szCs w:val="18"/>
              </w:rPr>
              <w:t>Жилищно-коммунальное хозяйство</w:t>
            </w:r>
          </w:p>
        </w:tc>
        <w:tc>
          <w:tcPr>
            <w:tcW w:w="540" w:type="dxa"/>
            <w:tcBorders>
              <w:top w:val="nil"/>
              <w:left w:val="single" w:sz="4" w:space="0" w:color="auto"/>
              <w:bottom w:val="nil"/>
              <w:right w:val="nil"/>
            </w:tcBorders>
            <w:shd w:val="clear" w:color="auto" w:fill="auto"/>
            <w:noWrap/>
          </w:tcPr>
          <w:p w:rsidR="007076C7" w:rsidRPr="00B03865" w:rsidRDefault="007076C7" w:rsidP="007076C7">
            <w:pPr>
              <w:rPr>
                <w:sz w:val="16"/>
                <w:szCs w:val="16"/>
              </w:rPr>
            </w:pPr>
            <w:r w:rsidRPr="00B0386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sz w:val="16"/>
                <w:szCs w:val="16"/>
              </w:rPr>
            </w:pPr>
            <w:r>
              <w:rPr>
                <w:b/>
                <w:sz w:val="16"/>
                <w:szCs w:val="16"/>
              </w:rPr>
              <w:t>05</w:t>
            </w:r>
          </w:p>
        </w:tc>
        <w:tc>
          <w:tcPr>
            <w:tcW w:w="594" w:type="dxa"/>
            <w:tcBorders>
              <w:top w:val="nil"/>
              <w:left w:val="nil"/>
              <w:bottom w:val="nil"/>
              <w:right w:val="nil"/>
            </w:tcBorders>
            <w:shd w:val="clear" w:color="auto" w:fill="auto"/>
            <w:noWrap/>
            <w:vAlign w:val="center"/>
          </w:tcPr>
          <w:p w:rsidR="007076C7" w:rsidRPr="00D009B3" w:rsidRDefault="007076C7" w:rsidP="007076C7">
            <w:pPr>
              <w:rPr>
                <w:b/>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sz w:val="16"/>
                <w:szCs w:val="16"/>
              </w:rPr>
            </w:pPr>
          </w:p>
        </w:tc>
        <w:tc>
          <w:tcPr>
            <w:tcW w:w="1098"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23138,2</w:t>
            </w:r>
          </w:p>
        </w:tc>
        <w:tc>
          <w:tcPr>
            <w:tcW w:w="993"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12905,2</w:t>
            </w:r>
          </w:p>
        </w:tc>
        <w:tc>
          <w:tcPr>
            <w:tcW w:w="609" w:type="dxa"/>
            <w:tcBorders>
              <w:top w:val="nil"/>
              <w:left w:val="single" w:sz="4" w:space="0" w:color="auto"/>
              <w:right w:val="single" w:sz="4" w:space="0" w:color="auto"/>
            </w:tcBorders>
            <w:vAlign w:val="center"/>
          </w:tcPr>
          <w:p w:rsidR="007076C7" w:rsidRDefault="007076C7" w:rsidP="007076C7">
            <w:pPr>
              <w:jc w:val="center"/>
              <w:rPr>
                <w:b/>
                <w:bCs/>
                <w:sz w:val="20"/>
                <w:szCs w:val="20"/>
              </w:rPr>
            </w:pP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FD7274" w:rsidRDefault="007076C7" w:rsidP="007076C7">
            <w:pPr>
              <w:jc w:val="both"/>
              <w:rPr>
                <w:sz w:val="18"/>
                <w:szCs w:val="18"/>
              </w:rPr>
            </w:pPr>
            <w:r>
              <w:rPr>
                <w:sz w:val="18"/>
                <w:szCs w:val="18"/>
              </w:rPr>
              <w:t>Жилищное хозяйство</w:t>
            </w:r>
          </w:p>
        </w:tc>
        <w:tc>
          <w:tcPr>
            <w:tcW w:w="540" w:type="dxa"/>
            <w:tcBorders>
              <w:top w:val="nil"/>
              <w:left w:val="single" w:sz="4" w:space="0" w:color="auto"/>
              <w:bottom w:val="nil"/>
              <w:right w:val="nil"/>
            </w:tcBorders>
            <w:shd w:val="clear" w:color="auto" w:fill="auto"/>
            <w:noWrap/>
          </w:tcPr>
          <w:p w:rsidR="007076C7" w:rsidRDefault="007076C7" w:rsidP="007076C7">
            <w:pPr>
              <w:rPr>
                <w:bCs/>
                <w:sz w:val="16"/>
                <w:szCs w:val="16"/>
              </w:rPr>
            </w:pPr>
            <w:r>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sz w:val="16"/>
                <w:szCs w:val="16"/>
              </w:rPr>
            </w:pPr>
            <w:r>
              <w:rPr>
                <w:sz w:val="16"/>
                <w:szCs w:val="16"/>
              </w:rPr>
              <w:t>05</w:t>
            </w:r>
          </w:p>
        </w:tc>
        <w:tc>
          <w:tcPr>
            <w:tcW w:w="594" w:type="dxa"/>
            <w:tcBorders>
              <w:top w:val="nil"/>
              <w:left w:val="nil"/>
              <w:bottom w:val="nil"/>
              <w:right w:val="nil"/>
            </w:tcBorders>
            <w:shd w:val="clear" w:color="auto" w:fill="auto"/>
            <w:noWrap/>
            <w:vAlign w:val="center"/>
          </w:tcPr>
          <w:p w:rsidR="007076C7" w:rsidRDefault="007076C7" w:rsidP="007076C7">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sz w:val="16"/>
                <w:szCs w:val="16"/>
              </w:rPr>
            </w:pPr>
            <w:r>
              <w:rPr>
                <w:sz w:val="16"/>
                <w:szCs w:val="16"/>
              </w:rPr>
              <w:t>5224700</w:t>
            </w:r>
          </w:p>
        </w:tc>
        <w:tc>
          <w:tcPr>
            <w:tcW w:w="540" w:type="dxa"/>
            <w:tcBorders>
              <w:top w:val="nil"/>
              <w:left w:val="nil"/>
              <w:bottom w:val="nil"/>
              <w:right w:val="single" w:sz="4" w:space="0" w:color="auto"/>
            </w:tcBorders>
            <w:shd w:val="clear" w:color="auto" w:fill="auto"/>
            <w:noWrap/>
            <w:vAlign w:val="center"/>
          </w:tcPr>
          <w:p w:rsidR="007076C7" w:rsidRDefault="007076C7" w:rsidP="007076C7">
            <w:pPr>
              <w:rPr>
                <w:sz w:val="16"/>
                <w:szCs w:val="16"/>
              </w:rPr>
            </w:pPr>
            <w:r>
              <w:rPr>
                <w:sz w:val="16"/>
                <w:szCs w:val="16"/>
              </w:rPr>
              <w:t>500</w:t>
            </w:r>
          </w:p>
        </w:tc>
        <w:tc>
          <w:tcPr>
            <w:tcW w:w="1098" w:type="dxa"/>
            <w:tcBorders>
              <w:top w:val="nil"/>
              <w:left w:val="single" w:sz="4" w:space="0" w:color="auto"/>
              <w:right w:val="single" w:sz="4" w:space="0" w:color="auto"/>
            </w:tcBorders>
            <w:vAlign w:val="center"/>
          </w:tcPr>
          <w:p w:rsidR="007076C7" w:rsidRDefault="007076C7" w:rsidP="007076C7">
            <w:pPr>
              <w:jc w:val="center"/>
              <w:rPr>
                <w:bCs/>
                <w:sz w:val="20"/>
                <w:szCs w:val="20"/>
              </w:rPr>
            </w:pPr>
            <w:r>
              <w:rPr>
                <w:bCs/>
                <w:sz w:val="20"/>
                <w:szCs w:val="20"/>
              </w:rPr>
              <w:t>520,0</w:t>
            </w:r>
          </w:p>
        </w:tc>
        <w:tc>
          <w:tcPr>
            <w:tcW w:w="993" w:type="dxa"/>
            <w:tcBorders>
              <w:top w:val="nil"/>
              <w:left w:val="single" w:sz="4" w:space="0" w:color="auto"/>
              <w:right w:val="single" w:sz="4" w:space="0" w:color="auto"/>
            </w:tcBorders>
            <w:vAlign w:val="center"/>
          </w:tcPr>
          <w:p w:rsidR="007076C7" w:rsidRDefault="007076C7" w:rsidP="007076C7">
            <w:pPr>
              <w:jc w:val="center"/>
              <w:rPr>
                <w:bCs/>
                <w:sz w:val="20"/>
                <w:szCs w:val="20"/>
              </w:rPr>
            </w:pPr>
            <w:r>
              <w:rPr>
                <w:bCs/>
                <w:sz w:val="20"/>
                <w:szCs w:val="20"/>
              </w:rPr>
              <w:t>520,0</w:t>
            </w:r>
          </w:p>
        </w:tc>
        <w:tc>
          <w:tcPr>
            <w:tcW w:w="609" w:type="dxa"/>
            <w:tcBorders>
              <w:top w:val="nil"/>
              <w:left w:val="single" w:sz="4" w:space="0" w:color="auto"/>
              <w:right w:val="single" w:sz="4" w:space="0" w:color="auto"/>
            </w:tcBorders>
            <w:vAlign w:val="center"/>
          </w:tcPr>
          <w:p w:rsidR="007076C7"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FD7274" w:rsidRDefault="007076C7" w:rsidP="007076C7">
            <w:pPr>
              <w:jc w:val="both"/>
              <w:rPr>
                <w:sz w:val="18"/>
                <w:szCs w:val="18"/>
              </w:rPr>
            </w:pPr>
            <w:r>
              <w:rPr>
                <w:sz w:val="18"/>
                <w:szCs w:val="18"/>
              </w:rPr>
              <w:t>Жилищное хозяйство</w:t>
            </w:r>
          </w:p>
        </w:tc>
        <w:tc>
          <w:tcPr>
            <w:tcW w:w="540" w:type="dxa"/>
            <w:tcBorders>
              <w:top w:val="nil"/>
              <w:left w:val="single" w:sz="4" w:space="0" w:color="auto"/>
              <w:bottom w:val="nil"/>
              <w:right w:val="nil"/>
            </w:tcBorders>
            <w:shd w:val="clear" w:color="auto" w:fill="auto"/>
            <w:noWrap/>
          </w:tcPr>
          <w:p w:rsidR="007076C7" w:rsidRPr="00711105" w:rsidRDefault="007076C7" w:rsidP="007076C7">
            <w:pPr>
              <w:rPr>
                <w:bCs/>
                <w:sz w:val="16"/>
                <w:szCs w:val="16"/>
              </w:rPr>
            </w:pPr>
            <w:r>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Pr>
                <w:sz w:val="16"/>
                <w:szCs w:val="16"/>
              </w:rPr>
              <w:t>05</w:t>
            </w:r>
          </w:p>
        </w:tc>
        <w:tc>
          <w:tcPr>
            <w:tcW w:w="594" w:type="dxa"/>
            <w:tcBorders>
              <w:top w:val="nil"/>
              <w:left w:val="nil"/>
              <w:bottom w:val="nil"/>
              <w:right w:val="nil"/>
            </w:tcBorders>
            <w:shd w:val="clear" w:color="auto" w:fill="auto"/>
            <w:noWrap/>
            <w:vAlign w:val="center"/>
          </w:tcPr>
          <w:p w:rsidR="007076C7" w:rsidRPr="00FD7274" w:rsidRDefault="007076C7" w:rsidP="007076C7">
            <w:pPr>
              <w:rPr>
                <w:sz w:val="16"/>
                <w:szCs w:val="16"/>
              </w:rPr>
            </w:pPr>
            <w:r>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Pr>
                <w:sz w:val="16"/>
                <w:szCs w:val="16"/>
              </w:rPr>
              <w:t>7950500</w:t>
            </w:r>
          </w:p>
        </w:tc>
        <w:tc>
          <w:tcPr>
            <w:tcW w:w="540" w:type="dxa"/>
            <w:tcBorders>
              <w:top w:val="nil"/>
              <w:left w:val="nil"/>
              <w:bottom w:val="nil"/>
              <w:right w:val="single" w:sz="4" w:space="0" w:color="auto"/>
            </w:tcBorders>
            <w:shd w:val="clear" w:color="auto" w:fill="auto"/>
            <w:noWrap/>
            <w:vAlign w:val="center"/>
          </w:tcPr>
          <w:p w:rsidR="007076C7" w:rsidRPr="00FD7274" w:rsidRDefault="007076C7" w:rsidP="007076C7">
            <w:pPr>
              <w:rPr>
                <w:sz w:val="16"/>
                <w:szCs w:val="16"/>
              </w:rPr>
            </w:pPr>
            <w:r>
              <w:rPr>
                <w:sz w:val="16"/>
                <w:szCs w:val="16"/>
              </w:rPr>
              <w:t>500</w:t>
            </w:r>
          </w:p>
        </w:tc>
        <w:tc>
          <w:tcPr>
            <w:tcW w:w="1098" w:type="dxa"/>
            <w:tcBorders>
              <w:top w:val="nil"/>
              <w:left w:val="single" w:sz="4" w:space="0" w:color="auto"/>
              <w:right w:val="single" w:sz="4" w:space="0" w:color="auto"/>
            </w:tcBorders>
            <w:vAlign w:val="center"/>
          </w:tcPr>
          <w:p w:rsidR="007076C7" w:rsidRDefault="007076C7" w:rsidP="007076C7">
            <w:pPr>
              <w:jc w:val="center"/>
              <w:rPr>
                <w:bCs/>
                <w:sz w:val="20"/>
                <w:szCs w:val="20"/>
              </w:rPr>
            </w:pPr>
            <w:r>
              <w:rPr>
                <w:bCs/>
                <w:sz w:val="20"/>
                <w:szCs w:val="20"/>
              </w:rPr>
              <w:t>27,4</w:t>
            </w:r>
          </w:p>
        </w:tc>
        <w:tc>
          <w:tcPr>
            <w:tcW w:w="993" w:type="dxa"/>
            <w:tcBorders>
              <w:top w:val="nil"/>
              <w:left w:val="single" w:sz="4" w:space="0" w:color="auto"/>
              <w:right w:val="single" w:sz="4" w:space="0" w:color="auto"/>
            </w:tcBorders>
            <w:vAlign w:val="center"/>
          </w:tcPr>
          <w:p w:rsidR="007076C7" w:rsidRDefault="007076C7" w:rsidP="007076C7">
            <w:pPr>
              <w:jc w:val="center"/>
              <w:rPr>
                <w:bCs/>
                <w:sz w:val="20"/>
                <w:szCs w:val="20"/>
              </w:rPr>
            </w:pPr>
            <w:r>
              <w:rPr>
                <w:bCs/>
                <w:sz w:val="20"/>
                <w:szCs w:val="20"/>
              </w:rPr>
              <w:t>27,4</w:t>
            </w:r>
          </w:p>
        </w:tc>
        <w:tc>
          <w:tcPr>
            <w:tcW w:w="609" w:type="dxa"/>
            <w:tcBorders>
              <w:top w:val="nil"/>
              <w:left w:val="single" w:sz="4" w:space="0" w:color="auto"/>
              <w:right w:val="single" w:sz="4" w:space="0" w:color="auto"/>
            </w:tcBorders>
            <w:vAlign w:val="center"/>
          </w:tcPr>
          <w:p w:rsidR="007076C7"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FD7274" w:rsidRDefault="007076C7" w:rsidP="007076C7">
            <w:pPr>
              <w:jc w:val="both"/>
              <w:rPr>
                <w:sz w:val="18"/>
                <w:szCs w:val="18"/>
              </w:rPr>
            </w:pPr>
            <w:r>
              <w:rPr>
                <w:sz w:val="18"/>
                <w:szCs w:val="18"/>
              </w:rPr>
              <w:lastRenderedPageBreak/>
              <w:t>Коммунальное хозяйство</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sidRPr="00FD7274">
              <w:rPr>
                <w:sz w:val="16"/>
                <w:szCs w:val="16"/>
              </w:rPr>
              <w:t>05</w:t>
            </w:r>
          </w:p>
        </w:tc>
        <w:tc>
          <w:tcPr>
            <w:tcW w:w="594" w:type="dxa"/>
            <w:tcBorders>
              <w:top w:val="nil"/>
              <w:left w:val="nil"/>
              <w:bottom w:val="nil"/>
              <w:right w:val="nil"/>
            </w:tcBorders>
            <w:shd w:val="clear" w:color="auto" w:fill="auto"/>
            <w:noWrap/>
            <w:vAlign w:val="center"/>
          </w:tcPr>
          <w:p w:rsidR="007076C7" w:rsidRPr="00FD7274" w:rsidRDefault="007076C7" w:rsidP="007076C7">
            <w:pPr>
              <w:rPr>
                <w:sz w:val="16"/>
                <w:szCs w:val="16"/>
              </w:rPr>
            </w:pPr>
            <w:r w:rsidRPr="00FD7274">
              <w:rPr>
                <w:sz w:val="16"/>
                <w:szCs w:val="16"/>
              </w:rPr>
              <w:t>0</w:t>
            </w:r>
            <w:r>
              <w:rPr>
                <w:sz w:val="16"/>
                <w:szCs w:val="16"/>
              </w:rPr>
              <w:t>2</w:t>
            </w:r>
          </w:p>
        </w:tc>
        <w:tc>
          <w:tcPr>
            <w:tcW w:w="90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FD7274" w:rsidRDefault="007076C7" w:rsidP="007076C7">
            <w:pPr>
              <w:rPr>
                <w:sz w:val="16"/>
                <w:szCs w:val="16"/>
              </w:rPr>
            </w:pPr>
          </w:p>
        </w:tc>
        <w:tc>
          <w:tcPr>
            <w:tcW w:w="1098"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18970,0</w:t>
            </w:r>
          </w:p>
        </w:tc>
        <w:tc>
          <w:tcPr>
            <w:tcW w:w="993"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8737,0</w:t>
            </w:r>
          </w:p>
        </w:tc>
        <w:tc>
          <w:tcPr>
            <w:tcW w:w="609"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46</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FD7274" w:rsidRDefault="007076C7" w:rsidP="007076C7">
            <w:pPr>
              <w:jc w:val="both"/>
              <w:rPr>
                <w:sz w:val="18"/>
                <w:szCs w:val="18"/>
              </w:rPr>
            </w:pPr>
            <w:r w:rsidRPr="00FD7274">
              <w:rPr>
                <w:sz w:val="18"/>
                <w:szCs w:val="18"/>
              </w:rPr>
              <w:t>Благоустройство</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sidRPr="00FD7274">
              <w:rPr>
                <w:sz w:val="16"/>
                <w:szCs w:val="16"/>
              </w:rPr>
              <w:t>05</w:t>
            </w:r>
          </w:p>
        </w:tc>
        <w:tc>
          <w:tcPr>
            <w:tcW w:w="594" w:type="dxa"/>
            <w:tcBorders>
              <w:top w:val="nil"/>
              <w:left w:val="nil"/>
              <w:bottom w:val="nil"/>
              <w:right w:val="nil"/>
            </w:tcBorders>
            <w:shd w:val="clear" w:color="auto" w:fill="auto"/>
            <w:noWrap/>
            <w:vAlign w:val="center"/>
          </w:tcPr>
          <w:p w:rsidR="007076C7" w:rsidRPr="00FD7274" w:rsidRDefault="007076C7" w:rsidP="007076C7">
            <w:pPr>
              <w:rPr>
                <w:sz w:val="16"/>
                <w:szCs w:val="16"/>
              </w:rPr>
            </w:pPr>
            <w:r w:rsidRPr="00FD7274">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sidRPr="00FD7274">
              <w:rPr>
                <w:sz w:val="16"/>
                <w:szCs w:val="16"/>
              </w:rPr>
              <w:t>6000100</w:t>
            </w:r>
          </w:p>
        </w:tc>
        <w:tc>
          <w:tcPr>
            <w:tcW w:w="540" w:type="dxa"/>
            <w:tcBorders>
              <w:top w:val="nil"/>
              <w:left w:val="nil"/>
              <w:bottom w:val="nil"/>
              <w:right w:val="single" w:sz="4" w:space="0" w:color="auto"/>
            </w:tcBorders>
            <w:shd w:val="clear" w:color="auto" w:fill="auto"/>
            <w:noWrap/>
            <w:vAlign w:val="center"/>
          </w:tcPr>
          <w:p w:rsidR="007076C7" w:rsidRPr="00FD7274" w:rsidRDefault="007076C7" w:rsidP="007076C7">
            <w:pPr>
              <w:rPr>
                <w:sz w:val="16"/>
                <w:szCs w:val="16"/>
              </w:rPr>
            </w:pPr>
          </w:p>
        </w:tc>
        <w:tc>
          <w:tcPr>
            <w:tcW w:w="1098"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3620,8</w:t>
            </w:r>
          </w:p>
        </w:tc>
        <w:tc>
          <w:tcPr>
            <w:tcW w:w="993"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3620,8</w:t>
            </w:r>
          </w:p>
        </w:tc>
        <w:tc>
          <w:tcPr>
            <w:tcW w:w="609"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tcPr>
          <w:p w:rsidR="007076C7" w:rsidRPr="00FD7274" w:rsidRDefault="007076C7" w:rsidP="007076C7">
            <w:pPr>
              <w:jc w:val="both"/>
              <w:rPr>
                <w:sz w:val="18"/>
                <w:szCs w:val="18"/>
              </w:rPr>
            </w:pPr>
            <w:r w:rsidRPr="00FD7274">
              <w:rPr>
                <w:bCs/>
                <w:color w:val="000000"/>
                <w:sz w:val="20"/>
                <w:szCs w:val="20"/>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711105">
              <w:rPr>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Pr>
                <w:sz w:val="16"/>
                <w:szCs w:val="16"/>
              </w:rPr>
              <w:t>05</w:t>
            </w:r>
          </w:p>
        </w:tc>
        <w:tc>
          <w:tcPr>
            <w:tcW w:w="594" w:type="dxa"/>
            <w:tcBorders>
              <w:top w:val="nil"/>
              <w:left w:val="nil"/>
              <w:bottom w:val="nil"/>
              <w:right w:val="nil"/>
            </w:tcBorders>
            <w:shd w:val="clear" w:color="auto" w:fill="auto"/>
            <w:noWrap/>
            <w:vAlign w:val="center"/>
          </w:tcPr>
          <w:p w:rsidR="007076C7" w:rsidRPr="00FD7274" w:rsidRDefault="007076C7" w:rsidP="007076C7">
            <w:pPr>
              <w:rPr>
                <w:sz w:val="16"/>
                <w:szCs w:val="16"/>
              </w:rPr>
            </w:pPr>
            <w:r>
              <w:rPr>
                <w:sz w:val="16"/>
                <w:szCs w:val="16"/>
              </w:rPr>
              <w:t>03</w:t>
            </w:r>
          </w:p>
        </w:tc>
        <w:tc>
          <w:tcPr>
            <w:tcW w:w="900" w:type="dxa"/>
            <w:tcBorders>
              <w:top w:val="nil"/>
              <w:left w:val="single" w:sz="4" w:space="0" w:color="auto"/>
              <w:bottom w:val="nil"/>
              <w:right w:val="single" w:sz="4" w:space="0" w:color="auto"/>
            </w:tcBorders>
            <w:shd w:val="clear" w:color="auto" w:fill="auto"/>
            <w:noWrap/>
            <w:vAlign w:val="center"/>
          </w:tcPr>
          <w:p w:rsidR="007076C7" w:rsidRPr="00FD7274" w:rsidRDefault="007076C7" w:rsidP="007076C7">
            <w:pPr>
              <w:rPr>
                <w:sz w:val="16"/>
                <w:szCs w:val="16"/>
              </w:rPr>
            </w:pPr>
            <w:r>
              <w:rPr>
                <w:sz w:val="16"/>
                <w:szCs w:val="16"/>
              </w:rPr>
              <w:t>6000100</w:t>
            </w:r>
          </w:p>
        </w:tc>
        <w:tc>
          <w:tcPr>
            <w:tcW w:w="540" w:type="dxa"/>
            <w:tcBorders>
              <w:top w:val="nil"/>
              <w:left w:val="nil"/>
              <w:bottom w:val="nil"/>
              <w:right w:val="single" w:sz="4" w:space="0" w:color="auto"/>
            </w:tcBorders>
            <w:shd w:val="clear" w:color="auto" w:fill="auto"/>
            <w:noWrap/>
            <w:vAlign w:val="center"/>
          </w:tcPr>
          <w:p w:rsidR="007076C7" w:rsidRPr="00FD7274" w:rsidRDefault="007076C7" w:rsidP="007076C7">
            <w:pPr>
              <w:rPr>
                <w:sz w:val="16"/>
                <w:szCs w:val="16"/>
              </w:rPr>
            </w:pPr>
            <w:r w:rsidRPr="00FD7274">
              <w:rPr>
                <w:sz w:val="16"/>
                <w:szCs w:val="16"/>
              </w:rPr>
              <w:t>500</w:t>
            </w:r>
          </w:p>
        </w:tc>
        <w:tc>
          <w:tcPr>
            <w:tcW w:w="1098"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3620,8</w:t>
            </w:r>
          </w:p>
        </w:tc>
        <w:tc>
          <w:tcPr>
            <w:tcW w:w="993"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3620,8</w:t>
            </w:r>
          </w:p>
        </w:tc>
        <w:tc>
          <w:tcPr>
            <w:tcW w:w="609" w:type="dxa"/>
            <w:tcBorders>
              <w:top w:val="nil"/>
              <w:left w:val="single" w:sz="4" w:space="0" w:color="auto"/>
              <w:right w:val="single" w:sz="4" w:space="0" w:color="auto"/>
            </w:tcBorders>
            <w:vAlign w:val="center"/>
          </w:tcPr>
          <w:p w:rsidR="007076C7" w:rsidRPr="00FD7274"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Pr>
                <w:b/>
                <w:bCs/>
                <w:sz w:val="18"/>
                <w:szCs w:val="18"/>
              </w:rPr>
              <w:t>ФК и спорт</w:t>
            </w:r>
          </w:p>
        </w:tc>
        <w:tc>
          <w:tcPr>
            <w:tcW w:w="540" w:type="dxa"/>
            <w:tcBorders>
              <w:top w:val="nil"/>
              <w:left w:val="single" w:sz="4" w:space="0" w:color="auto"/>
              <w:bottom w:val="nil"/>
              <w:right w:val="nil"/>
            </w:tcBorders>
            <w:shd w:val="clear" w:color="auto" w:fill="auto"/>
            <w:noWrap/>
            <w:vAlign w:val="center"/>
          </w:tcPr>
          <w:p w:rsidR="007076C7" w:rsidRDefault="007076C7" w:rsidP="007076C7">
            <w:pPr>
              <w:jc w:val="center"/>
              <w:rPr>
                <w:b/>
                <w:bCs/>
                <w:sz w:val="16"/>
                <w:szCs w:val="16"/>
              </w:rPr>
            </w:pPr>
            <w:r>
              <w:rPr>
                <w:b/>
                <w:bCs/>
                <w:sz w:val="16"/>
                <w:szCs w:val="16"/>
              </w:rPr>
              <w:t>035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11</w:t>
            </w:r>
          </w:p>
        </w:tc>
        <w:tc>
          <w:tcPr>
            <w:tcW w:w="594" w:type="dxa"/>
            <w:tcBorders>
              <w:top w:val="nil"/>
              <w:left w:val="nil"/>
              <w:bottom w:val="nil"/>
              <w:right w:val="nil"/>
            </w:tcBorders>
            <w:shd w:val="clear" w:color="auto" w:fill="auto"/>
            <w:noWrap/>
            <w:vAlign w:val="center"/>
          </w:tcPr>
          <w:p w:rsidR="007076C7" w:rsidRPr="00D009B3" w:rsidRDefault="007076C7" w:rsidP="007076C7">
            <w:pPr>
              <w:rPr>
                <w:b/>
                <w:bCs/>
                <w:sz w:val="16"/>
                <w:szCs w:val="16"/>
              </w:rPr>
            </w:pPr>
            <w:r>
              <w:rPr>
                <w:b/>
                <w:bCs/>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5129700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r>
              <w:rPr>
                <w:b/>
                <w:bCs/>
                <w:sz w:val="16"/>
                <w:szCs w:val="16"/>
              </w:rPr>
              <w:t>013</w:t>
            </w:r>
          </w:p>
        </w:tc>
        <w:tc>
          <w:tcPr>
            <w:tcW w:w="1098" w:type="dxa"/>
            <w:tcBorders>
              <w:top w:val="nil"/>
              <w:left w:val="single" w:sz="4" w:space="0" w:color="auto"/>
              <w:right w:val="single" w:sz="4" w:space="0" w:color="auto"/>
            </w:tcBorders>
          </w:tcPr>
          <w:p w:rsidR="007076C7" w:rsidRPr="005B1CF8" w:rsidRDefault="007076C7" w:rsidP="007076C7">
            <w:pPr>
              <w:jc w:val="center"/>
              <w:rPr>
                <w:bCs/>
                <w:sz w:val="20"/>
                <w:szCs w:val="20"/>
              </w:rPr>
            </w:pPr>
            <w:r>
              <w:rPr>
                <w:bCs/>
                <w:sz w:val="20"/>
                <w:szCs w:val="20"/>
              </w:rPr>
              <w:t>71,5</w:t>
            </w:r>
          </w:p>
        </w:tc>
        <w:tc>
          <w:tcPr>
            <w:tcW w:w="993" w:type="dxa"/>
            <w:tcBorders>
              <w:top w:val="nil"/>
              <w:left w:val="single" w:sz="4" w:space="0" w:color="auto"/>
              <w:right w:val="single" w:sz="4" w:space="0" w:color="auto"/>
            </w:tcBorders>
          </w:tcPr>
          <w:p w:rsidR="007076C7" w:rsidRPr="008B7FCE" w:rsidRDefault="007076C7" w:rsidP="007076C7">
            <w:pPr>
              <w:jc w:val="center"/>
              <w:rPr>
                <w:bCs/>
                <w:sz w:val="20"/>
                <w:szCs w:val="20"/>
              </w:rPr>
            </w:pPr>
            <w:r>
              <w:rPr>
                <w:bCs/>
                <w:sz w:val="20"/>
                <w:szCs w:val="20"/>
              </w:rPr>
              <w:t>71,5</w:t>
            </w:r>
          </w:p>
        </w:tc>
        <w:tc>
          <w:tcPr>
            <w:tcW w:w="609"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sidRPr="00391BCD">
              <w:rPr>
                <w:b/>
                <w:bCs/>
                <w:sz w:val="18"/>
                <w:szCs w:val="18"/>
              </w:rPr>
              <w:t xml:space="preserve">Финансовый отдел </w:t>
            </w:r>
            <w:r>
              <w:rPr>
                <w:b/>
                <w:bCs/>
                <w:sz w:val="18"/>
                <w:szCs w:val="18"/>
              </w:rPr>
              <w:t xml:space="preserve">администрации </w:t>
            </w:r>
            <w:r w:rsidRPr="00391BCD">
              <w:rPr>
                <w:b/>
                <w:bCs/>
                <w:sz w:val="18"/>
                <w:szCs w:val="18"/>
              </w:rPr>
              <w:t>муниципального образования</w:t>
            </w:r>
            <w:r>
              <w:rPr>
                <w:b/>
                <w:bCs/>
                <w:sz w:val="18"/>
                <w:szCs w:val="18"/>
              </w:rPr>
              <w:t xml:space="preserve"> «</w:t>
            </w:r>
            <w:proofErr w:type="spellStart"/>
            <w:r>
              <w:rPr>
                <w:b/>
                <w:bCs/>
                <w:sz w:val="18"/>
                <w:szCs w:val="18"/>
              </w:rPr>
              <w:t>Новонукутское</w:t>
            </w:r>
            <w:proofErr w:type="spellEnd"/>
            <w:r>
              <w:rPr>
                <w:b/>
                <w:bCs/>
                <w:sz w:val="18"/>
                <w:szCs w:val="18"/>
              </w:rPr>
              <w:t>»</w:t>
            </w:r>
          </w:p>
        </w:tc>
        <w:tc>
          <w:tcPr>
            <w:tcW w:w="540" w:type="dxa"/>
            <w:tcBorders>
              <w:top w:val="nil"/>
              <w:left w:val="single" w:sz="4" w:space="0" w:color="auto"/>
              <w:bottom w:val="nil"/>
              <w:right w:val="nil"/>
            </w:tcBorders>
            <w:shd w:val="clear" w:color="auto" w:fill="auto"/>
            <w:noWrap/>
            <w:vAlign w:val="center"/>
          </w:tcPr>
          <w:p w:rsidR="007076C7" w:rsidRPr="00D009B3" w:rsidRDefault="007076C7" w:rsidP="007076C7">
            <w:pPr>
              <w:jc w:val="center"/>
              <w:rPr>
                <w:b/>
                <w:bCs/>
                <w:sz w:val="16"/>
                <w:szCs w:val="16"/>
              </w:rPr>
            </w:pPr>
            <w:r>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 xml:space="preserve"> </w:t>
            </w:r>
          </w:p>
        </w:tc>
        <w:tc>
          <w:tcPr>
            <w:tcW w:w="594" w:type="dxa"/>
            <w:tcBorders>
              <w:top w:val="nil"/>
              <w:left w:val="nil"/>
              <w:bottom w:val="nil"/>
              <w:right w:val="nil"/>
            </w:tcBorders>
            <w:shd w:val="clear" w:color="auto" w:fill="auto"/>
            <w:noWrap/>
            <w:vAlign w:val="center"/>
          </w:tcPr>
          <w:p w:rsidR="007076C7" w:rsidRPr="00D009B3" w:rsidRDefault="007076C7" w:rsidP="007076C7">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right w:val="single" w:sz="4" w:space="0" w:color="auto"/>
            </w:tcBorders>
          </w:tcPr>
          <w:p w:rsidR="007076C7" w:rsidRDefault="007076C7" w:rsidP="007076C7">
            <w:pPr>
              <w:jc w:val="center"/>
            </w:pPr>
            <w:r w:rsidRPr="005B1CF8">
              <w:rPr>
                <w:bCs/>
                <w:sz w:val="20"/>
                <w:szCs w:val="20"/>
              </w:rPr>
              <w:t>835,3</w:t>
            </w:r>
          </w:p>
        </w:tc>
        <w:tc>
          <w:tcPr>
            <w:tcW w:w="993" w:type="dxa"/>
            <w:tcBorders>
              <w:top w:val="nil"/>
              <w:left w:val="single" w:sz="4" w:space="0" w:color="auto"/>
              <w:right w:val="single" w:sz="4" w:space="0" w:color="auto"/>
            </w:tcBorders>
          </w:tcPr>
          <w:p w:rsidR="007076C7" w:rsidRDefault="007076C7" w:rsidP="007076C7">
            <w:pPr>
              <w:jc w:val="center"/>
            </w:pPr>
            <w:r w:rsidRPr="008B7FCE">
              <w:rPr>
                <w:bCs/>
                <w:sz w:val="20"/>
                <w:szCs w:val="20"/>
              </w:rPr>
              <w:t>835,3</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Общегосударственные вопросы</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right w:val="single" w:sz="4" w:space="0" w:color="auto"/>
            </w:tcBorders>
          </w:tcPr>
          <w:p w:rsidR="007076C7" w:rsidRDefault="007076C7" w:rsidP="007076C7">
            <w:pPr>
              <w:jc w:val="center"/>
            </w:pPr>
            <w:r w:rsidRPr="005B1CF8">
              <w:rPr>
                <w:bCs/>
                <w:sz w:val="20"/>
                <w:szCs w:val="20"/>
              </w:rPr>
              <w:t>835,3</w:t>
            </w:r>
          </w:p>
        </w:tc>
        <w:tc>
          <w:tcPr>
            <w:tcW w:w="993" w:type="dxa"/>
            <w:tcBorders>
              <w:top w:val="nil"/>
              <w:left w:val="single" w:sz="4" w:space="0" w:color="auto"/>
              <w:right w:val="single" w:sz="4" w:space="0" w:color="auto"/>
            </w:tcBorders>
          </w:tcPr>
          <w:p w:rsidR="007076C7" w:rsidRDefault="007076C7" w:rsidP="007076C7">
            <w:pPr>
              <w:jc w:val="center"/>
            </w:pPr>
            <w:r w:rsidRPr="008B7FCE">
              <w:rPr>
                <w:bCs/>
                <w:sz w:val="20"/>
                <w:szCs w:val="20"/>
              </w:rPr>
              <w:t>835,3</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 </w:t>
            </w:r>
          </w:p>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p>
          <w:p w:rsidR="007076C7" w:rsidRPr="00D009B3" w:rsidRDefault="007076C7" w:rsidP="007076C7">
            <w:pPr>
              <w:rPr>
                <w:sz w:val="16"/>
                <w:szCs w:val="16"/>
              </w:rPr>
            </w:pPr>
            <w:r w:rsidRPr="00D009B3">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 </w:t>
            </w:r>
          </w:p>
          <w:p w:rsidR="007076C7" w:rsidRPr="00D009B3"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right w:val="single" w:sz="4" w:space="0" w:color="auto"/>
            </w:tcBorders>
          </w:tcPr>
          <w:p w:rsidR="007076C7" w:rsidRDefault="007076C7" w:rsidP="007076C7">
            <w:pPr>
              <w:jc w:val="center"/>
            </w:pPr>
            <w:r w:rsidRPr="005B1CF8">
              <w:rPr>
                <w:bCs/>
                <w:sz w:val="20"/>
                <w:szCs w:val="20"/>
              </w:rPr>
              <w:t>835,3</w:t>
            </w:r>
          </w:p>
        </w:tc>
        <w:tc>
          <w:tcPr>
            <w:tcW w:w="993" w:type="dxa"/>
            <w:tcBorders>
              <w:top w:val="nil"/>
              <w:left w:val="single" w:sz="4" w:space="0" w:color="auto"/>
              <w:right w:val="single" w:sz="4" w:space="0" w:color="auto"/>
            </w:tcBorders>
          </w:tcPr>
          <w:p w:rsidR="007076C7" w:rsidRDefault="007076C7" w:rsidP="007076C7">
            <w:pPr>
              <w:jc w:val="center"/>
            </w:pPr>
            <w:r w:rsidRPr="008B7FCE">
              <w:rPr>
                <w:bCs/>
                <w:sz w:val="20"/>
                <w:szCs w:val="20"/>
              </w:rPr>
              <w:t>835,3</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proofErr w:type="spellStart"/>
            <w:proofErr w:type="gramStart"/>
            <w:r w:rsidRPr="00391BCD">
              <w:rPr>
                <w:sz w:val="18"/>
                <w:szCs w:val="18"/>
              </w:rPr>
              <w:t>Рук-во</w:t>
            </w:r>
            <w:proofErr w:type="spellEnd"/>
            <w:proofErr w:type="gramEnd"/>
            <w:r w:rsidRPr="00391BCD">
              <w:rPr>
                <w:sz w:val="18"/>
                <w:szCs w:val="18"/>
              </w:rPr>
              <w:t xml:space="preserve"> и </w:t>
            </w:r>
            <w:proofErr w:type="spellStart"/>
            <w:r w:rsidRPr="00391BCD">
              <w:rPr>
                <w:sz w:val="18"/>
                <w:szCs w:val="18"/>
              </w:rPr>
              <w:t>упр-ие</w:t>
            </w:r>
            <w:proofErr w:type="spellEnd"/>
            <w:r w:rsidRPr="00391BCD">
              <w:rPr>
                <w:sz w:val="18"/>
                <w:szCs w:val="18"/>
              </w:rPr>
              <w:t xml:space="preserve"> в сфере </w:t>
            </w:r>
            <w:proofErr w:type="spellStart"/>
            <w:r w:rsidRPr="00391BCD">
              <w:rPr>
                <w:sz w:val="18"/>
                <w:szCs w:val="18"/>
              </w:rPr>
              <w:t>устан-ных</w:t>
            </w:r>
            <w:proofErr w:type="spellEnd"/>
            <w:r w:rsidRPr="00391BCD">
              <w:rPr>
                <w:sz w:val="18"/>
                <w:szCs w:val="18"/>
              </w:rPr>
              <w:t xml:space="preserve"> функций органов </w:t>
            </w:r>
            <w:proofErr w:type="spellStart"/>
            <w:r w:rsidRPr="00391BCD">
              <w:rPr>
                <w:sz w:val="18"/>
                <w:szCs w:val="18"/>
              </w:rPr>
              <w:t>гос-ной</w:t>
            </w:r>
            <w:proofErr w:type="spellEnd"/>
            <w:r w:rsidRPr="00391BCD">
              <w:rPr>
                <w:sz w:val="18"/>
                <w:szCs w:val="18"/>
              </w:rPr>
              <w:t xml:space="preserve"> власти субъектов РФ и органов местного </w:t>
            </w:r>
            <w:proofErr w:type="spellStart"/>
            <w:r w:rsidRPr="00391BCD">
              <w:rPr>
                <w:sz w:val="18"/>
                <w:szCs w:val="18"/>
              </w:rPr>
              <w:t>сам-ия</w:t>
            </w:r>
            <w:proofErr w:type="spellEnd"/>
          </w:p>
          <w:p w:rsidR="007076C7" w:rsidRPr="00391BCD" w:rsidRDefault="007076C7" w:rsidP="007076C7">
            <w:pPr>
              <w:jc w:val="both"/>
              <w:rPr>
                <w:sz w:val="18"/>
                <w:szCs w:val="18"/>
              </w:rPr>
            </w:pPr>
            <w:r w:rsidRPr="00391BCD">
              <w:rPr>
                <w:sz w:val="18"/>
                <w:szCs w:val="18"/>
              </w:rPr>
              <w:t>Центральный аппарат</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sz w:val="16"/>
                <w:szCs w:val="16"/>
              </w:rPr>
            </w:pPr>
            <w:r w:rsidRPr="00D009B3">
              <w:rPr>
                <w:sz w:val="16"/>
                <w:szCs w:val="16"/>
              </w:rPr>
              <w:t>01</w:t>
            </w:r>
          </w:p>
          <w:p w:rsidR="007076C7" w:rsidRPr="00D009B3" w:rsidRDefault="007076C7" w:rsidP="007076C7">
            <w:pPr>
              <w:rPr>
                <w:sz w:val="16"/>
                <w:szCs w:val="16"/>
              </w:rPr>
            </w:pPr>
          </w:p>
        </w:tc>
        <w:tc>
          <w:tcPr>
            <w:tcW w:w="594" w:type="dxa"/>
            <w:tcBorders>
              <w:top w:val="nil"/>
              <w:left w:val="nil"/>
              <w:bottom w:val="nil"/>
              <w:right w:val="nil"/>
            </w:tcBorders>
            <w:shd w:val="clear" w:color="auto" w:fill="auto"/>
            <w:noWrap/>
            <w:vAlign w:val="center"/>
          </w:tcPr>
          <w:p w:rsidR="007076C7" w:rsidRDefault="007076C7" w:rsidP="007076C7">
            <w:pPr>
              <w:rPr>
                <w:sz w:val="16"/>
                <w:szCs w:val="16"/>
              </w:rPr>
            </w:pPr>
            <w:r w:rsidRPr="00D009B3">
              <w:rPr>
                <w:sz w:val="16"/>
                <w:szCs w:val="16"/>
              </w:rPr>
              <w:t>06</w:t>
            </w:r>
          </w:p>
          <w:p w:rsidR="007076C7" w:rsidRPr="00D009B3" w:rsidRDefault="007076C7" w:rsidP="007076C7">
            <w:pPr>
              <w:rPr>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Default="007076C7" w:rsidP="007076C7">
            <w:pPr>
              <w:rPr>
                <w:sz w:val="16"/>
                <w:szCs w:val="16"/>
              </w:rPr>
            </w:pPr>
            <w:r w:rsidRPr="00D009B3">
              <w:rPr>
                <w:sz w:val="16"/>
                <w:szCs w:val="16"/>
              </w:rPr>
              <w:t>0020000</w:t>
            </w:r>
          </w:p>
          <w:p w:rsidR="007076C7" w:rsidRPr="00D009B3"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right w:val="single" w:sz="4" w:space="0" w:color="auto"/>
            </w:tcBorders>
          </w:tcPr>
          <w:p w:rsidR="007076C7" w:rsidRDefault="007076C7" w:rsidP="007076C7">
            <w:pPr>
              <w:jc w:val="center"/>
            </w:pPr>
            <w:r w:rsidRPr="005B1CF8">
              <w:rPr>
                <w:bCs/>
                <w:sz w:val="20"/>
                <w:szCs w:val="20"/>
              </w:rPr>
              <w:t>835,3</w:t>
            </w:r>
          </w:p>
        </w:tc>
        <w:tc>
          <w:tcPr>
            <w:tcW w:w="993" w:type="dxa"/>
            <w:tcBorders>
              <w:top w:val="nil"/>
              <w:left w:val="single" w:sz="4" w:space="0" w:color="auto"/>
              <w:right w:val="single" w:sz="4" w:space="0" w:color="auto"/>
            </w:tcBorders>
          </w:tcPr>
          <w:p w:rsidR="007076C7" w:rsidRDefault="007076C7" w:rsidP="007076C7">
            <w:pPr>
              <w:jc w:val="center"/>
            </w:pPr>
            <w:r w:rsidRPr="008B7FCE">
              <w:rPr>
                <w:bCs/>
                <w:sz w:val="20"/>
                <w:szCs w:val="20"/>
              </w:rPr>
              <w:t>835,3</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Выполнение функций  органами  местного самоуправления</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06</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0020400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500</w:t>
            </w:r>
          </w:p>
        </w:tc>
        <w:tc>
          <w:tcPr>
            <w:tcW w:w="1098" w:type="dxa"/>
            <w:tcBorders>
              <w:top w:val="nil"/>
              <w:left w:val="single" w:sz="4" w:space="0" w:color="auto"/>
              <w:right w:val="single" w:sz="4" w:space="0" w:color="auto"/>
            </w:tcBorders>
          </w:tcPr>
          <w:p w:rsidR="007076C7" w:rsidRDefault="007076C7" w:rsidP="007076C7">
            <w:pPr>
              <w:jc w:val="center"/>
            </w:pPr>
            <w:r w:rsidRPr="005B1CF8">
              <w:rPr>
                <w:bCs/>
                <w:sz w:val="20"/>
                <w:szCs w:val="20"/>
              </w:rPr>
              <w:t>835,3</w:t>
            </w:r>
          </w:p>
        </w:tc>
        <w:tc>
          <w:tcPr>
            <w:tcW w:w="993" w:type="dxa"/>
            <w:tcBorders>
              <w:top w:val="nil"/>
              <w:left w:val="single" w:sz="4" w:space="0" w:color="auto"/>
              <w:right w:val="single" w:sz="4" w:space="0" w:color="auto"/>
            </w:tcBorders>
            <w:vAlign w:val="center"/>
          </w:tcPr>
          <w:p w:rsidR="007076C7" w:rsidRPr="00880540" w:rsidRDefault="007076C7" w:rsidP="007076C7">
            <w:pPr>
              <w:jc w:val="center"/>
              <w:rPr>
                <w:bCs/>
                <w:sz w:val="20"/>
                <w:szCs w:val="20"/>
              </w:rPr>
            </w:pPr>
            <w:r>
              <w:rPr>
                <w:bCs/>
                <w:sz w:val="20"/>
                <w:szCs w:val="20"/>
              </w:rPr>
              <w:t>835,3</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Cs/>
                <w:sz w:val="20"/>
                <w:szCs w:val="20"/>
              </w:rPr>
            </w:pPr>
            <w:r>
              <w:rPr>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C87450" w:rsidRDefault="007076C7" w:rsidP="007076C7">
            <w:pPr>
              <w:rPr>
                <w:b/>
                <w:bCs/>
                <w:sz w:val="20"/>
                <w:szCs w:val="20"/>
              </w:rPr>
            </w:pPr>
            <w:r w:rsidRPr="00C87450">
              <w:rPr>
                <w:b/>
                <w:sz w:val="20"/>
                <w:szCs w:val="20"/>
              </w:rPr>
              <w:t>МЕЖБЮДЖЕТНЫЕ ТРАНСФЕРТЫ ОБЩЕГО ХАРАКТЕРА БЮДЖЕТАМ СУБЪЕКТОВ РОССИЙСКОЙ ФЕДЕРАЦИИ И МУНИЦИПАЛЬНЫХ ОБРАЗОВАНИЙ</w:t>
            </w:r>
            <w:r w:rsidRPr="00C87450">
              <w:rPr>
                <w:b/>
                <w:bCs/>
                <w:sz w:val="20"/>
                <w:szCs w:val="20"/>
              </w:rPr>
              <w:t xml:space="preserve"> </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b/>
                <w:bCs/>
                <w:sz w:val="16"/>
                <w:szCs w:val="16"/>
              </w:rPr>
            </w:pPr>
            <w:r>
              <w:rPr>
                <w:b/>
                <w:bCs/>
                <w:sz w:val="16"/>
                <w:szCs w:val="16"/>
              </w:rPr>
              <w:t>14</w:t>
            </w:r>
          </w:p>
        </w:tc>
        <w:tc>
          <w:tcPr>
            <w:tcW w:w="594" w:type="dxa"/>
            <w:tcBorders>
              <w:top w:val="nil"/>
              <w:left w:val="nil"/>
              <w:bottom w:val="nil"/>
              <w:right w:val="nil"/>
            </w:tcBorders>
            <w:shd w:val="clear" w:color="auto" w:fill="auto"/>
            <w:noWrap/>
            <w:vAlign w:val="center"/>
          </w:tcPr>
          <w:p w:rsidR="007076C7" w:rsidRPr="00391BCD" w:rsidRDefault="007076C7" w:rsidP="007076C7">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391BCD" w:rsidRDefault="007076C7" w:rsidP="007076C7">
            <w:pPr>
              <w:rPr>
                <w:b/>
                <w:bCs/>
                <w:sz w:val="16"/>
                <w:szCs w:val="16"/>
              </w:rPr>
            </w:pPr>
          </w:p>
        </w:tc>
        <w:tc>
          <w:tcPr>
            <w:tcW w:w="1098"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83,4</w:t>
            </w:r>
          </w:p>
        </w:tc>
        <w:tc>
          <w:tcPr>
            <w:tcW w:w="993"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83,4</w:t>
            </w:r>
          </w:p>
        </w:tc>
        <w:tc>
          <w:tcPr>
            <w:tcW w:w="609"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bottom"/>
          </w:tcPr>
          <w:p w:rsidR="007076C7" w:rsidRPr="00391BCD" w:rsidRDefault="007076C7" w:rsidP="007076C7">
            <w:pPr>
              <w:rPr>
                <w:b/>
                <w:bCs/>
                <w:sz w:val="20"/>
                <w:szCs w:val="20"/>
              </w:rPr>
            </w:pPr>
            <w:r>
              <w:rPr>
                <w:b/>
                <w:bCs/>
                <w:sz w:val="20"/>
                <w:szCs w:val="20"/>
              </w:rPr>
              <w:t>Иные межбюджетные трансферты общего характера</w:t>
            </w:r>
            <w:r w:rsidRPr="00391BCD">
              <w:rPr>
                <w:b/>
                <w:bCs/>
                <w:sz w:val="20"/>
                <w:szCs w:val="20"/>
              </w:rPr>
              <w:t xml:space="preserve"> </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b/>
                <w:bCs/>
                <w:sz w:val="16"/>
                <w:szCs w:val="16"/>
              </w:rPr>
            </w:pPr>
            <w:r>
              <w:rPr>
                <w:b/>
                <w:bCs/>
                <w:sz w:val="16"/>
                <w:szCs w:val="16"/>
              </w:rPr>
              <w:t>14</w:t>
            </w:r>
          </w:p>
        </w:tc>
        <w:tc>
          <w:tcPr>
            <w:tcW w:w="594" w:type="dxa"/>
            <w:tcBorders>
              <w:top w:val="nil"/>
              <w:left w:val="nil"/>
              <w:bottom w:val="nil"/>
              <w:right w:val="nil"/>
            </w:tcBorders>
            <w:shd w:val="clear" w:color="auto" w:fill="auto"/>
            <w:noWrap/>
            <w:vAlign w:val="center"/>
          </w:tcPr>
          <w:p w:rsidR="007076C7" w:rsidRPr="00391BCD" w:rsidRDefault="007076C7" w:rsidP="007076C7">
            <w:pPr>
              <w:rPr>
                <w:b/>
                <w:bCs/>
                <w:sz w:val="16"/>
                <w:szCs w:val="16"/>
              </w:rPr>
            </w:pPr>
            <w:r w:rsidRPr="00391BCD">
              <w:rPr>
                <w:b/>
                <w:bCs/>
                <w:sz w:val="16"/>
                <w:szCs w:val="16"/>
              </w:rPr>
              <w:t>0</w:t>
            </w:r>
            <w:r>
              <w:rPr>
                <w:b/>
                <w:bCs/>
                <w:sz w:val="16"/>
                <w:szCs w:val="16"/>
              </w:rPr>
              <w:t>3</w:t>
            </w:r>
          </w:p>
        </w:tc>
        <w:tc>
          <w:tcPr>
            <w:tcW w:w="90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391BCD" w:rsidRDefault="007076C7" w:rsidP="007076C7">
            <w:pPr>
              <w:rPr>
                <w:b/>
                <w:bCs/>
                <w:sz w:val="16"/>
                <w:szCs w:val="16"/>
              </w:rPr>
            </w:pPr>
          </w:p>
        </w:tc>
        <w:tc>
          <w:tcPr>
            <w:tcW w:w="1098"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83,4</w:t>
            </w:r>
          </w:p>
        </w:tc>
        <w:tc>
          <w:tcPr>
            <w:tcW w:w="993"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83,4</w:t>
            </w:r>
          </w:p>
        </w:tc>
        <w:tc>
          <w:tcPr>
            <w:tcW w:w="609" w:type="dxa"/>
            <w:tcBorders>
              <w:top w:val="nil"/>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100</w:t>
            </w:r>
          </w:p>
        </w:tc>
      </w:tr>
      <w:tr w:rsidR="007076C7" w:rsidTr="007076C7">
        <w:trPr>
          <w:trHeight w:val="143"/>
        </w:trPr>
        <w:tc>
          <w:tcPr>
            <w:tcW w:w="4500" w:type="dxa"/>
            <w:tcBorders>
              <w:top w:val="nil"/>
              <w:left w:val="single" w:sz="4" w:space="0" w:color="auto"/>
              <w:bottom w:val="nil"/>
              <w:right w:val="nil"/>
            </w:tcBorders>
            <w:shd w:val="clear" w:color="auto" w:fill="auto"/>
            <w:noWrap/>
            <w:vAlign w:val="bottom"/>
          </w:tcPr>
          <w:p w:rsidR="007076C7" w:rsidRPr="00391BCD" w:rsidRDefault="007076C7" w:rsidP="007076C7">
            <w:pPr>
              <w:ind w:right="229"/>
              <w:rPr>
                <w:sz w:val="20"/>
                <w:szCs w:val="20"/>
              </w:rPr>
            </w:pPr>
            <w:r>
              <w:rPr>
                <w:bCs/>
                <w:sz w:val="20"/>
                <w:szCs w:val="20"/>
              </w:rPr>
              <w:t>Межбюджетные трансферты бюджету района из бюджетов поселений на осуществление переданных полномочий</w:t>
            </w: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sz w:val="16"/>
                <w:szCs w:val="16"/>
              </w:rPr>
            </w:pPr>
            <w:r>
              <w:rPr>
                <w:sz w:val="16"/>
                <w:szCs w:val="16"/>
              </w:rPr>
              <w:t>14</w:t>
            </w:r>
          </w:p>
        </w:tc>
        <w:tc>
          <w:tcPr>
            <w:tcW w:w="594" w:type="dxa"/>
            <w:tcBorders>
              <w:top w:val="nil"/>
              <w:left w:val="nil"/>
              <w:bottom w:val="nil"/>
              <w:right w:val="nil"/>
            </w:tcBorders>
            <w:shd w:val="clear" w:color="auto" w:fill="auto"/>
            <w:noWrap/>
            <w:vAlign w:val="center"/>
          </w:tcPr>
          <w:p w:rsidR="007076C7" w:rsidRPr="00391BCD" w:rsidRDefault="007076C7" w:rsidP="007076C7">
            <w:pPr>
              <w:rPr>
                <w:sz w:val="16"/>
                <w:szCs w:val="16"/>
              </w:rPr>
            </w:pPr>
            <w:r w:rsidRPr="00391BCD">
              <w:rPr>
                <w:sz w:val="16"/>
                <w:szCs w:val="16"/>
              </w:rPr>
              <w:t>0</w:t>
            </w:r>
            <w:r>
              <w:rPr>
                <w:sz w:val="16"/>
                <w:szCs w:val="16"/>
              </w:rPr>
              <w:t>3</w:t>
            </w:r>
          </w:p>
        </w:tc>
        <w:tc>
          <w:tcPr>
            <w:tcW w:w="90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391BCD" w:rsidRDefault="007076C7" w:rsidP="007076C7">
            <w:pPr>
              <w:rPr>
                <w:sz w:val="16"/>
                <w:szCs w:val="16"/>
              </w:rPr>
            </w:pPr>
          </w:p>
        </w:tc>
        <w:tc>
          <w:tcPr>
            <w:tcW w:w="1098" w:type="dxa"/>
            <w:tcBorders>
              <w:top w:val="nil"/>
              <w:left w:val="single" w:sz="4" w:space="0" w:color="auto"/>
              <w:right w:val="single" w:sz="4" w:space="0" w:color="auto"/>
            </w:tcBorders>
            <w:vAlign w:val="center"/>
          </w:tcPr>
          <w:p w:rsidR="007076C7" w:rsidRPr="006C49AD" w:rsidRDefault="007076C7" w:rsidP="007076C7">
            <w:pPr>
              <w:jc w:val="center"/>
              <w:rPr>
                <w:bCs/>
                <w:sz w:val="20"/>
                <w:szCs w:val="20"/>
              </w:rPr>
            </w:pPr>
            <w:r>
              <w:rPr>
                <w:bCs/>
                <w:sz w:val="20"/>
                <w:szCs w:val="20"/>
              </w:rPr>
              <w:t>83,4</w:t>
            </w:r>
          </w:p>
        </w:tc>
        <w:tc>
          <w:tcPr>
            <w:tcW w:w="993" w:type="dxa"/>
            <w:tcBorders>
              <w:top w:val="nil"/>
              <w:left w:val="single" w:sz="4" w:space="0" w:color="auto"/>
              <w:right w:val="single" w:sz="4" w:space="0" w:color="auto"/>
            </w:tcBorders>
            <w:vAlign w:val="center"/>
          </w:tcPr>
          <w:p w:rsidR="007076C7" w:rsidRPr="006C49AD" w:rsidRDefault="007076C7" w:rsidP="007076C7">
            <w:pPr>
              <w:jc w:val="center"/>
              <w:rPr>
                <w:bCs/>
                <w:sz w:val="20"/>
                <w:szCs w:val="20"/>
              </w:rPr>
            </w:pPr>
            <w:r>
              <w:rPr>
                <w:bCs/>
                <w:sz w:val="20"/>
                <w:szCs w:val="20"/>
              </w:rPr>
              <w:t>83,4</w:t>
            </w:r>
          </w:p>
        </w:tc>
        <w:tc>
          <w:tcPr>
            <w:tcW w:w="609" w:type="dxa"/>
            <w:tcBorders>
              <w:top w:val="nil"/>
              <w:left w:val="single" w:sz="4" w:space="0" w:color="auto"/>
              <w:right w:val="single" w:sz="4" w:space="0" w:color="auto"/>
            </w:tcBorders>
            <w:vAlign w:val="center"/>
          </w:tcPr>
          <w:p w:rsidR="007076C7" w:rsidRPr="006C49AD" w:rsidRDefault="007076C7" w:rsidP="007076C7">
            <w:pPr>
              <w:jc w:val="center"/>
              <w:rPr>
                <w:bCs/>
                <w:sz w:val="20"/>
                <w:szCs w:val="20"/>
              </w:rPr>
            </w:pPr>
            <w:r>
              <w:rPr>
                <w:bCs/>
                <w:sz w:val="20"/>
                <w:szCs w:val="20"/>
              </w:rPr>
              <w:t>100</w:t>
            </w:r>
          </w:p>
        </w:tc>
      </w:tr>
      <w:tr w:rsidR="007076C7" w:rsidTr="007076C7">
        <w:trPr>
          <w:trHeight w:val="303"/>
        </w:trPr>
        <w:tc>
          <w:tcPr>
            <w:tcW w:w="4500" w:type="dxa"/>
            <w:tcBorders>
              <w:top w:val="nil"/>
              <w:left w:val="single" w:sz="4" w:space="0" w:color="auto"/>
              <w:bottom w:val="nil"/>
              <w:right w:val="nil"/>
            </w:tcBorders>
            <w:shd w:val="clear" w:color="auto" w:fill="auto"/>
            <w:noWrap/>
            <w:vAlign w:val="bottom"/>
          </w:tcPr>
          <w:p w:rsidR="007076C7" w:rsidRDefault="007076C7" w:rsidP="007076C7">
            <w:pPr>
              <w:rPr>
                <w:sz w:val="20"/>
                <w:szCs w:val="20"/>
              </w:rPr>
            </w:pPr>
            <w:r>
              <w:rPr>
                <w:sz w:val="20"/>
                <w:szCs w:val="20"/>
              </w:rPr>
              <w:t>Иные межбюджетные трансферты</w:t>
            </w:r>
          </w:p>
          <w:p w:rsidR="007076C7" w:rsidRPr="00391BCD" w:rsidRDefault="007076C7" w:rsidP="007076C7">
            <w:pPr>
              <w:rPr>
                <w:sz w:val="20"/>
                <w:szCs w:val="20"/>
              </w:rPr>
            </w:pPr>
          </w:p>
        </w:tc>
        <w:tc>
          <w:tcPr>
            <w:tcW w:w="540" w:type="dxa"/>
            <w:tcBorders>
              <w:top w:val="nil"/>
              <w:left w:val="single" w:sz="4" w:space="0" w:color="auto"/>
              <w:bottom w:val="nil"/>
              <w:right w:val="nil"/>
            </w:tcBorders>
            <w:shd w:val="clear" w:color="auto" w:fill="auto"/>
            <w:noWrap/>
          </w:tcPr>
          <w:p w:rsidR="007076C7" w:rsidRDefault="007076C7" w:rsidP="007076C7">
            <w:r w:rsidRPr="003822DE">
              <w:rPr>
                <w:b/>
                <w:bCs/>
                <w:sz w:val="16"/>
                <w:szCs w:val="16"/>
              </w:rPr>
              <w:t>105</w:t>
            </w:r>
          </w:p>
        </w:tc>
        <w:tc>
          <w:tcPr>
            <w:tcW w:w="72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sz w:val="16"/>
                <w:szCs w:val="16"/>
              </w:rPr>
            </w:pPr>
            <w:r>
              <w:rPr>
                <w:sz w:val="16"/>
                <w:szCs w:val="16"/>
              </w:rPr>
              <w:t>14</w:t>
            </w:r>
          </w:p>
        </w:tc>
        <w:tc>
          <w:tcPr>
            <w:tcW w:w="594" w:type="dxa"/>
            <w:tcBorders>
              <w:top w:val="nil"/>
              <w:left w:val="nil"/>
              <w:bottom w:val="nil"/>
              <w:right w:val="nil"/>
            </w:tcBorders>
            <w:shd w:val="clear" w:color="auto" w:fill="auto"/>
            <w:noWrap/>
            <w:vAlign w:val="center"/>
          </w:tcPr>
          <w:p w:rsidR="007076C7" w:rsidRPr="00391BCD" w:rsidRDefault="007076C7" w:rsidP="007076C7">
            <w:pPr>
              <w:rPr>
                <w:sz w:val="16"/>
                <w:szCs w:val="16"/>
              </w:rPr>
            </w:pPr>
            <w:r w:rsidRPr="00391BCD">
              <w:rPr>
                <w:sz w:val="16"/>
                <w:szCs w:val="16"/>
              </w:rPr>
              <w:t>0</w:t>
            </w:r>
            <w:r>
              <w:rPr>
                <w:sz w:val="16"/>
                <w:szCs w:val="16"/>
              </w:rPr>
              <w:t>3</w:t>
            </w:r>
          </w:p>
        </w:tc>
        <w:tc>
          <w:tcPr>
            <w:tcW w:w="900" w:type="dxa"/>
            <w:tcBorders>
              <w:top w:val="nil"/>
              <w:left w:val="single" w:sz="4" w:space="0" w:color="auto"/>
              <w:bottom w:val="nil"/>
              <w:right w:val="single" w:sz="4" w:space="0" w:color="auto"/>
            </w:tcBorders>
            <w:shd w:val="clear" w:color="auto" w:fill="auto"/>
            <w:noWrap/>
            <w:vAlign w:val="center"/>
          </w:tcPr>
          <w:p w:rsidR="007076C7" w:rsidRPr="00391BCD" w:rsidRDefault="007076C7" w:rsidP="007076C7">
            <w:pPr>
              <w:rPr>
                <w:sz w:val="16"/>
                <w:szCs w:val="16"/>
              </w:rPr>
            </w:pPr>
            <w:r>
              <w:rPr>
                <w:sz w:val="16"/>
                <w:szCs w:val="16"/>
              </w:rPr>
              <w:t>5210600</w:t>
            </w:r>
          </w:p>
        </w:tc>
        <w:tc>
          <w:tcPr>
            <w:tcW w:w="540" w:type="dxa"/>
            <w:tcBorders>
              <w:top w:val="nil"/>
              <w:left w:val="nil"/>
              <w:bottom w:val="nil"/>
              <w:right w:val="single" w:sz="4" w:space="0" w:color="auto"/>
            </w:tcBorders>
            <w:shd w:val="clear" w:color="auto" w:fill="auto"/>
            <w:noWrap/>
            <w:vAlign w:val="center"/>
          </w:tcPr>
          <w:p w:rsidR="007076C7" w:rsidRPr="00391BCD" w:rsidRDefault="007076C7" w:rsidP="007076C7">
            <w:pPr>
              <w:rPr>
                <w:sz w:val="16"/>
                <w:szCs w:val="16"/>
              </w:rPr>
            </w:pPr>
            <w:r>
              <w:rPr>
                <w:sz w:val="16"/>
                <w:szCs w:val="16"/>
              </w:rPr>
              <w:t>017</w:t>
            </w:r>
          </w:p>
        </w:tc>
        <w:tc>
          <w:tcPr>
            <w:tcW w:w="1098" w:type="dxa"/>
            <w:tcBorders>
              <w:top w:val="nil"/>
              <w:left w:val="single" w:sz="4" w:space="0" w:color="auto"/>
              <w:right w:val="single" w:sz="4" w:space="0" w:color="auto"/>
            </w:tcBorders>
            <w:vAlign w:val="center"/>
          </w:tcPr>
          <w:p w:rsidR="007076C7" w:rsidRPr="006C49AD" w:rsidRDefault="007076C7" w:rsidP="007076C7">
            <w:pPr>
              <w:jc w:val="center"/>
              <w:rPr>
                <w:bCs/>
                <w:sz w:val="20"/>
                <w:szCs w:val="20"/>
              </w:rPr>
            </w:pPr>
          </w:p>
        </w:tc>
        <w:tc>
          <w:tcPr>
            <w:tcW w:w="993" w:type="dxa"/>
            <w:tcBorders>
              <w:top w:val="nil"/>
              <w:left w:val="single" w:sz="4" w:space="0" w:color="auto"/>
              <w:right w:val="single" w:sz="4" w:space="0" w:color="auto"/>
            </w:tcBorders>
            <w:vAlign w:val="center"/>
          </w:tcPr>
          <w:p w:rsidR="007076C7" w:rsidRPr="006C49AD" w:rsidRDefault="007076C7" w:rsidP="007076C7">
            <w:pPr>
              <w:jc w:val="center"/>
              <w:rPr>
                <w:bCs/>
                <w:sz w:val="20"/>
                <w:szCs w:val="20"/>
              </w:rPr>
            </w:pPr>
            <w:r>
              <w:rPr>
                <w:bCs/>
                <w:sz w:val="20"/>
                <w:szCs w:val="20"/>
              </w:rPr>
              <w:t>83,4</w:t>
            </w:r>
          </w:p>
        </w:tc>
        <w:tc>
          <w:tcPr>
            <w:tcW w:w="609" w:type="dxa"/>
            <w:tcBorders>
              <w:top w:val="nil"/>
              <w:left w:val="single" w:sz="4" w:space="0" w:color="auto"/>
              <w:right w:val="single" w:sz="4" w:space="0" w:color="auto"/>
            </w:tcBorders>
            <w:vAlign w:val="center"/>
          </w:tcPr>
          <w:p w:rsidR="007076C7" w:rsidRPr="006C49AD" w:rsidRDefault="007076C7" w:rsidP="007076C7">
            <w:pPr>
              <w:jc w:val="center"/>
              <w:rPr>
                <w:bCs/>
                <w:sz w:val="20"/>
                <w:szCs w:val="20"/>
              </w:rPr>
            </w:pPr>
            <w:r>
              <w:rPr>
                <w:bCs/>
                <w:sz w:val="20"/>
                <w:szCs w:val="20"/>
              </w:rPr>
              <w:t>100</w:t>
            </w:r>
          </w:p>
        </w:tc>
      </w:tr>
      <w:tr w:rsidR="007076C7" w:rsidTr="007076C7">
        <w:trPr>
          <w:trHeight w:val="143"/>
        </w:trPr>
        <w:tc>
          <w:tcPr>
            <w:tcW w:w="4500" w:type="dxa"/>
            <w:tcBorders>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Pr>
                <w:b/>
                <w:bCs/>
                <w:sz w:val="18"/>
                <w:szCs w:val="18"/>
              </w:rPr>
              <w:t>Музей</w:t>
            </w:r>
          </w:p>
        </w:tc>
        <w:tc>
          <w:tcPr>
            <w:tcW w:w="540" w:type="dxa"/>
            <w:tcBorders>
              <w:left w:val="single" w:sz="4" w:space="0" w:color="auto"/>
              <w:bottom w:val="nil"/>
              <w:right w:val="nil"/>
            </w:tcBorders>
            <w:shd w:val="clear" w:color="auto" w:fill="auto"/>
            <w:noWrap/>
            <w:vAlign w:val="center"/>
          </w:tcPr>
          <w:p w:rsidR="007076C7" w:rsidRDefault="007076C7" w:rsidP="007076C7">
            <w:pPr>
              <w:jc w:val="center"/>
              <w:rPr>
                <w:b/>
                <w:bCs/>
                <w:sz w:val="16"/>
                <w:szCs w:val="16"/>
              </w:rPr>
            </w:pPr>
            <w:r>
              <w:rPr>
                <w:b/>
                <w:bCs/>
                <w:sz w:val="16"/>
                <w:szCs w:val="16"/>
              </w:rPr>
              <w:t>099</w:t>
            </w:r>
          </w:p>
        </w:tc>
        <w:tc>
          <w:tcPr>
            <w:tcW w:w="720" w:type="dxa"/>
            <w:tcBorders>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94" w:type="dxa"/>
            <w:tcBorders>
              <w:left w:val="nil"/>
              <w:bottom w:val="nil"/>
              <w:right w:val="nil"/>
            </w:tcBorders>
            <w:shd w:val="clear" w:color="auto" w:fill="auto"/>
            <w:noWrap/>
            <w:vAlign w:val="center"/>
          </w:tcPr>
          <w:p w:rsidR="007076C7" w:rsidRPr="00D009B3" w:rsidRDefault="007076C7" w:rsidP="007076C7">
            <w:pPr>
              <w:rPr>
                <w:b/>
                <w:bCs/>
                <w:sz w:val="16"/>
                <w:szCs w:val="16"/>
              </w:rPr>
            </w:pPr>
          </w:p>
        </w:tc>
        <w:tc>
          <w:tcPr>
            <w:tcW w:w="900" w:type="dxa"/>
            <w:tcBorders>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left w:val="nil"/>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939,4</w:t>
            </w:r>
          </w:p>
        </w:tc>
        <w:tc>
          <w:tcPr>
            <w:tcW w:w="993" w:type="dxa"/>
            <w:tcBorders>
              <w:left w:val="single" w:sz="4" w:space="0" w:color="auto"/>
              <w:right w:val="single" w:sz="4" w:space="0" w:color="auto"/>
            </w:tcBorders>
            <w:vAlign w:val="center"/>
          </w:tcPr>
          <w:p w:rsidR="007076C7" w:rsidRDefault="007076C7" w:rsidP="007076C7">
            <w:pPr>
              <w:jc w:val="center"/>
              <w:rPr>
                <w:b/>
                <w:bCs/>
                <w:sz w:val="20"/>
                <w:szCs w:val="20"/>
              </w:rPr>
            </w:pPr>
            <w:r>
              <w:rPr>
                <w:b/>
                <w:bCs/>
                <w:sz w:val="20"/>
                <w:szCs w:val="20"/>
              </w:rPr>
              <w:t>939,3</w:t>
            </w:r>
          </w:p>
        </w:tc>
        <w:tc>
          <w:tcPr>
            <w:tcW w:w="609" w:type="dxa"/>
            <w:tcBorders>
              <w:left w:val="single" w:sz="4" w:space="0" w:color="auto"/>
              <w:right w:val="single" w:sz="4" w:space="0" w:color="auto"/>
            </w:tcBorders>
            <w:vAlign w:val="center"/>
          </w:tcPr>
          <w:p w:rsidR="007076C7" w:rsidRDefault="007076C7" w:rsidP="007076C7">
            <w:pPr>
              <w:jc w:val="center"/>
              <w:rPr>
                <w:b/>
                <w:bCs/>
                <w:sz w:val="20"/>
                <w:szCs w:val="20"/>
              </w:rPr>
            </w:pPr>
          </w:p>
        </w:tc>
      </w:tr>
      <w:tr w:rsidR="007076C7" w:rsidTr="007076C7">
        <w:trPr>
          <w:trHeight w:val="14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b/>
                <w:bCs/>
                <w:sz w:val="18"/>
                <w:szCs w:val="18"/>
              </w:rPr>
            </w:pPr>
            <w:r w:rsidRPr="00391BCD">
              <w:rPr>
                <w:b/>
                <w:bCs/>
                <w:sz w:val="18"/>
                <w:szCs w:val="18"/>
              </w:rPr>
              <w:t>КУЛЬТУРА, КИНЕМАТОГРАФИЯ, СРЕДСТВА МАССОВОЙ ИНФОРМАЦИИ</w:t>
            </w:r>
          </w:p>
        </w:tc>
        <w:tc>
          <w:tcPr>
            <w:tcW w:w="540" w:type="dxa"/>
            <w:tcBorders>
              <w:top w:val="nil"/>
              <w:left w:val="single" w:sz="4" w:space="0" w:color="auto"/>
              <w:bottom w:val="nil"/>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r w:rsidRPr="00D009B3">
              <w:rPr>
                <w:b/>
                <w:bCs/>
                <w:sz w:val="16"/>
                <w:szCs w:val="16"/>
              </w:rPr>
              <w:t>08</w:t>
            </w:r>
          </w:p>
        </w:tc>
        <w:tc>
          <w:tcPr>
            <w:tcW w:w="594" w:type="dxa"/>
            <w:tcBorders>
              <w:top w:val="nil"/>
              <w:left w:val="nil"/>
              <w:bottom w:val="nil"/>
              <w:right w:val="nil"/>
            </w:tcBorders>
            <w:shd w:val="clear" w:color="auto" w:fill="auto"/>
            <w:noWrap/>
            <w:vAlign w:val="center"/>
          </w:tcPr>
          <w:p w:rsidR="007076C7" w:rsidRPr="00D009B3" w:rsidRDefault="007076C7" w:rsidP="007076C7">
            <w:pPr>
              <w:rPr>
                <w:b/>
                <w:bCs/>
                <w:sz w:val="16"/>
                <w:szCs w:val="16"/>
              </w:rPr>
            </w:pP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b/>
                <w:bCs/>
                <w:sz w:val="16"/>
                <w:szCs w:val="16"/>
              </w:rPr>
            </w:pPr>
          </w:p>
        </w:tc>
        <w:tc>
          <w:tcPr>
            <w:tcW w:w="1098"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939,4</w:t>
            </w:r>
          </w:p>
        </w:tc>
        <w:tc>
          <w:tcPr>
            <w:tcW w:w="993"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939,3</w:t>
            </w:r>
          </w:p>
        </w:tc>
        <w:tc>
          <w:tcPr>
            <w:tcW w:w="609" w:type="dxa"/>
            <w:tcBorders>
              <w:top w:val="nil"/>
              <w:left w:val="single" w:sz="4" w:space="0" w:color="auto"/>
              <w:right w:val="single" w:sz="4" w:space="0" w:color="auto"/>
            </w:tcBorders>
            <w:vAlign w:val="center"/>
          </w:tcPr>
          <w:p w:rsidR="007076C7" w:rsidRPr="00880540" w:rsidRDefault="007076C7" w:rsidP="007076C7">
            <w:pPr>
              <w:jc w:val="center"/>
              <w:rPr>
                <w:b/>
                <w:bCs/>
                <w:sz w:val="20"/>
                <w:szCs w:val="20"/>
              </w:rPr>
            </w:pPr>
            <w:r>
              <w:rPr>
                <w:b/>
                <w:bCs/>
                <w:sz w:val="20"/>
                <w:szCs w:val="20"/>
              </w:rPr>
              <w:t>100</w:t>
            </w:r>
          </w:p>
        </w:tc>
      </w:tr>
      <w:tr w:rsidR="007076C7" w:rsidTr="007076C7">
        <w:trPr>
          <w:trHeight w:val="127"/>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Культура</w:t>
            </w:r>
          </w:p>
        </w:tc>
        <w:tc>
          <w:tcPr>
            <w:tcW w:w="540" w:type="dxa"/>
            <w:tcBorders>
              <w:top w:val="nil"/>
              <w:left w:val="single" w:sz="4" w:space="0" w:color="auto"/>
              <w:bottom w:val="nil"/>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939,4</w:t>
            </w:r>
          </w:p>
        </w:tc>
        <w:tc>
          <w:tcPr>
            <w:tcW w:w="993" w:type="dxa"/>
            <w:tcBorders>
              <w:top w:val="nil"/>
              <w:left w:val="single" w:sz="4" w:space="0" w:color="auto"/>
              <w:bottom w:val="nil"/>
              <w:right w:val="single" w:sz="4" w:space="0" w:color="auto"/>
            </w:tcBorders>
            <w:vAlign w:val="center"/>
          </w:tcPr>
          <w:p w:rsidR="007076C7" w:rsidRPr="00880540" w:rsidRDefault="007076C7" w:rsidP="007076C7">
            <w:pPr>
              <w:jc w:val="center"/>
              <w:rPr>
                <w:bCs/>
                <w:sz w:val="20"/>
                <w:szCs w:val="20"/>
              </w:rPr>
            </w:pPr>
            <w:r>
              <w:rPr>
                <w:bCs/>
                <w:sz w:val="20"/>
                <w:szCs w:val="20"/>
              </w:rPr>
              <w:t>939,3</w:t>
            </w:r>
          </w:p>
        </w:tc>
        <w:tc>
          <w:tcPr>
            <w:tcW w:w="609" w:type="dxa"/>
            <w:tcBorders>
              <w:top w:val="nil"/>
              <w:left w:val="single" w:sz="4" w:space="0" w:color="auto"/>
              <w:bottom w:val="nil"/>
              <w:right w:val="single" w:sz="4" w:space="0" w:color="auto"/>
            </w:tcBorders>
          </w:tcPr>
          <w:p w:rsidR="007076C7" w:rsidRDefault="007076C7" w:rsidP="007076C7">
            <w:r w:rsidRPr="002A4B7D">
              <w:rPr>
                <w:b/>
                <w:bCs/>
                <w:sz w:val="20"/>
                <w:szCs w:val="20"/>
              </w:rPr>
              <w:t>100</w:t>
            </w:r>
          </w:p>
        </w:tc>
      </w:tr>
      <w:tr w:rsidR="007076C7" w:rsidTr="007076C7">
        <w:trPr>
          <w:trHeight w:val="113"/>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Дворцы и дома культуры, др</w:t>
            </w:r>
            <w:proofErr w:type="gramStart"/>
            <w:r>
              <w:rPr>
                <w:sz w:val="18"/>
                <w:szCs w:val="18"/>
              </w:rPr>
              <w:t>.</w:t>
            </w:r>
            <w:r w:rsidRPr="00391BCD">
              <w:rPr>
                <w:sz w:val="18"/>
                <w:szCs w:val="18"/>
              </w:rPr>
              <w:t>у</w:t>
            </w:r>
            <w:proofErr w:type="gramEnd"/>
            <w:r w:rsidRPr="00391BCD">
              <w:rPr>
                <w:sz w:val="18"/>
                <w:szCs w:val="18"/>
              </w:rPr>
              <w:t>чреждения культуры и средств массовой информации</w:t>
            </w:r>
          </w:p>
        </w:tc>
        <w:tc>
          <w:tcPr>
            <w:tcW w:w="540" w:type="dxa"/>
            <w:tcBorders>
              <w:top w:val="nil"/>
              <w:left w:val="single" w:sz="4" w:space="0" w:color="auto"/>
              <w:bottom w:val="nil"/>
              <w:right w:val="single" w:sz="4" w:space="0" w:color="auto"/>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44</w:t>
            </w:r>
            <w:r>
              <w:rPr>
                <w:sz w:val="16"/>
                <w:szCs w:val="16"/>
              </w:rPr>
              <w:t>199</w:t>
            </w:r>
            <w:r w:rsidRPr="00D009B3">
              <w:rPr>
                <w:sz w:val="16"/>
                <w:szCs w:val="16"/>
              </w:rPr>
              <w:t>00</w:t>
            </w:r>
          </w:p>
        </w:tc>
        <w:tc>
          <w:tcPr>
            <w:tcW w:w="54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Default="007076C7" w:rsidP="007076C7">
            <w:pPr>
              <w:jc w:val="center"/>
            </w:pPr>
            <w:r w:rsidRPr="003F27CA">
              <w:rPr>
                <w:bCs/>
                <w:sz w:val="20"/>
                <w:szCs w:val="20"/>
              </w:rPr>
              <w:t>939,4</w:t>
            </w:r>
          </w:p>
        </w:tc>
        <w:tc>
          <w:tcPr>
            <w:tcW w:w="993" w:type="dxa"/>
            <w:tcBorders>
              <w:top w:val="nil"/>
              <w:left w:val="single" w:sz="4" w:space="0" w:color="auto"/>
              <w:bottom w:val="nil"/>
              <w:right w:val="single" w:sz="4" w:space="0" w:color="auto"/>
            </w:tcBorders>
          </w:tcPr>
          <w:p w:rsidR="007076C7" w:rsidRDefault="007076C7" w:rsidP="007076C7">
            <w:pPr>
              <w:jc w:val="center"/>
            </w:pPr>
            <w:r w:rsidRPr="00DD2584">
              <w:rPr>
                <w:bCs/>
                <w:sz w:val="20"/>
                <w:szCs w:val="20"/>
              </w:rPr>
              <w:t>939,3</w:t>
            </w:r>
          </w:p>
        </w:tc>
        <w:tc>
          <w:tcPr>
            <w:tcW w:w="609" w:type="dxa"/>
            <w:tcBorders>
              <w:top w:val="nil"/>
              <w:left w:val="single" w:sz="4" w:space="0" w:color="auto"/>
              <w:bottom w:val="nil"/>
              <w:right w:val="single" w:sz="4" w:space="0" w:color="auto"/>
            </w:tcBorders>
          </w:tcPr>
          <w:p w:rsidR="007076C7" w:rsidRDefault="007076C7" w:rsidP="007076C7">
            <w:r w:rsidRPr="002A4B7D">
              <w:rPr>
                <w:b/>
                <w:bCs/>
                <w:sz w:val="20"/>
                <w:szCs w:val="20"/>
              </w:rPr>
              <w:t>100</w:t>
            </w:r>
          </w:p>
        </w:tc>
      </w:tr>
      <w:tr w:rsidR="007076C7" w:rsidTr="007076C7">
        <w:trPr>
          <w:trHeight w:val="121"/>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Обеспечение деятельности подведомственных учреждений</w:t>
            </w:r>
          </w:p>
        </w:tc>
        <w:tc>
          <w:tcPr>
            <w:tcW w:w="540" w:type="dxa"/>
            <w:tcBorders>
              <w:top w:val="nil"/>
              <w:left w:val="single" w:sz="4" w:space="0" w:color="auto"/>
              <w:bottom w:val="nil"/>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44</w:t>
            </w:r>
            <w:r>
              <w:rPr>
                <w:sz w:val="16"/>
                <w:szCs w:val="16"/>
              </w:rPr>
              <w:t>199</w:t>
            </w:r>
            <w:r w:rsidRPr="00D009B3">
              <w:rPr>
                <w:sz w:val="16"/>
                <w:szCs w:val="16"/>
              </w:rPr>
              <w:t>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Default="007076C7" w:rsidP="007076C7">
            <w:pPr>
              <w:jc w:val="center"/>
            </w:pPr>
            <w:r w:rsidRPr="003F27CA">
              <w:rPr>
                <w:bCs/>
                <w:sz w:val="20"/>
                <w:szCs w:val="20"/>
              </w:rPr>
              <w:t>939,4</w:t>
            </w:r>
          </w:p>
        </w:tc>
        <w:tc>
          <w:tcPr>
            <w:tcW w:w="993" w:type="dxa"/>
            <w:tcBorders>
              <w:top w:val="nil"/>
              <w:left w:val="single" w:sz="4" w:space="0" w:color="auto"/>
              <w:bottom w:val="nil"/>
              <w:right w:val="single" w:sz="4" w:space="0" w:color="auto"/>
            </w:tcBorders>
          </w:tcPr>
          <w:p w:rsidR="007076C7" w:rsidRDefault="007076C7" w:rsidP="007076C7">
            <w:pPr>
              <w:jc w:val="center"/>
            </w:pPr>
            <w:r w:rsidRPr="00DD2584">
              <w:rPr>
                <w:bCs/>
                <w:sz w:val="20"/>
                <w:szCs w:val="20"/>
              </w:rPr>
              <w:t>939,3</w:t>
            </w:r>
          </w:p>
        </w:tc>
        <w:tc>
          <w:tcPr>
            <w:tcW w:w="609" w:type="dxa"/>
            <w:tcBorders>
              <w:top w:val="nil"/>
              <w:left w:val="single" w:sz="4" w:space="0" w:color="auto"/>
              <w:bottom w:val="nil"/>
              <w:right w:val="single" w:sz="4" w:space="0" w:color="auto"/>
            </w:tcBorders>
          </w:tcPr>
          <w:p w:rsidR="007076C7" w:rsidRDefault="007076C7" w:rsidP="007076C7">
            <w:r w:rsidRPr="002A4B7D">
              <w:rPr>
                <w:b/>
                <w:bCs/>
                <w:sz w:val="20"/>
                <w:szCs w:val="20"/>
              </w:rPr>
              <w:t>100</w:t>
            </w:r>
          </w:p>
        </w:tc>
      </w:tr>
      <w:tr w:rsidR="007076C7" w:rsidTr="007076C7">
        <w:trPr>
          <w:trHeight w:val="240"/>
        </w:trPr>
        <w:tc>
          <w:tcPr>
            <w:tcW w:w="4500" w:type="dxa"/>
            <w:tcBorders>
              <w:top w:val="nil"/>
              <w:left w:val="single" w:sz="4" w:space="0" w:color="auto"/>
              <w:bottom w:val="nil"/>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Выполн</w:t>
            </w:r>
            <w:r>
              <w:rPr>
                <w:sz w:val="18"/>
                <w:szCs w:val="18"/>
              </w:rPr>
              <w:t>ение функций казенными</w:t>
            </w:r>
            <w:r w:rsidRPr="00391BCD">
              <w:rPr>
                <w:sz w:val="18"/>
                <w:szCs w:val="18"/>
              </w:rPr>
              <w:t xml:space="preserve"> учреждениями</w:t>
            </w:r>
          </w:p>
        </w:tc>
        <w:tc>
          <w:tcPr>
            <w:tcW w:w="540" w:type="dxa"/>
            <w:tcBorders>
              <w:top w:val="nil"/>
              <w:left w:val="single" w:sz="4" w:space="0" w:color="auto"/>
              <w:bottom w:val="nil"/>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44</w:t>
            </w:r>
            <w:r>
              <w:rPr>
                <w:sz w:val="16"/>
                <w:szCs w:val="16"/>
              </w:rPr>
              <w:t>199</w:t>
            </w:r>
            <w:r w:rsidRPr="00D009B3">
              <w:rPr>
                <w:sz w:val="16"/>
                <w:szCs w:val="16"/>
              </w:rPr>
              <w:t>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001</w:t>
            </w:r>
          </w:p>
        </w:tc>
        <w:tc>
          <w:tcPr>
            <w:tcW w:w="1098" w:type="dxa"/>
            <w:tcBorders>
              <w:top w:val="nil"/>
              <w:left w:val="single" w:sz="4" w:space="0" w:color="auto"/>
              <w:bottom w:val="nil"/>
              <w:right w:val="single" w:sz="4" w:space="0" w:color="auto"/>
            </w:tcBorders>
          </w:tcPr>
          <w:p w:rsidR="007076C7" w:rsidRDefault="007076C7" w:rsidP="007076C7">
            <w:pPr>
              <w:jc w:val="center"/>
            </w:pPr>
            <w:r w:rsidRPr="003F27CA">
              <w:rPr>
                <w:bCs/>
                <w:sz w:val="20"/>
                <w:szCs w:val="20"/>
              </w:rPr>
              <w:t>939,4</w:t>
            </w:r>
          </w:p>
        </w:tc>
        <w:tc>
          <w:tcPr>
            <w:tcW w:w="993" w:type="dxa"/>
            <w:tcBorders>
              <w:top w:val="nil"/>
              <w:left w:val="single" w:sz="4" w:space="0" w:color="auto"/>
              <w:bottom w:val="nil"/>
              <w:right w:val="single" w:sz="4" w:space="0" w:color="auto"/>
            </w:tcBorders>
          </w:tcPr>
          <w:p w:rsidR="007076C7" w:rsidRDefault="007076C7" w:rsidP="007076C7">
            <w:pPr>
              <w:jc w:val="center"/>
            </w:pPr>
            <w:r w:rsidRPr="00DD2584">
              <w:rPr>
                <w:bCs/>
                <w:sz w:val="20"/>
                <w:szCs w:val="20"/>
              </w:rPr>
              <w:t>939,3</w:t>
            </w:r>
          </w:p>
        </w:tc>
        <w:tc>
          <w:tcPr>
            <w:tcW w:w="609" w:type="dxa"/>
            <w:tcBorders>
              <w:top w:val="nil"/>
              <w:left w:val="single" w:sz="4" w:space="0" w:color="auto"/>
              <w:bottom w:val="nil"/>
              <w:right w:val="single" w:sz="4" w:space="0" w:color="auto"/>
            </w:tcBorders>
          </w:tcPr>
          <w:p w:rsidR="007076C7" w:rsidRDefault="007076C7" w:rsidP="007076C7">
            <w:r w:rsidRPr="002A4B7D">
              <w:rPr>
                <w:b/>
                <w:bCs/>
                <w:sz w:val="20"/>
                <w:szCs w:val="20"/>
              </w:rPr>
              <w:t>100</w:t>
            </w:r>
          </w:p>
        </w:tc>
      </w:tr>
      <w:tr w:rsidR="007076C7" w:rsidTr="007076C7">
        <w:trPr>
          <w:trHeight w:val="163"/>
        </w:trPr>
        <w:tc>
          <w:tcPr>
            <w:tcW w:w="4500" w:type="dxa"/>
            <w:tcBorders>
              <w:top w:val="nil"/>
              <w:left w:val="single" w:sz="4" w:space="0" w:color="auto"/>
              <w:bottom w:val="nil"/>
              <w:right w:val="nil"/>
            </w:tcBorders>
            <w:shd w:val="clear" w:color="auto" w:fill="auto"/>
            <w:vAlign w:val="center"/>
          </w:tcPr>
          <w:p w:rsidR="007076C7" w:rsidRPr="00391BCD" w:rsidRDefault="007076C7" w:rsidP="007076C7">
            <w:pPr>
              <w:jc w:val="both"/>
              <w:rPr>
                <w:sz w:val="18"/>
                <w:szCs w:val="18"/>
              </w:rPr>
            </w:pPr>
            <w:r w:rsidRPr="00391BCD">
              <w:rPr>
                <w:sz w:val="18"/>
                <w:szCs w:val="18"/>
              </w:rPr>
              <w:t>Библиотеки</w:t>
            </w:r>
          </w:p>
        </w:tc>
        <w:tc>
          <w:tcPr>
            <w:tcW w:w="540" w:type="dxa"/>
            <w:tcBorders>
              <w:top w:val="nil"/>
              <w:left w:val="single" w:sz="4" w:space="0" w:color="auto"/>
              <w:bottom w:val="nil"/>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nil"/>
              <w:bottom w:val="nil"/>
              <w:right w:val="nil"/>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bottom w:val="nil"/>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44</w:t>
            </w:r>
            <w:r>
              <w:rPr>
                <w:sz w:val="16"/>
                <w:szCs w:val="16"/>
              </w:rPr>
              <w:t>199</w:t>
            </w:r>
            <w:r w:rsidRPr="00D009B3">
              <w:rPr>
                <w:sz w:val="16"/>
                <w:szCs w:val="16"/>
              </w:rPr>
              <w:t>00</w:t>
            </w:r>
          </w:p>
        </w:tc>
        <w:tc>
          <w:tcPr>
            <w:tcW w:w="540" w:type="dxa"/>
            <w:tcBorders>
              <w:top w:val="nil"/>
              <w:left w:val="nil"/>
              <w:bottom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bottom w:val="nil"/>
              <w:right w:val="single" w:sz="4" w:space="0" w:color="auto"/>
            </w:tcBorders>
          </w:tcPr>
          <w:p w:rsidR="007076C7" w:rsidRDefault="007076C7" w:rsidP="007076C7">
            <w:pPr>
              <w:jc w:val="center"/>
            </w:pPr>
            <w:r w:rsidRPr="003F27CA">
              <w:rPr>
                <w:bCs/>
                <w:sz w:val="20"/>
                <w:szCs w:val="20"/>
              </w:rPr>
              <w:t>939,4</w:t>
            </w:r>
          </w:p>
        </w:tc>
        <w:tc>
          <w:tcPr>
            <w:tcW w:w="993" w:type="dxa"/>
            <w:tcBorders>
              <w:top w:val="nil"/>
              <w:left w:val="single" w:sz="4" w:space="0" w:color="auto"/>
              <w:bottom w:val="nil"/>
              <w:right w:val="single" w:sz="4" w:space="0" w:color="auto"/>
            </w:tcBorders>
          </w:tcPr>
          <w:p w:rsidR="007076C7" w:rsidRDefault="007076C7" w:rsidP="007076C7">
            <w:pPr>
              <w:jc w:val="center"/>
            </w:pPr>
            <w:r w:rsidRPr="00DD2584">
              <w:rPr>
                <w:bCs/>
                <w:sz w:val="20"/>
                <w:szCs w:val="20"/>
              </w:rPr>
              <w:t>939,3</w:t>
            </w:r>
          </w:p>
        </w:tc>
        <w:tc>
          <w:tcPr>
            <w:tcW w:w="609" w:type="dxa"/>
            <w:tcBorders>
              <w:top w:val="nil"/>
              <w:left w:val="single" w:sz="4" w:space="0" w:color="auto"/>
              <w:bottom w:val="nil"/>
              <w:right w:val="single" w:sz="4" w:space="0" w:color="auto"/>
            </w:tcBorders>
          </w:tcPr>
          <w:p w:rsidR="007076C7" w:rsidRDefault="007076C7" w:rsidP="007076C7">
            <w:r w:rsidRPr="002A4B7D">
              <w:rPr>
                <w:b/>
                <w:bCs/>
                <w:sz w:val="20"/>
                <w:szCs w:val="20"/>
              </w:rPr>
              <w:t>100</w:t>
            </w:r>
          </w:p>
        </w:tc>
      </w:tr>
      <w:tr w:rsidR="007076C7" w:rsidTr="007076C7">
        <w:trPr>
          <w:trHeight w:val="90"/>
        </w:trPr>
        <w:tc>
          <w:tcPr>
            <w:tcW w:w="4500" w:type="dxa"/>
            <w:tcBorders>
              <w:top w:val="nil"/>
              <w:left w:val="single" w:sz="4" w:space="0" w:color="auto"/>
              <w:right w:val="nil"/>
            </w:tcBorders>
            <w:shd w:val="clear" w:color="auto" w:fill="auto"/>
            <w:vAlign w:val="center"/>
          </w:tcPr>
          <w:p w:rsidR="007076C7" w:rsidRPr="00391BCD" w:rsidRDefault="007076C7" w:rsidP="007076C7">
            <w:pPr>
              <w:jc w:val="both"/>
              <w:rPr>
                <w:sz w:val="18"/>
                <w:szCs w:val="18"/>
              </w:rPr>
            </w:pPr>
            <w:r w:rsidRPr="00391BCD">
              <w:rPr>
                <w:sz w:val="18"/>
                <w:szCs w:val="18"/>
              </w:rPr>
              <w:t>Обеспечение деятельности подведомственных учреждений</w:t>
            </w:r>
          </w:p>
        </w:tc>
        <w:tc>
          <w:tcPr>
            <w:tcW w:w="540" w:type="dxa"/>
            <w:tcBorders>
              <w:top w:val="nil"/>
              <w:left w:val="single" w:sz="4" w:space="0" w:color="auto"/>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nil"/>
              <w:right w:val="nil"/>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44</w:t>
            </w:r>
            <w:r>
              <w:rPr>
                <w:sz w:val="16"/>
                <w:szCs w:val="16"/>
              </w:rPr>
              <w:t>199</w:t>
            </w:r>
            <w:r w:rsidRPr="00D009B3">
              <w:rPr>
                <w:sz w:val="16"/>
                <w:szCs w:val="16"/>
              </w:rPr>
              <w:t>00</w:t>
            </w:r>
          </w:p>
        </w:tc>
        <w:tc>
          <w:tcPr>
            <w:tcW w:w="540" w:type="dxa"/>
            <w:tcBorders>
              <w:top w:val="nil"/>
              <w:left w:val="nil"/>
              <w:right w:val="single" w:sz="4" w:space="0" w:color="auto"/>
            </w:tcBorders>
            <w:shd w:val="clear" w:color="auto" w:fill="auto"/>
            <w:noWrap/>
            <w:vAlign w:val="center"/>
          </w:tcPr>
          <w:p w:rsidR="007076C7" w:rsidRPr="00D009B3" w:rsidRDefault="007076C7" w:rsidP="007076C7">
            <w:pPr>
              <w:rPr>
                <w:sz w:val="16"/>
                <w:szCs w:val="16"/>
              </w:rPr>
            </w:pPr>
          </w:p>
        </w:tc>
        <w:tc>
          <w:tcPr>
            <w:tcW w:w="1098" w:type="dxa"/>
            <w:tcBorders>
              <w:top w:val="nil"/>
              <w:left w:val="single" w:sz="4" w:space="0" w:color="auto"/>
              <w:right w:val="single" w:sz="4" w:space="0" w:color="auto"/>
            </w:tcBorders>
          </w:tcPr>
          <w:p w:rsidR="007076C7" w:rsidRDefault="007076C7" w:rsidP="007076C7">
            <w:pPr>
              <w:jc w:val="center"/>
            </w:pPr>
            <w:r w:rsidRPr="003F27CA">
              <w:rPr>
                <w:bCs/>
                <w:sz w:val="20"/>
                <w:szCs w:val="20"/>
              </w:rPr>
              <w:t>939,4</w:t>
            </w:r>
          </w:p>
        </w:tc>
        <w:tc>
          <w:tcPr>
            <w:tcW w:w="993" w:type="dxa"/>
            <w:tcBorders>
              <w:top w:val="nil"/>
              <w:left w:val="single" w:sz="4" w:space="0" w:color="auto"/>
              <w:right w:val="single" w:sz="4" w:space="0" w:color="auto"/>
            </w:tcBorders>
          </w:tcPr>
          <w:p w:rsidR="007076C7" w:rsidRDefault="007076C7" w:rsidP="007076C7">
            <w:pPr>
              <w:jc w:val="center"/>
            </w:pPr>
            <w:r w:rsidRPr="00DD2584">
              <w:rPr>
                <w:bCs/>
                <w:sz w:val="20"/>
                <w:szCs w:val="20"/>
              </w:rPr>
              <w:t>939,3</w:t>
            </w:r>
          </w:p>
        </w:tc>
        <w:tc>
          <w:tcPr>
            <w:tcW w:w="609" w:type="dxa"/>
            <w:tcBorders>
              <w:top w:val="nil"/>
              <w:left w:val="single" w:sz="4" w:space="0" w:color="auto"/>
              <w:right w:val="single" w:sz="4" w:space="0" w:color="auto"/>
            </w:tcBorders>
          </w:tcPr>
          <w:p w:rsidR="007076C7" w:rsidRDefault="007076C7" w:rsidP="007076C7">
            <w:r w:rsidRPr="002A4B7D">
              <w:rPr>
                <w:b/>
                <w:bCs/>
                <w:sz w:val="20"/>
                <w:szCs w:val="20"/>
              </w:rPr>
              <w:t>100</w:t>
            </w:r>
          </w:p>
        </w:tc>
      </w:tr>
      <w:tr w:rsidR="007076C7" w:rsidTr="007076C7">
        <w:trPr>
          <w:trHeight w:val="90"/>
        </w:trPr>
        <w:tc>
          <w:tcPr>
            <w:tcW w:w="4500" w:type="dxa"/>
            <w:tcBorders>
              <w:top w:val="nil"/>
              <w:left w:val="single" w:sz="4" w:space="0" w:color="auto"/>
              <w:bottom w:val="single" w:sz="4" w:space="0" w:color="auto"/>
              <w:right w:val="nil"/>
            </w:tcBorders>
            <w:shd w:val="clear" w:color="auto" w:fill="auto"/>
            <w:noWrap/>
            <w:vAlign w:val="center"/>
          </w:tcPr>
          <w:p w:rsidR="007076C7" w:rsidRPr="00391BCD" w:rsidRDefault="007076C7" w:rsidP="007076C7">
            <w:pPr>
              <w:jc w:val="both"/>
              <w:rPr>
                <w:sz w:val="18"/>
                <w:szCs w:val="18"/>
              </w:rPr>
            </w:pPr>
            <w:r w:rsidRPr="00391BCD">
              <w:rPr>
                <w:sz w:val="18"/>
                <w:szCs w:val="18"/>
              </w:rPr>
              <w:t xml:space="preserve">Выполнение функций </w:t>
            </w:r>
            <w:r>
              <w:rPr>
                <w:sz w:val="18"/>
                <w:szCs w:val="18"/>
              </w:rPr>
              <w:t>казенными</w:t>
            </w:r>
            <w:r w:rsidRPr="00391BCD">
              <w:rPr>
                <w:sz w:val="18"/>
                <w:szCs w:val="18"/>
              </w:rPr>
              <w:t xml:space="preserve"> учреждениями</w:t>
            </w:r>
          </w:p>
        </w:tc>
        <w:tc>
          <w:tcPr>
            <w:tcW w:w="540" w:type="dxa"/>
            <w:tcBorders>
              <w:top w:val="nil"/>
              <w:left w:val="single" w:sz="4" w:space="0" w:color="auto"/>
              <w:bottom w:val="single" w:sz="4" w:space="0" w:color="auto"/>
              <w:right w:val="nil"/>
            </w:tcBorders>
            <w:shd w:val="clear" w:color="auto" w:fill="auto"/>
            <w:noWrap/>
          </w:tcPr>
          <w:p w:rsidR="007076C7" w:rsidRDefault="007076C7" w:rsidP="007076C7">
            <w:r w:rsidRPr="00B674E7">
              <w:rPr>
                <w:b/>
                <w:bCs/>
                <w:sz w:val="16"/>
                <w:szCs w:val="16"/>
              </w:rPr>
              <w:t>099</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08</w:t>
            </w:r>
          </w:p>
        </w:tc>
        <w:tc>
          <w:tcPr>
            <w:tcW w:w="594" w:type="dxa"/>
            <w:tcBorders>
              <w:top w:val="nil"/>
              <w:left w:val="nil"/>
              <w:bottom w:val="single" w:sz="4" w:space="0" w:color="auto"/>
              <w:right w:val="nil"/>
            </w:tcBorders>
            <w:shd w:val="clear" w:color="auto" w:fill="auto"/>
            <w:noWrap/>
            <w:vAlign w:val="center"/>
          </w:tcPr>
          <w:p w:rsidR="007076C7" w:rsidRPr="00D009B3" w:rsidRDefault="007076C7" w:rsidP="007076C7">
            <w:pPr>
              <w:rPr>
                <w:sz w:val="16"/>
                <w:szCs w:val="16"/>
              </w:rPr>
            </w:pPr>
            <w:r w:rsidRPr="00D009B3">
              <w:rPr>
                <w:sz w:val="16"/>
                <w:szCs w:val="16"/>
              </w:rPr>
              <w:t>01</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44</w:t>
            </w:r>
            <w:r>
              <w:rPr>
                <w:sz w:val="16"/>
                <w:szCs w:val="16"/>
              </w:rPr>
              <w:t>199</w:t>
            </w:r>
            <w:r w:rsidRPr="00D009B3">
              <w:rPr>
                <w:sz w:val="16"/>
                <w:szCs w:val="16"/>
              </w:rPr>
              <w:t>00</w:t>
            </w:r>
          </w:p>
        </w:tc>
        <w:tc>
          <w:tcPr>
            <w:tcW w:w="540" w:type="dxa"/>
            <w:tcBorders>
              <w:top w:val="nil"/>
              <w:left w:val="nil"/>
              <w:bottom w:val="single" w:sz="4" w:space="0" w:color="auto"/>
              <w:right w:val="single" w:sz="4" w:space="0" w:color="auto"/>
            </w:tcBorders>
            <w:shd w:val="clear" w:color="auto" w:fill="auto"/>
            <w:noWrap/>
            <w:vAlign w:val="center"/>
          </w:tcPr>
          <w:p w:rsidR="007076C7" w:rsidRPr="00D009B3" w:rsidRDefault="007076C7" w:rsidP="007076C7">
            <w:pPr>
              <w:rPr>
                <w:sz w:val="16"/>
                <w:szCs w:val="16"/>
              </w:rPr>
            </w:pPr>
            <w:r w:rsidRPr="00D009B3">
              <w:rPr>
                <w:sz w:val="16"/>
                <w:szCs w:val="16"/>
              </w:rPr>
              <w:t>001</w:t>
            </w:r>
          </w:p>
        </w:tc>
        <w:tc>
          <w:tcPr>
            <w:tcW w:w="1098" w:type="dxa"/>
            <w:tcBorders>
              <w:top w:val="nil"/>
              <w:left w:val="single" w:sz="4" w:space="0" w:color="auto"/>
              <w:bottom w:val="single" w:sz="4" w:space="0" w:color="auto"/>
              <w:right w:val="single" w:sz="4" w:space="0" w:color="auto"/>
            </w:tcBorders>
          </w:tcPr>
          <w:p w:rsidR="007076C7" w:rsidRDefault="007076C7" w:rsidP="007076C7">
            <w:pPr>
              <w:jc w:val="center"/>
            </w:pPr>
            <w:r w:rsidRPr="003F27CA">
              <w:rPr>
                <w:bCs/>
                <w:sz w:val="20"/>
                <w:szCs w:val="20"/>
              </w:rPr>
              <w:t>939,4</w:t>
            </w:r>
          </w:p>
        </w:tc>
        <w:tc>
          <w:tcPr>
            <w:tcW w:w="993" w:type="dxa"/>
            <w:tcBorders>
              <w:top w:val="nil"/>
              <w:left w:val="single" w:sz="4" w:space="0" w:color="auto"/>
              <w:bottom w:val="single" w:sz="4" w:space="0" w:color="auto"/>
              <w:right w:val="single" w:sz="4" w:space="0" w:color="auto"/>
            </w:tcBorders>
          </w:tcPr>
          <w:p w:rsidR="007076C7" w:rsidRDefault="007076C7" w:rsidP="007076C7">
            <w:pPr>
              <w:jc w:val="center"/>
            </w:pPr>
            <w:r w:rsidRPr="00DD2584">
              <w:rPr>
                <w:bCs/>
                <w:sz w:val="20"/>
                <w:szCs w:val="20"/>
              </w:rPr>
              <w:t>939,3</w:t>
            </w:r>
          </w:p>
        </w:tc>
        <w:tc>
          <w:tcPr>
            <w:tcW w:w="609" w:type="dxa"/>
            <w:tcBorders>
              <w:top w:val="nil"/>
              <w:left w:val="single" w:sz="4" w:space="0" w:color="auto"/>
              <w:bottom w:val="single" w:sz="4" w:space="0" w:color="auto"/>
              <w:right w:val="single" w:sz="4" w:space="0" w:color="auto"/>
            </w:tcBorders>
          </w:tcPr>
          <w:p w:rsidR="007076C7" w:rsidRDefault="007076C7" w:rsidP="007076C7">
            <w:r w:rsidRPr="002A4B7D">
              <w:rPr>
                <w:b/>
                <w:bCs/>
                <w:sz w:val="20"/>
                <w:szCs w:val="20"/>
              </w:rPr>
              <w:t>100</w:t>
            </w:r>
          </w:p>
        </w:tc>
      </w:tr>
    </w:tbl>
    <w:p w:rsidR="007076C7" w:rsidRDefault="007076C7" w:rsidP="007076C7">
      <w:pPr>
        <w:jc w:val="right"/>
        <w:rPr>
          <w:sz w:val="20"/>
          <w:szCs w:val="20"/>
        </w:rPr>
      </w:pPr>
      <w:r>
        <w:rPr>
          <w:sz w:val="20"/>
          <w:szCs w:val="20"/>
        </w:rPr>
        <w:t>Приложение 4</w:t>
      </w:r>
    </w:p>
    <w:p w:rsidR="007076C7" w:rsidRDefault="007076C7" w:rsidP="007076C7">
      <w:pPr>
        <w:ind w:left="3540"/>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к Решению Думы МО «</w:t>
      </w:r>
      <w:proofErr w:type="spellStart"/>
      <w:r>
        <w:rPr>
          <w:sz w:val="20"/>
          <w:szCs w:val="20"/>
        </w:rPr>
        <w:t>Новонукутское</w:t>
      </w:r>
      <w:proofErr w:type="spellEnd"/>
      <w:r>
        <w:rPr>
          <w:sz w:val="20"/>
          <w:szCs w:val="20"/>
        </w:rPr>
        <w:t>»</w:t>
      </w:r>
    </w:p>
    <w:p w:rsidR="007076C7" w:rsidRDefault="007076C7" w:rsidP="007076C7">
      <w:pPr>
        <w:ind w:left="3540"/>
        <w:jc w:val="right"/>
        <w:rPr>
          <w:sz w:val="20"/>
          <w:szCs w:val="20"/>
        </w:rPr>
      </w:pPr>
      <w:r w:rsidRPr="003436CF">
        <w:rPr>
          <w:sz w:val="20"/>
          <w:szCs w:val="20"/>
        </w:rPr>
        <w:t xml:space="preserve">Об исполнении бюджета за  </w:t>
      </w:r>
      <w:r>
        <w:rPr>
          <w:sz w:val="20"/>
          <w:szCs w:val="20"/>
        </w:rPr>
        <w:t xml:space="preserve"> 2013 год</w:t>
      </w:r>
      <w:r w:rsidRPr="003436CF">
        <w:rPr>
          <w:sz w:val="20"/>
          <w:szCs w:val="20"/>
        </w:rPr>
        <w:t>"</w:t>
      </w:r>
      <w:r>
        <w:rPr>
          <w:sz w:val="20"/>
          <w:szCs w:val="20"/>
        </w:rPr>
        <w:t xml:space="preserve"> </w:t>
      </w:r>
    </w:p>
    <w:p w:rsidR="007076C7" w:rsidRDefault="007076C7" w:rsidP="007076C7">
      <w:pPr>
        <w:jc w:val="right"/>
        <w:rPr>
          <w:sz w:val="20"/>
          <w:szCs w:val="20"/>
        </w:rPr>
      </w:pPr>
      <w:r>
        <w:rPr>
          <w:sz w:val="20"/>
          <w:szCs w:val="20"/>
        </w:rPr>
        <w:t>от      8 мая      2014 г. № 22</w:t>
      </w:r>
    </w:p>
    <w:p w:rsidR="007076C7" w:rsidRDefault="007076C7" w:rsidP="007076C7">
      <w:pPr>
        <w:jc w:val="center"/>
        <w:rPr>
          <w:b/>
        </w:rPr>
      </w:pPr>
      <w:r>
        <w:rPr>
          <w:b/>
        </w:rPr>
        <w:t xml:space="preserve">Источники внутреннего финансирования дефицита </w:t>
      </w:r>
    </w:p>
    <w:p w:rsidR="007076C7" w:rsidRDefault="007076C7" w:rsidP="007076C7">
      <w:pPr>
        <w:jc w:val="center"/>
        <w:rPr>
          <w:b/>
        </w:rPr>
      </w:pPr>
      <w:r>
        <w:rPr>
          <w:b/>
        </w:rPr>
        <w:t>бюджета муниципального образования на 2013 год</w:t>
      </w:r>
    </w:p>
    <w:p w:rsidR="007076C7" w:rsidRDefault="007076C7" w:rsidP="007076C7">
      <w:pPr>
        <w:jc w:val="right"/>
      </w:pPr>
      <w:proofErr w:type="spellStart"/>
      <w:r>
        <w:t>Тыс</w:t>
      </w:r>
      <w:proofErr w:type="gramStart"/>
      <w:r>
        <w:t>.р</w:t>
      </w:r>
      <w:proofErr w:type="gramEnd"/>
      <w:r>
        <w:t>уб</w:t>
      </w:r>
      <w:proofErr w:type="spellEnd"/>
    </w:p>
    <w:tbl>
      <w:tblPr>
        <w:tblW w:w="10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5303"/>
        <w:gridCol w:w="1586"/>
      </w:tblGrid>
      <w:tr w:rsidR="007076C7" w:rsidTr="007076C7">
        <w:tc>
          <w:tcPr>
            <w:tcW w:w="3731" w:type="dxa"/>
          </w:tcPr>
          <w:p w:rsidR="007076C7" w:rsidRPr="00B074E7" w:rsidRDefault="007076C7" w:rsidP="007076C7">
            <w:pPr>
              <w:jc w:val="center"/>
            </w:pPr>
            <w:r w:rsidRPr="00B074E7">
              <w:t>Код</w:t>
            </w:r>
          </w:p>
        </w:tc>
        <w:tc>
          <w:tcPr>
            <w:tcW w:w="5303" w:type="dxa"/>
          </w:tcPr>
          <w:p w:rsidR="007076C7" w:rsidRPr="00B074E7" w:rsidRDefault="007076C7" w:rsidP="007076C7">
            <w:pPr>
              <w:jc w:val="center"/>
            </w:pPr>
            <w:r w:rsidRPr="00B074E7">
              <w:t>Наименование</w:t>
            </w:r>
          </w:p>
        </w:tc>
        <w:tc>
          <w:tcPr>
            <w:tcW w:w="1586" w:type="dxa"/>
          </w:tcPr>
          <w:p w:rsidR="007076C7" w:rsidRPr="00B074E7" w:rsidRDefault="007076C7" w:rsidP="007076C7">
            <w:pPr>
              <w:jc w:val="center"/>
            </w:pPr>
            <w:smartTag w:uri="urn:schemas-microsoft-com:office:smarttags" w:element="metricconverter">
              <w:smartTagPr>
                <w:attr w:name="ProductID" w:val="2013 г"/>
              </w:smartTagPr>
              <w:r>
                <w:t>2013 г</w:t>
              </w:r>
            </w:smartTag>
            <w:r>
              <w:t>.</w:t>
            </w:r>
          </w:p>
        </w:tc>
      </w:tr>
      <w:tr w:rsidR="007076C7" w:rsidTr="007076C7">
        <w:tc>
          <w:tcPr>
            <w:tcW w:w="3731" w:type="dxa"/>
          </w:tcPr>
          <w:p w:rsidR="007076C7" w:rsidRPr="00501236" w:rsidRDefault="007076C7" w:rsidP="007076C7">
            <w:pPr>
              <w:jc w:val="center"/>
              <w:rPr>
                <w:b/>
                <w:bCs/>
                <w:iCs/>
              </w:rPr>
            </w:pPr>
            <w:r w:rsidRPr="00501236">
              <w:rPr>
                <w:b/>
                <w:bCs/>
                <w:iCs/>
              </w:rPr>
              <w:t xml:space="preserve">000 01 00 </w:t>
            </w:r>
            <w:proofErr w:type="spellStart"/>
            <w:r w:rsidRPr="00501236">
              <w:rPr>
                <w:b/>
                <w:bCs/>
                <w:iCs/>
              </w:rPr>
              <w:t>00</w:t>
            </w:r>
            <w:proofErr w:type="spellEnd"/>
            <w:r w:rsidRPr="00501236">
              <w:rPr>
                <w:b/>
                <w:bCs/>
                <w:iCs/>
              </w:rPr>
              <w:t xml:space="preserve"> </w:t>
            </w:r>
            <w:proofErr w:type="spellStart"/>
            <w:r w:rsidRPr="00501236">
              <w:rPr>
                <w:b/>
                <w:bCs/>
                <w:iCs/>
              </w:rPr>
              <w:t>00</w:t>
            </w:r>
            <w:proofErr w:type="spellEnd"/>
            <w:r w:rsidRPr="00501236">
              <w:rPr>
                <w:b/>
                <w:bCs/>
                <w:iCs/>
              </w:rPr>
              <w:t xml:space="preserve"> </w:t>
            </w:r>
            <w:proofErr w:type="spellStart"/>
            <w:r w:rsidRPr="00501236">
              <w:rPr>
                <w:b/>
                <w:bCs/>
                <w:iCs/>
              </w:rPr>
              <w:t>00</w:t>
            </w:r>
            <w:proofErr w:type="spellEnd"/>
            <w:r w:rsidRPr="00501236">
              <w:rPr>
                <w:b/>
                <w:bCs/>
                <w:iCs/>
              </w:rPr>
              <w:t xml:space="preserve"> 0000 000</w:t>
            </w:r>
          </w:p>
          <w:p w:rsidR="007076C7" w:rsidRPr="00A25B81" w:rsidRDefault="007076C7" w:rsidP="007076C7">
            <w:pPr>
              <w:jc w:val="center"/>
            </w:pPr>
          </w:p>
        </w:tc>
        <w:tc>
          <w:tcPr>
            <w:tcW w:w="5303" w:type="dxa"/>
          </w:tcPr>
          <w:p w:rsidR="007076C7" w:rsidRPr="00A25B81" w:rsidRDefault="007076C7" w:rsidP="007076C7">
            <w:r w:rsidRPr="00501236">
              <w:rPr>
                <w:b/>
                <w:bCs/>
              </w:rPr>
              <w:t>Источники внутреннего финансирования дефицита бюджета</w:t>
            </w:r>
          </w:p>
        </w:tc>
        <w:tc>
          <w:tcPr>
            <w:tcW w:w="1586" w:type="dxa"/>
          </w:tcPr>
          <w:p w:rsidR="007076C7" w:rsidRPr="00A25B81" w:rsidRDefault="007076C7" w:rsidP="007076C7">
            <w:pPr>
              <w:jc w:val="center"/>
            </w:pPr>
            <w:r>
              <w:t>-8928,2</w:t>
            </w:r>
          </w:p>
        </w:tc>
      </w:tr>
      <w:tr w:rsidR="007076C7" w:rsidTr="007076C7">
        <w:tc>
          <w:tcPr>
            <w:tcW w:w="3731" w:type="dxa"/>
            <w:vAlign w:val="bottom"/>
          </w:tcPr>
          <w:p w:rsidR="007076C7" w:rsidRPr="00501236" w:rsidRDefault="007076C7" w:rsidP="007076C7">
            <w:pPr>
              <w:jc w:val="center"/>
              <w:rPr>
                <w:b/>
                <w:bCs/>
              </w:rPr>
            </w:pPr>
            <w:r w:rsidRPr="00501236">
              <w:rPr>
                <w:b/>
                <w:bCs/>
              </w:rPr>
              <w:t xml:space="preserve">000 01 03 00 </w:t>
            </w:r>
            <w:proofErr w:type="spellStart"/>
            <w:r w:rsidRPr="00501236">
              <w:rPr>
                <w:b/>
                <w:bCs/>
              </w:rPr>
              <w:t>00</w:t>
            </w:r>
            <w:proofErr w:type="spellEnd"/>
            <w:r w:rsidRPr="00501236">
              <w:rPr>
                <w:b/>
                <w:bCs/>
              </w:rPr>
              <w:t xml:space="preserve"> </w:t>
            </w:r>
            <w:proofErr w:type="spellStart"/>
            <w:r w:rsidRPr="00501236">
              <w:rPr>
                <w:b/>
                <w:bCs/>
              </w:rPr>
              <w:t>00</w:t>
            </w:r>
            <w:proofErr w:type="spellEnd"/>
            <w:r w:rsidRPr="00501236">
              <w:rPr>
                <w:b/>
                <w:bCs/>
              </w:rPr>
              <w:t xml:space="preserve"> 0000 000</w:t>
            </w:r>
          </w:p>
        </w:tc>
        <w:tc>
          <w:tcPr>
            <w:tcW w:w="5303" w:type="dxa"/>
          </w:tcPr>
          <w:p w:rsidR="007076C7" w:rsidRPr="00935EDB" w:rsidRDefault="007076C7" w:rsidP="007076C7">
            <w:pPr>
              <w:rPr>
                <w:b/>
                <w:bCs/>
                <w:color w:val="000000"/>
              </w:rPr>
            </w:pPr>
            <w:r w:rsidRPr="00501236">
              <w:rPr>
                <w:b/>
                <w:bCs/>
              </w:rPr>
              <w:t>Бюджетные кредиты от других бюджетов бюджетной системы Российской Федерации</w:t>
            </w:r>
            <w:r w:rsidRPr="00501236">
              <w:rPr>
                <w:b/>
                <w:bCs/>
                <w:color w:val="FF0000"/>
              </w:rPr>
              <w:t xml:space="preserve"> </w:t>
            </w:r>
            <w:r>
              <w:rPr>
                <w:b/>
                <w:bCs/>
                <w:color w:val="FF0000"/>
              </w:rPr>
              <w:t xml:space="preserve"> </w:t>
            </w:r>
            <w:r w:rsidRPr="00935EDB">
              <w:rPr>
                <w:b/>
                <w:bCs/>
                <w:color w:val="000000"/>
              </w:rPr>
              <w:t>в валюте Российской Федерации</w:t>
            </w:r>
          </w:p>
        </w:tc>
        <w:tc>
          <w:tcPr>
            <w:tcW w:w="1586" w:type="dxa"/>
          </w:tcPr>
          <w:p w:rsidR="007076C7" w:rsidRPr="00A25B81" w:rsidRDefault="007076C7" w:rsidP="007076C7">
            <w:pPr>
              <w:jc w:val="center"/>
            </w:pPr>
          </w:p>
        </w:tc>
      </w:tr>
      <w:tr w:rsidR="007076C7" w:rsidTr="007076C7">
        <w:tc>
          <w:tcPr>
            <w:tcW w:w="3731" w:type="dxa"/>
            <w:vAlign w:val="bottom"/>
          </w:tcPr>
          <w:p w:rsidR="007076C7" w:rsidRDefault="007076C7" w:rsidP="007076C7">
            <w:pPr>
              <w:jc w:val="center"/>
            </w:pPr>
            <w:r>
              <w:rPr>
                <w:b/>
                <w:bCs/>
              </w:rPr>
              <w:t xml:space="preserve">000 01 03 00 </w:t>
            </w:r>
            <w:proofErr w:type="spellStart"/>
            <w:r>
              <w:rPr>
                <w:b/>
                <w:bCs/>
              </w:rPr>
              <w:t>00</w:t>
            </w:r>
            <w:proofErr w:type="spellEnd"/>
            <w:r>
              <w:rPr>
                <w:b/>
                <w:bCs/>
              </w:rPr>
              <w:t xml:space="preserve"> </w:t>
            </w:r>
            <w:proofErr w:type="spellStart"/>
            <w:r>
              <w:rPr>
                <w:b/>
                <w:bCs/>
              </w:rPr>
              <w:t>00</w:t>
            </w:r>
            <w:proofErr w:type="spellEnd"/>
            <w:r>
              <w:rPr>
                <w:b/>
                <w:bCs/>
              </w:rPr>
              <w:t xml:space="preserve"> 0000 7</w:t>
            </w:r>
            <w:r w:rsidRPr="00501236">
              <w:rPr>
                <w:b/>
                <w:bCs/>
              </w:rPr>
              <w:t>00</w:t>
            </w:r>
          </w:p>
        </w:tc>
        <w:tc>
          <w:tcPr>
            <w:tcW w:w="5303" w:type="dxa"/>
            <w:vAlign w:val="bottom"/>
          </w:tcPr>
          <w:p w:rsidR="007076C7" w:rsidRDefault="007076C7" w:rsidP="007076C7">
            <w:r>
              <w:rPr>
                <w:b/>
                <w:bCs/>
              </w:rPr>
              <w:t>Получение бюджетных кредитов</w:t>
            </w:r>
            <w:r w:rsidRPr="00501236">
              <w:rPr>
                <w:b/>
                <w:bCs/>
              </w:rPr>
              <w:t xml:space="preserve"> от других бюджетов бюджетной системы Российской Федерации</w:t>
            </w:r>
            <w:r w:rsidRPr="00501236">
              <w:rPr>
                <w:b/>
                <w:bCs/>
                <w:color w:val="FF0000"/>
              </w:rPr>
              <w:t xml:space="preserve"> </w:t>
            </w:r>
            <w:r>
              <w:rPr>
                <w:b/>
                <w:bCs/>
                <w:color w:val="FF0000"/>
              </w:rPr>
              <w:t xml:space="preserve"> </w:t>
            </w:r>
            <w:r w:rsidRPr="00935EDB">
              <w:rPr>
                <w:b/>
                <w:bCs/>
                <w:color w:val="000000"/>
              </w:rPr>
              <w:t>в валюте Российской Федерации</w:t>
            </w:r>
          </w:p>
        </w:tc>
        <w:tc>
          <w:tcPr>
            <w:tcW w:w="1586" w:type="dxa"/>
          </w:tcPr>
          <w:p w:rsidR="007076C7" w:rsidRPr="00501236" w:rsidRDefault="007076C7" w:rsidP="007076C7">
            <w:pPr>
              <w:jc w:val="center"/>
              <w:rPr>
                <w:b/>
                <w:bCs/>
              </w:rPr>
            </w:pPr>
          </w:p>
        </w:tc>
      </w:tr>
      <w:tr w:rsidR="007076C7" w:rsidTr="007076C7">
        <w:tc>
          <w:tcPr>
            <w:tcW w:w="3731" w:type="dxa"/>
            <w:vAlign w:val="bottom"/>
          </w:tcPr>
          <w:p w:rsidR="007076C7" w:rsidRDefault="007076C7" w:rsidP="007076C7">
            <w:pPr>
              <w:jc w:val="center"/>
            </w:pPr>
            <w:r>
              <w:rPr>
                <w:b/>
                <w:bCs/>
              </w:rPr>
              <w:t xml:space="preserve">000 01 03 00 </w:t>
            </w:r>
            <w:proofErr w:type="spellStart"/>
            <w:r>
              <w:rPr>
                <w:b/>
                <w:bCs/>
              </w:rPr>
              <w:t>00</w:t>
            </w:r>
            <w:proofErr w:type="spellEnd"/>
            <w:r>
              <w:rPr>
                <w:b/>
                <w:bCs/>
              </w:rPr>
              <w:t xml:space="preserve"> </w:t>
            </w:r>
            <w:proofErr w:type="spellStart"/>
            <w:r>
              <w:rPr>
                <w:b/>
                <w:bCs/>
              </w:rPr>
              <w:t>00</w:t>
            </w:r>
            <w:proofErr w:type="spellEnd"/>
            <w:r>
              <w:rPr>
                <w:b/>
                <w:bCs/>
              </w:rPr>
              <w:t xml:space="preserve"> 0000 71</w:t>
            </w:r>
            <w:r w:rsidRPr="00501236">
              <w:rPr>
                <w:b/>
                <w:bCs/>
              </w:rPr>
              <w:t>0</w:t>
            </w:r>
          </w:p>
        </w:tc>
        <w:tc>
          <w:tcPr>
            <w:tcW w:w="5303" w:type="dxa"/>
            <w:vAlign w:val="bottom"/>
          </w:tcPr>
          <w:p w:rsidR="007076C7" w:rsidRDefault="007076C7" w:rsidP="007076C7">
            <w:r>
              <w:rPr>
                <w:b/>
                <w:bCs/>
              </w:rPr>
              <w:t>Получение  кредитов</w:t>
            </w:r>
            <w:r w:rsidRPr="00501236">
              <w:rPr>
                <w:b/>
                <w:bCs/>
              </w:rPr>
              <w:t xml:space="preserve"> от других бюджетов бюджетной системы Российской Федерации</w:t>
            </w:r>
            <w:r>
              <w:rPr>
                <w:b/>
                <w:bCs/>
              </w:rPr>
              <w:t xml:space="preserve"> бюджетами поселений</w:t>
            </w:r>
            <w:r w:rsidRPr="00501236">
              <w:rPr>
                <w:b/>
                <w:bCs/>
                <w:color w:val="FF0000"/>
              </w:rPr>
              <w:t xml:space="preserve"> </w:t>
            </w:r>
            <w:r>
              <w:rPr>
                <w:b/>
                <w:bCs/>
                <w:color w:val="FF0000"/>
              </w:rPr>
              <w:t xml:space="preserve"> </w:t>
            </w:r>
            <w:r w:rsidRPr="00935EDB">
              <w:rPr>
                <w:b/>
                <w:bCs/>
                <w:color w:val="000000"/>
              </w:rPr>
              <w:t>в валюте Российской Федерации</w:t>
            </w:r>
          </w:p>
        </w:tc>
        <w:tc>
          <w:tcPr>
            <w:tcW w:w="1586" w:type="dxa"/>
          </w:tcPr>
          <w:p w:rsidR="007076C7" w:rsidRPr="00501236" w:rsidRDefault="007076C7" w:rsidP="007076C7">
            <w:pPr>
              <w:jc w:val="center"/>
              <w:rPr>
                <w:b/>
                <w:bCs/>
              </w:rPr>
            </w:pPr>
          </w:p>
        </w:tc>
      </w:tr>
      <w:tr w:rsidR="007076C7" w:rsidTr="007076C7">
        <w:tc>
          <w:tcPr>
            <w:tcW w:w="3731" w:type="dxa"/>
            <w:vAlign w:val="bottom"/>
          </w:tcPr>
          <w:p w:rsidR="007076C7" w:rsidRDefault="007076C7" w:rsidP="007076C7">
            <w:pPr>
              <w:jc w:val="center"/>
            </w:pPr>
            <w:r>
              <w:t xml:space="preserve">000 01 03 00 </w:t>
            </w:r>
            <w:proofErr w:type="spellStart"/>
            <w:r>
              <w:t>00</w:t>
            </w:r>
            <w:proofErr w:type="spellEnd"/>
            <w:r>
              <w:t xml:space="preserve"> </w:t>
            </w:r>
            <w:proofErr w:type="spellStart"/>
            <w:r>
              <w:t>00</w:t>
            </w:r>
            <w:proofErr w:type="spellEnd"/>
            <w:r>
              <w:t xml:space="preserve"> 0000 800</w:t>
            </w:r>
          </w:p>
        </w:tc>
        <w:tc>
          <w:tcPr>
            <w:tcW w:w="5303" w:type="dxa"/>
            <w:vAlign w:val="bottom"/>
          </w:tcPr>
          <w:p w:rsidR="007076C7" w:rsidRDefault="007076C7" w:rsidP="007076C7">
            <w:r>
              <w:t xml:space="preserve">Погашение бюджетных кредитов, полученных от других бюджетов бюджетной системы </w:t>
            </w:r>
            <w:r>
              <w:lastRenderedPageBreak/>
              <w:t>Российской Федерации в валюте Российской Федерации</w:t>
            </w:r>
          </w:p>
        </w:tc>
        <w:tc>
          <w:tcPr>
            <w:tcW w:w="1586" w:type="dxa"/>
          </w:tcPr>
          <w:p w:rsidR="007076C7" w:rsidRPr="00501236" w:rsidRDefault="007076C7" w:rsidP="007076C7">
            <w:pPr>
              <w:jc w:val="center"/>
              <w:rPr>
                <w:b/>
                <w:bCs/>
              </w:rPr>
            </w:pPr>
            <w:r w:rsidRPr="00501236">
              <w:rPr>
                <w:b/>
                <w:bCs/>
              </w:rPr>
              <w:lastRenderedPageBreak/>
              <w:t>0,0</w:t>
            </w:r>
          </w:p>
          <w:p w:rsidR="007076C7" w:rsidRPr="00A25B81" w:rsidRDefault="007076C7" w:rsidP="007076C7">
            <w:pPr>
              <w:jc w:val="center"/>
            </w:pPr>
          </w:p>
        </w:tc>
      </w:tr>
      <w:tr w:rsidR="007076C7" w:rsidTr="007076C7">
        <w:tc>
          <w:tcPr>
            <w:tcW w:w="3731" w:type="dxa"/>
            <w:vAlign w:val="bottom"/>
          </w:tcPr>
          <w:p w:rsidR="007076C7" w:rsidRDefault="007076C7" w:rsidP="007076C7">
            <w:pPr>
              <w:jc w:val="center"/>
            </w:pPr>
            <w:r>
              <w:lastRenderedPageBreak/>
              <w:t xml:space="preserve">000 01 03 00 </w:t>
            </w:r>
            <w:proofErr w:type="spellStart"/>
            <w:r>
              <w:t>00</w:t>
            </w:r>
            <w:proofErr w:type="spellEnd"/>
            <w:r>
              <w:t xml:space="preserve"> 10 0000 810</w:t>
            </w:r>
          </w:p>
        </w:tc>
        <w:tc>
          <w:tcPr>
            <w:tcW w:w="5303" w:type="dxa"/>
            <w:vAlign w:val="bottom"/>
          </w:tcPr>
          <w:p w:rsidR="007076C7" w:rsidRDefault="007076C7" w:rsidP="007076C7">
            <w:r>
              <w:t>Погашение бюджетами поселений кредитов, полученных от других бюджетов бюджетной системы Российской Федерации в валюте Российской Федерации</w:t>
            </w:r>
          </w:p>
        </w:tc>
        <w:tc>
          <w:tcPr>
            <w:tcW w:w="1586" w:type="dxa"/>
          </w:tcPr>
          <w:p w:rsidR="007076C7" w:rsidRPr="00A25B81" w:rsidRDefault="007076C7" w:rsidP="007076C7">
            <w:pPr>
              <w:jc w:val="center"/>
            </w:pPr>
            <w:r>
              <w:t>0</w:t>
            </w:r>
            <w:r w:rsidRPr="00A25B81">
              <w:t>,</w:t>
            </w:r>
            <w:r>
              <w:t>0</w:t>
            </w:r>
          </w:p>
        </w:tc>
      </w:tr>
      <w:tr w:rsidR="007076C7" w:rsidTr="007076C7">
        <w:tc>
          <w:tcPr>
            <w:tcW w:w="3731" w:type="dxa"/>
          </w:tcPr>
          <w:p w:rsidR="007076C7" w:rsidRPr="00501236" w:rsidRDefault="007076C7" w:rsidP="007076C7">
            <w:pPr>
              <w:jc w:val="center"/>
              <w:rPr>
                <w:b/>
                <w:bCs/>
                <w:iCs/>
              </w:rPr>
            </w:pPr>
            <w:r w:rsidRPr="00501236">
              <w:rPr>
                <w:b/>
                <w:bCs/>
                <w:iCs/>
              </w:rPr>
              <w:t xml:space="preserve">000 01 05 00 </w:t>
            </w:r>
            <w:proofErr w:type="spellStart"/>
            <w:r w:rsidRPr="00501236">
              <w:rPr>
                <w:b/>
                <w:bCs/>
                <w:iCs/>
              </w:rPr>
              <w:t>00</w:t>
            </w:r>
            <w:proofErr w:type="spellEnd"/>
            <w:r w:rsidRPr="00501236">
              <w:rPr>
                <w:b/>
                <w:bCs/>
                <w:iCs/>
              </w:rPr>
              <w:t xml:space="preserve"> </w:t>
            </w:r>
            <w:proofErr w:type="spellStart"/>
            <w:r w:rsidRPr="00501236">
              <w:rPr>
                <w:b/>
                <w:bCs/>
                <w:iCs/>
              </w:rPr>
              <w:t>00</w:t>
            </w:r>
            <w:proofErr w:type="spellEnd"/>
            <w:r w:rsidRPr="00501236">
              <w:rPr>
                <w:b/>
                <w:bCs/>
                <w:iCs/>
              </w:rPr>
              <w:t xml:space="preserve"> 0000 000</w:t>
            </w:r>
          </w:p>
          <w:p w:rsidR="007076C7" w:rsidRPr="004376D4" w:rsidRDefault="007076C7" w:rsidP="007076C7">
            <w:pPr>
              <w:jc w:val="center"/>
            </w:pPr>
          </w:p>
        </w:tc>
        <w:tc>
          <w:tcPr>
            <w:tcW w:w="5303" w:type="dxa"/>
          </w:tcPr>
          <w:p w:rsidR="007076C7" w:rsidRPr="004376D4" w:rsidRDefault="007076C7" w:rsidP="007076C7">
            <w:r w:rsidRPr="00501236">
              <w:rPr>
                <w:b/>
                <w:bCs/>
                <w:iCs/>
              </w:rPr>
              <w:t>Изменение остатков средств на счетах по учету средств бюджетов</w:t>
            </w:r>
          </w:p>
        </w:tc>
        <w:tc>
          <w:tcPr>
            <w:tcW w:w="1586" w:type="dxa"/>
          </w:tcPr>
          <w:p w:rsidR="007076C7" w:rsidRPr="00501236" w:rsidRDefault="007076C7" w:rsidP="007076C7">
            <w:pPr>
              <w:jc w:val="center"/>
              <w:rPr>
                <w:b/>
                <w:bCs/>
                <w:iCs/>
              </w:rPr>
            </w:pPr>
            <w:r w:rsidRPr="00501236">
              <w:rPr>
                <w:b/>
                <w:bCs/>
                <w:iCs/>
              </w:rPr>
              <w:t>0,0</w:t>
            </w:r>
          </w:p>
          <w:p w:rsidR="007076C7" w:rsidRPr="004376D4" w:rsidRDefault="007076C7" w:rsidP="007076C7">
            <w:pPr>
              <w:jc w:val="center"/>
            </w:pPr>
          </w:p>
        </w:tc>
      </w:tr>
      <w:tr w:rsidR="007076C7" w:rsidTr="007076C7">
        <w:tc>
          <w:tcPr>
            <w:tcW w:w="3731" w:type="dxa"/>
          </w:tcPr>
          <w:p w:rsidR="007076C7" w:rsidRPr="00501236" w:rsidRDefault="007076C7" w:rsidP="007076C7">
            <w:pPr>
              <w:jc w:val="center"/>
              <w:rPr>
                <w:b/>
                <w:bCs/>
                <w:iCs/>
              </w:rPr>
            </w:pPr>
            <w:r w:rsidRPr="00501236">
              <w:rPr>
                <w:b/>
                <w:bCs/>
                <w:iCs/>
              </w:rPr>
              <w:t xml:space="preserve">000 01 05 00 </w:t>
            </w:r>
            <w:proofErr w:type="spellStart"/>
            <w:r w:rsidRPr="00501236">
              <w:rPr>
                <w:b/>
                <w:bCs/>
                <w:iCs/>
              </w:rPr>
              <w:t>00</w:t>
            </w:r>
            <w:proofErr w:type="spellEnd"/>
            <w:r w:rsidRPr="00501236">
              <w:rPr>
                <w:b/>
                <w:bCs/>
                <w:iCs/>
              </w:rPr>
              <w:t xml:space="preserve"> </w:t>
            </w:r>
            <w:proofErr w:type="spellStart"/>
            <w:r w:rsidRPr="00501236">
              <w:rPr>
                <w:b/>
                <w:bCs/>
                <w:iCs/>
              </w:rPr>
              <w:t>00</w:t>
            </w:r>
            <w:proofErr w:type="spellEnd"/>
            <w:r w:rsidRPr="00501236">
              <w:rPr>
                <w:b/>
                <w:bCs/>
                <w:iCs/>
              </w:rPr>
              <w:t xml:space="preserve"> 0000 500</w:t>
            </w:r>
          </w:p>
          <w:p w:rsidR="007076C7" w:rsidRPr="004376D4" w:rsidRDefault="007076C7" w:rsidP="007076C7">
            <w:pPr>
              <w:jc w:val="center"/>
            </w:pPr>
          </w:p>
        </w:tc>
        <w:tc>
          <w:tcPr>
            <w:tcW w:w="5303" w:type="dxa"/>
          </w:tcPr>
          <w:p w:rsidR="007076C7" w:rsidRPr="004376D4" w:rsidRDefault="007076C7" w:rsidP="007076C7">
            <w:r w:rsidRPr="00501236">
              <w:rPr>
                <w:b/>
                <w:bCs/>
                <w:iCs/>
              </w:rPr>
              <w:t>Увеличение остатков средств бюджетов</w:t>
            </w:r>
          </w:p>
        </w:tc>
        <w:tc>
          <w:tcPr>
            <w:tcW w:w="1586" w:type="dxa"/>
          </w:tcPr>
          <w:p w:rsidR="007076C7" w:rsidRPr="004376D4" w:rsidRDefault="007076C7" w:rsidP="007076C7">
            <w:pPr>
              <w:jc w:val="center"/>
            </w:pPr>
            <w:r>
              <w:t>-33779,3</w:t>
            </w:r>
          </w:p>
        </w:tc>
      </w:tr>
      <w:tr w:rsidR="007076C7" w:rsidTr="007076C7">
        <w:tc>
          <w:tcPr>
            <w:tcW w:w="3731" w:type="dxa"/>
          </w:tcPr>
          <w:p w:rsidR="007076C7" w:rsidRPr="00501236" w:rsidRDefault="007076C7" w:rsidP="007076C7">
            <w:pPr>
              <w:jc w:val="center"/>
              <w:rPr>
                <w:iCs/>
              </w:rPr>
            </w:pPr>
            <w:r w:rsidRPr="00501236">
              <w:rPr>
                <w:iCs/>
              </w:rPr>
              <w:t xml:space="preserve">000 01 05 02 00 </w:t>
            </w:r>
            <w:proofErr w:type="spellStart"/>
            <w:r w:rsidRPr="00501236">
              <w:rPr>
                <w:iCs/>
              </w:rPr>
              <w:t>00</w:t>
            </w:r>
            <w:proofErr w:type="spellEnd"/>
            <w:r w:rsidRPr="00501236">
              <w:rPr>
                <w:iCs/>
              </w:rPr>
              <w:t xml:space="preserve"> 0000 500</w:t>
            </w:r>
          </w:p>
          <w:p w:rsidR="007076C7" w:rsidRPr="004376D4" w:rsidRDefault="007076C7" w:rsidP="007076C7">
            <w:pPr>
              <w:jc w:val="center"/>
            </w:pPr>
          </w:p>
        </w:tc>
        <w:tc>
          <w:tcPr>
            <w:tcW w:w="5303" w:type="dxa"/>
          </w:tcPr>
          <w:p w:rsidR="007076C7" w:rsidRPr="004376D4" w:rsidRDefault="007076C7" w:rsidP="007076C7">
            <w:r w:rsidRPr="004376D4">
              <w:t>Увеличение прочих остатков  средств бюджетов</w:t>
            </w:r>
          </w:p>
        </w:tc>
        <w:tc>
          <w:tcPr>
            <w:tcW w:w="1586" w:type="dxa"/>
          </w:tcPr>
          <w:p w:rsidR="007076C7" w:rsidRDefault="007076C7" w:rsidP="007076C7">
            <w:pPr>
              <w:jc w:val="center"/>
            </w:pPr>
            <w:r w:rsidRPr="00F4520D">
              <w:t>-33779,3</w:t>
            </w:r>
          </w:p>
        </w:tc>
      </w:tr>
      <w:tr w:rsidR="007076C7" w:rsidTr="007076C7">
        <w:tc>
          <w:tcPr>
            <w:tcW w:w="3731" w:type="dxa"/>
          </w:tcPr>
          <w:p w:rsidR="007076C7" w:rsidRPr="00501236" w:rsidRDefault="007076C7" w:rsidP="007076C7">
            <w:pPr>
              <w:jc w:val="center"/>
              <w:rPr>
                <w:iCs/>
              </w:rPr>
            </w:pPr>
            <w:r w:rsidRPr="00501236">
              <w:rPr>
                <w:iCs/>
              </w:rPr>
              <w:t>000 01 05 02 01 00 0000 510</w:t>
            </w:r>
          </w:p>
          <w:p w:rsidR="007076C7" w:rsidRPr="004376D4" w:rsidRDefault="007076C7" w:rsidP="007076C7">
            <w:pPr>
              <w:jc w:val="center"/>
            </w:pPr>
          </w:p>
        </w:tc>
        <w:tc>
          <w:tcPr>
            <w:tcW w:w="5303" w:type="dxa"/>
          </w:tcPr>
          <w:p w:rsidR="007076C7" w:rsidRPr="004376D4" w:rsidRDefault="007076C7" w:rsidP="007076C7">
            <w:r w:rsidRPr="004376D4">
              <w:t>Увеличение прочих остатков денежных средств бюджетов</w:t>
            </w:r>
          </w:p>
        </w:tc>
        <w:tc>
          <w:tcPr>
            <w:tcW w:w="1586" w:type="dxa"/>
          </w:tcPr>
          <w:p w:rsidR="007076C7" w:rsidRDefault="007076C7" w:rsidP="007076C7">
            <w:pPr>
              <w:jc w:val="center"/>
            </w:pPr>
            <w:r w:rsidRPr="00F4520D">
              <w:t>-33779,3</w:t>
            </w:r>
          </w:p>
        </w:tc>
      </w:tr>
      <w:tr w:rsidR="007076C7" w:rsidTr="007076C7">
        <w:tc>
          <w:tcPr>
            <w:tcW w:w="3731" w:type="dxa"/>
          </w:tcPr>
          <w:p w:rsidR="007076C7" w:rsidRPr="00501236" w:rsidRDefault="007076C7" w:rsidP="007076C7">
            <w:pPr>
              <w:jc w:val="center"/>
              <w:rPr>
                <w:iCs/>
              </w:rPr>
            </w:pPr>
            <w:r>
              <w:rPr>
                <w:iCs/>
              </w:rPr>
              <w:t>000 01 05 02 01 10</w:t>
            </w:r>
            <w:r w:rsidRPr="00501236">
              <w:rPr>
                <w:iCs/>
              </w:rPr>
              <w:t xml:space="preserve"> 0000 510</w:t>
            </w:r>
          </w:p>
          <w:p w:rsidR="007076C7" w:rsidRPr="004376D4" w:rsidRDefault="007076C7" w:rsidP="007076C7">
            <w:pPr>
              <w:jc w:val="center"/>
            </w:pPr>
          </w:p>
        </w:tc>
        <w:tc>
          <w:tcPr>
            <w:tcW w:w="5303" w:type="dxa"/>
          </w:tcPr>
          <w:p w:rsidR="007076C7" w:rsidRPr="004376D4" w:rsidRDefault="007076C7" w:rsidP="007076C7">
            <w:r w:rsidRPr="004376D4">
              <w:t xml:space="preserve">Увеличение прочих </w:t>
            </w:r>
            <w:proofErr w:type="gramStart"/>
            <w:r w:rsidRPr="004376D4">
              <w:t>остатков денежных средств бюджетов субъектов Российской Федерации</w:t>
            </w:r>
            <w:proofErr w:type="gramEnd"/>
          </w:p>
        </w:tc>
        <w:tc>
          <w:tcPr>
            <w:tcW w:w="1586" w:type="dxa"/>
          </w:tcPr>
          <w:p w:rsidR="007076C7" w:rsidRDefault="007076C7" w:rsidP="007076C7">
            <w:pPr>
              <w:jc w:val="center"/>
            </w:pPr>
            <w:r w:rsidRPr="00F4520D">
              <w:t>-33779,3</w:t>
            </w:r>
          </w:p>
        </w:tc>
      </w:tr>
      <w:tr w:rsidR="007076C7" w:rsidTr="007076C7">
        <w:tc>
          <w:tcPr>
            <w:tcW w:w="3731" w:type="dxa"/>
          </w:tcPr>
          <w:p w:rsidR="007076C7" w:rsidRPr="00501236" w:rsidRDefault="007076C7" w:rsidP="007076C7">
            <w:pPr>
              <w:jc w:val="center"/>
              <w:rPr>
                <w:b/>
                <w:bCs/>
                <w:iCs/>
              </w:rPr>
            </w:pPr>
            <w:r w:rsidRPr="00501236">
              <w:rPr>
                <w:b/>
                <w:bCs/>
                <w:iCs/>
              </w:rPr>
              <w:t xml:space="preserve">000 01 05 00 </w:t>
            </w:r>
            <w:proofErr w:type="spellStart"/>
            <w:r w:rsidRPr="00501236">
              <w:rPr>
                <w:b/>
                <w:bCs/>
                <w:iCs/>
              </w:rPr>
              <w:t>00</w:t>
            </w:r>
            <w:proofErr w:type="spellEnd"/>
            <w:r w:rsidRPr="00501236">
              <w:rPr>
                <w:b/>
                <w:bCs/>
                <w:iCs/>
              </w:rPr>
              <w:t xml:space="preserve"> </w:t>
            </w:r>
            <w:proofErr w:type="spellStart"/>
            <w:r w:rsidRPr="00501236">
              <w:rPr>
                <w:b/>
                <w:bCs/>
                <w:iCs/>
              </w:rPr>
              <w:t>00</w:t>
            </w:r>
            <w:proofErr w:type="spellEnd"/>
            <w:r w:rsidRPr="00501236">
              <w:rPr>
                <w:b/>
                <w:bCs/>
                <w:iCs/>
              </w:rPr>
              <w:t xml:space="preserve"> 0000 600</w:t>
            </w:r>
          </w:p>
          <w:p w:rsidR="007076C7" w:rsidRPr="004376D4" w:rsidRDefault="007076C7" w:rsidP="007076C7">
            <w:pPr>
              <w:jc w:val="center"/>
            </w:pPr>
          </w:p>
        </w:tc>
        <w:tc>
          <w:tcPr>
            <w:tcW w:w="5303" w:type="dxa"/>
          </w:tcPr>
          <w:p w:rsidR="007076C7" w:rsidRPr="004376D4" w:rsidRDefault="007076C7" w:rsidP="007076C7">
            <w:r w:rsidRPr="00501236">
              <w:rPr>
                <w:b/>
                <w:bCs/>
                <w:iCs/>
              </w:rPr>
              <w:t>Уменьшение остатков средств бюджетов</w:t>
            </w:r>
          </w:p>
        </w:tc>
        <w:tc>
          <w:tcPr>
            <w:tcW w:w="1586" w:type="dxa"/>
          </w:tcPr>
          <w:p w:rsidR="007076C7" w:rsidRPr="004376D4" w:rsidRDefault="007076C7" w:rsidP="007076C7">
            <w:pPr>
              <w:jc w:val="center"/>
            </w:pPr>
            <w:r>
              <w:t>24851,1</w:t>
            </w:r>
          </w:p>
        </w:tc>
      </w:tr>
      <w:tr w:rsidR="007076C7" w:rsidTr="007076C7">
        <w:tc>
          <w:tcPr>
            <w:tcW w:w="3731" w:type="dxa"/>
          </w:tcPr>
          <w:p w:rsidR="007076C7" w:rsidRPr="00501236" w:rsidRDefault="007076C7" w:rsidP="007076C7">
            <w:pPr>
              <w:jc w:val="center"/>
              <w:rPr>
                <w:iCs/>
              </w:rPr>
            </w:pPr>
            <w:r w:rsidRPr="00501236">
              <w:rPr>
                <w:iCs/>
              </w:rPr>
              <w:t xml:space="preserve">000 01 05 02 00 </w:t>
            </w:r>
            <w:proofErr w:type="spellStart"/>
            <w:r w:rsidRPr="00501236">
              <w:rPr>
                <w:iCs/>
              </w:rPr>
              <w:t>00</w:t>
            </w:r>
            <w:proofErr w:type="spellEnd"/>
            <w:r w:rsidRPr="00501236">
              <w:rPr>
                <w:iCs/>
              </w:rPr>
              <w:t xml:space="preserve"> 0000 600</w:t>
            </w:r>
          </w:p>
          <w:p w:rsidR="007076C7" w:rsidRPr="004376D4" w:rsidRDefault="007076C7" w:rsidP="007076C7">
            <w:pPr>
              <w:jc w:val="center"/>
            </w:pPr>
          </w:p>
        </w:tc>
        <w:tc>
          <w:tcPr>
            <w:tcW w:w="5303" w:type="dxa"/>
          </w:tcPr>
          <w:p w:rsidR="007076C7" w:rsidRPr="004376D4" w:rsidRDefault="007076C7" w:rsidP="007076C7">
            <w:r w:rsidRPr="004376D4">
              <w:t>Уменьшение прочих остатков средств бюджетов</w:t>
            </w:r>
          </w:p>
        </w:tc>
        <w:tc>
          <w:tcPr>
            <w:tcW w:w="1586" w:type="dxa"/>
          </w:tcPr>
          <w:p w:rsidR="007076C7" w:rsidRDefault="007076C7" w:rsidP="007076C7">
            <w:pPr>
              <w:jc w:val="center"/>
            </w:pPr>
            <w:r w:rsidRPr="00B0078B">
              <w:t>24851,1</w:t>
            </w:r>
          </w:p>
        </w:tc>
      </w:tr>
      <w:tr w:rsidR="007076C7" w:rsidTr="007076C7">
        <w:tc>
          <w:tcPr>
            <w:tcW w:w="3731" w:type="dxa"/>
          </w:tcPr>
          <w:p w:rsidR="007076C7" w:rsidRPr="00501236" w:rsidRDefault="007076C7" w:rsidP="007076C7">
            <w:pPr>
              <w:jc w:val="center"/>
              <w:rPr>
                <w:iCs/>
              </w:rPr>
            </w:pPr>
            <w:r w:rsidRPr="00501236">
              <w:rPr>
                <w:iCs/>
              </w:rPr>
              <w:t>000 01 05 02 01 00 0000 610</w:t>
            </w:r>
          </w:p>
          <w:p w:rsidR="007076C7" w:rsidRPr="004376D4" w:rsidRDefault="007076C7" w:rsidP="007076C7">
            <w:pPr>
              <w:jc w:val="center"/>
            </w:pPr>
          </w:p>
        </w:tc>
        <w:tc>
          <w:tcPr>
            <w:tcW w:w="5303" w:type="dxa"/>
          </w:tcPr>
          <w:p w:rsidR="007076C7" w:rsidRPr="004376D4" w:rsidRDefault="007076C7" w:rsidP="007076C7">
            <w:r w:rsidRPr="004376D4">
              <w:t>Уменьшение прочих остатков денежных средств бюджетов</w:t>
            </w:r>
          </w:p>
        </w:tc>
        <w:tc>
          <w:tcPr>
            <w:tcW w:w="1586" w:type="dxa"/>
          </w:tcPr>
          <w:p w:rsidR="007076C7" w:rsidRDefault="007076C7" w:rsidP="007076C7">
            <w:pPr>
              <w:jc w:val="center"/>
            </w:pPr>
            <w:r w:rsidRPr="00B0078B">
              <w:t>24851,1</w:t>
            </w:r>
          </w:p>
        </w:tc>
      </w:tr>
      <w:tr w:rsidR="007076C7" w:rsidTr="007076C7">
        <w:tc>
          <w:tcPr>
            <w:tcW w:w="3731" w:type="dxa"/>
          </w:tcPr>
          <w:p w:rsidR="007076C7" w:rsidRPr="00501236" w:rsidRDefault="007076C7" w:rsidP="007076C7">
            <w:pPr>
              <w:jc w:val="center"/>
              <w:rPr>
                <w:iCs/>
              </w:rPr>
            </w:pPr>
            <w:r>
              <w:rPr>
                <w:iCs/>
              </w:rPr>
              <w:t>000 01 05 02 01 10</w:t>
            </w:r>
            <w:r w:rsidRPr="00501236">
              <w:rPr>
                <w:iCs/>
              </w:rPr>
              <w:t xml:space="preserve"> 0000 610</w:t>
            </w:r>
          </w:p>
          <w:p w:rsidR="007076C7" w:rsidRPr="004376D4" w:rsidRDefault="007076C7" w:rsidP="007076C7">
            <w:pPr>
              <w:jc w:val="center"/>
            </w:pPr>
          </w:p>
        </w:tc>
        <w:tc>
          <w:tcPr>
            <w:tcW w:w="5303" w:type="dxa"/>
          </w:tcPr>
          <w:p w:rsidR="007076C7" w:rsidRPr="004376D4" w:rsidRDefault="007076C7" w:rsidP="007076C7">
            <w:r w:rsidRPr="004376D4">
              <w:t xml:space="preserve">Уменьшение прочих </w:t>
            </w:r>
            <w:proofErr w:type="gramStart"/>
            <w:r w:rsidRPr="004376D4">
              <w:t>остатков денежных средств бюджетов субъектов Российской Федерации</w:t>
            </w:r>
            <w:proofErr w:type="gramEnd"/>
          </w:p>
        </w:tc>
        <w:tc>
          <w:tcPr>
            <w:tcW w:w="1586" w:type="dxa"/>
          </w:tcPr>
          <w:p w:rsidR="007076C7" w:rsidRDefault="007076C7" w:rsidP="007076C7">
            <w:pPr>
              <w:jc w:val="center"/>
            </w:pPr>
            <w:r w:rsidRPr="00B0078B">
              <w:t>24851,1</w:t>
            </w:r>
          </w:p>
        </w:tc>
      </w:tr>
    </w:tbl>
    <w:p w:rsidR="007076C7" w:rsidRPr="00E71976" w:rsidRDefault="007076C7" w:rsidP="007076C7">
      <w:pPr>
        <w:jc w:val="center"/>
        <w:rPr>
          <w:b/>
        </w:rPr>
      </w:pPr>
      <w:r>
        <w:rPr>
          <w:b/>
        </w:rPr>
        <w:t>П</w:t>
      </w:r>
      <w:r w:rsidRPr="00E71976">
        <w:rPr>
          <w:b/>
        </w:rPr>
        <w:t>ояснительная записка к исполнению бюджета  М</w:t>
      </w:r>
      <w:r>
        <w:rPr>
          <w:b/>
        </w:rPr>
        <w:t>О «</w:t>
      </w:r>
      <w:proofErr w:type="spellStart"/>
      <w:r>
        <w:rPr>
          <w:b/>
        </w:rPr>
        <w:t>Новонукутское</w:t>
      </w:r>
      <w:proofErr w:type="spellEnd"/>
      <w:r w:rsidRPr="00E71976">
        <w:rPr>
          <w:b/>
        </w:rPr>
        <w:t xml:space="preserve">» </w:t>
      </w:r>
    </w:p>
    <w:p w:rsidR="007076C7" w:rsidRPr="00E71976" w:rsidRDefault="007076C7" w:rsidP="007076C7">
      <w:pPr>
        <w:jc w:val="center"/>
        <w:rPr>
          <w:b/>
        </w:rPr>
      </w:pPr>
      <w:r>
        <w:rPr>
          <w:b/>
        </w:rPr>
        <w:t>з</w:t>
      </w:r>
      <w:r w:rsidRPr="00E71976">
        <w:rPr>
          <w:b/>
        </w:rPr>
        <w:t xml:space="preserve">а </w:t>
      </w:r>
      <w:r>
        <w:rPr>
          <w:b/>
        </w:rPr>
        <w:t xml:space="preserve">  2013 год</w:t>
      </w:r>
    </w:p>
    <w:p w:rsidR="007076C7" w:rsidRPr="00D84F73" w:rsidRDefault="007076C7" w:rsidP="007076C7">
      <w:pPr>
        <w:jc w:val="both"/>
        <w:rPr>
          <w:sz w:val="22"/>
          <w:szCs w:val="22"/>
        </w:rPr>
      </w:pPr>
      <w:r w:rsidRPr="00D84F73">
        <w:rPr>
          <w:sz w:val="22"/>
          <w:szCs w:val="22"/>
        </w:rPr>
        <w:tab/>
        <w:t>В соответствии с Решением Думы мун</w:t>
      </w:r>
      <w:r>
        <w:rPr>
          <w:sz w:val="22"/>
          <w:szCs w:val="22"/>
        </w:rPr>
        <w:t>иципального образования «</w:t>
      </w:r>
      <w:proofErr w:type="spellStart"/>
      <w:r>
        <w:rPr>
          <w:sz w:val="22"/>
          <w:szCs w:val="22"/>
        </w:rPr>
        <w:t>Новонукутское</w:t>
      </w:r>
      <w:proofErr w:type="spellEnd"/>
      <w:r w:rsidRPr="00D84F73">
        <w:rPr>
          <w:sz w:val="22"/>
          <w:szCs w:val="22"/>
        </w:rPr>
        <w:t>» №</w:t>
      </w:r>
      <w:r>
        <w:rPr>
          <w:sz w:val="22"/>
          <w:szCs w:val="22"/>
        </w:rPr>
        <w:t xml:space="preserve"> 37</w:t>
      </w:r>
      <w:r w:rsidRPr="00D84F73">
        <w:rPr>
          <w:sz w:val="22"/>
          <w:szCs w:val="22"/>
        </w:rPr>
        <w:t xml:space="preserve"> от 2</w:t>
      </w:r>
      <w:r>
        <w:rPr>
          <w:sz w:val="22"/>
          <w:szCs w:val="22"/>
        </w:rPr>
        <w:t>8</w:t>
      </w:r>
      <w:r w:rsidRPr="00D84F73">
        <w:rPr>
          <w:sz w:val="22"/>
          <w:szCs w:val="22"/>
        </w:rPr>
        <w:t xml:space="preserve"> декабря 20</w:t>
      </w:r>
      <w:r>
        <w:rPr>
          <w:sz w:val="22"/>
          <w:szCs w:val="22"/>
        </w:rPr>
        <w:t>12</w:t>
      </w:r>
      <w:r w:rsidRPr="00D84F73">
        <w:rPr>
          <w:sz w:val="22"/>
          <w:szCs w:val="22"/>
        </w:rPr>
        <w:t xml:space="preserve"> года «О бюджете </w:t>
      </w:r>
      <w:r>
        <w:rPr>
          <w:sz w:val="22"/>
          <w:szCs w:val="22"/>
        </w:rPr>
        <w:t xml:space="preserve"> муниципального образования «</w:t>
      </w:r>
      <w:proofErr w:type="spellStart"/>
      <w:r>
        <w:rPr>
          <w:sz w:val="22"/>
          <w:szCs w:val="22"/>
        </w:rPr>
        <w:t>Новонукутское</w:t>
      </w:r>
      <w:proofErr w:type="spellEnd"/>
      <w:r>
        <w:rPr>
          <w:sz w:val="22"/>
          <w:szCs w:val="22"/>
        </w:rPr>
        <w:t xml:space="preserve">» </w:t>
      </w:r>
      <w:r w:rsidRPr="00D84F73">
        <w:rPr>
          <w:sz w:val="22"/>
          <w:szCs w:val="22"/>
        </w:rPr>
        <w:t>на 20</w:t>
      </w:r>
      <w:r>
        <w:rPr>
          <w:sz w:val="22"/>
          <w:szCs w:val="22"/>
        </w:rPr>
        <w:t>13</w:t>
      </w:r>
      <w:r w:rsidRPr="00D84F73">
        <w:rPr>
          <w:sz w:val="22"/>
          <w:szCs w:val="22"/>
        </w:rPr>
        <w:t xml:space="preserve"> год</w:t>
      </w:r>
      <w:r>
        <w:rPr>
          <w:sz w:val="22"/>
          <w:szCs w:val="22"/>
        </w:rPr>
        <w:t xml:space="preserve"> и на плановый период 2014 и 2015 годов</w:t>
      </w:r>
      <w:r w:rsidRPr="00D84F73">
        <w:rPr>
          <w:sz w:val="22"/>
          <w:szCs w:val="22"/>
        </w:rPr>
        <w:t xml:space="preserve">» исполнение по доходам  составило </w:t>
      </w:r>
      <w:r>
        <w:rPr>
          <w:sz w:val="22"/>
          <w:szCs w:val="22"/>
        </w:rPr>
        <w:t>34168,5</w:t>
      </w:r>
      <w:r w:rsidRPr="00D84F73">
        <w:rPr>
          <w:sz w:val="22"/>
          <w:szCs w:val="22"/>
        </w:rPr>
        <w:t xml:space="preserve"> тыс. рублей, или </w:t>
      </w:r>
      <w:r>
        <w:rPr>
          <w:sz w:val="22"/>
          <w:szCs w:val="22"/>
        </w:rPr>
        <w:t>98,3</w:t>
      </w:r>
      <w:r w:rsidRPr="00D84F73">
        <w:rPr>
          <w:sz w:val="22"/>
          <w:szCs w:val="22"/>
        </w:rPr>
        <w:t xml:space="preserve"> % к годовому назначению в том числе:</w:t>
      </w:r>
    </w:p>
    <w:p w:rsidR="007076C7" w:rsidRPr="00D84F73" w:rsidRDefault="007076C7" w:rsidP="007076C7">
      <w:pPr>
        <w:jc w:val="both"/>
        <w:rPr>
          <w:sz w:val="22"/>
          <w:szCs w:val="22"/>
        </w:rPr>
      </w:pPr>
      <w:r w:rsidRPr="00D84F73">
        <w:rPr>
          <w:sz w:val="22"/>
          <w:szCs w:val="22"/>
        </w:rPr>
        <w:t xml:space="preserve">-дотации на выравнивание уровня </w:t>
      </w:r>
    </w:p>
    <w:p w:rsidR="007076C7" w:rsidRPr="00D84F73" w:rsidRDefault="007076C7" w:rsidP="007076C7">
      <w:pPr>
        <w:jc w:val="both"/>
        <w:rPr>
          <w:sz w:val="22"/>
          <w:szCs w:val="22"/>
        </w:rPr>
      </w:pPr>
      <w:r w:rsidRPr="00D84F73">
        <w:rPr>
          <w:sz w:val="22"/>
          <w:szCs w:val="22"/>
        </w:rPr>
        <w:t xml:space="preserve">бюджетной обеспеченности </w:t>
      </w:r>
      <w:r w:rsidRPr="00D84F73">
        <w:rPr>
          <w:sz w:val="22"/>
          <w:szCs w:val="22"/>
        </w:rPr>
        <w:tab/>
      </w:r>
      <w:r>
        <w:rPr>
          <w:sz w:val="22"/>
          <w:szCs w:val="22"/>
        </w:rPr>
        <w:t>(область)</w:t>
      </w:r>
      <w:r w:rsidRPr="00D84F73">
        <w:rPr>
          <w:sz w:val="22"/>
          <w:szCs w:val="22"/>
        </w:rPr>
        <w:tab/>
      </w:r>
      <w:r w:rsidRPr="00D84F73">
        <w:rPr>
          <w:sz w:val="22"/>
          <w:szCs w:val="22"/>
        </w:rPr>
        <w:tab/>
      </w:r>
      <w:r w:rsidRPr="00D84F73">
        <w:rPr>
          <w:sz w:val="22"/>
          <w:szCs w:val="22"/>
        </w:rPr>
        <w:tab/>
      </w:r>
      <w:r w:rsidRPr="00D84F73">
        <w:rPr>
          <w:sz w:val="22"/>
          <w:szCs w:val="22"/>
        </w:rPr>
        <w:tab/>
      </w:r>
      <w:r>
        <w:rPr>
          <w:sz w:val="22"/>
          <w:szCs w:val="22"/>
        </w:rPr>
        <w:tab/>
        <w:t>840,4</w:t>
      </w:r>
      <w:r w:rsidRPr="00D84F73">
        <w:rPr>
          <w:sz w:val="22"/>
          <w:szCs w:val="22"/>
        </w:rPr>
        <w:t xml:space="preserve"> тыс</w:t>
      </w:r>
      <w:proofErr w:type="gramStart"/>
      <w:r w:rsidRPr="00D84F73">
        <w:rPr>
          <w:sz w:val="22"/>
          <w:szCs w:val="22"/>
        </w:rPr>
        <w:t>.р</w:t>
      </w:r>
      <w:proofErr w:type="gramEnd"/>
      <w:r w:rsidRPr="00D84F73">
        <w:rPr>
          <w:sz w:val="22"/>
          <w:szCs w:val="22"/>
        </w:rPr>
        <w:t xml:space="preserve">уб., или </w:t>
      </w:r>
      <w:r>
        <w:rPr>
          <w:sz w:val="22"/>
          <w:szCs w:val="22"/>
        </w:rPr>
        <w:t>100</w:t>
      </w:r>
      <w:r w:rsidRPr="00D84F73">
        <w:rPr>
          <w:sz w:val="22"/>
          <w:szCs w:val="22"/>
        </w:rPr>
        <w:t xml:space="preserve"> %</w:t>
      </w:r>
    </w:p>
    <w:p w:rsidR="007076C7" w:rsidRDefault="007076C7" w:rsidP="007076C7">
      <w:pPr>
        <w:jc w:val="both"/>
        <w:rPr>
          <w:sz w:val="22"/>
          <w:szCs w:val="22"/>
        </w:rPr>
      </w:pPr>
      <w:r w:rsidRPr="00D84F73">
        <w:rPr>
          <w:sz w:val="22"/>
          <w:szCs w:val="22"/>
        </w:rPr>
        <w:t xml:space="preserve">-субвенции бюджетам поселений на осуществление полномочий </w:t>
      </w:r>
      <w:r>
        <w:rPr>
          <w:sz w:val="22"/>
          <w:szCs w:val="22"/>
        </w:rPr>
        <w:t xml:space="preserve">           510,2тыс</w:t>
      </w:r>
      <w:proofErr w:type="gramStart"/>
      <w:r>
        <w:rPr>
          <w:sz w:val="22"/>
          <w:szCs w:val="22"/>
        </w:rPr>
        <w:t>.р</w:t>
      </w:r>
      <w:proofErr w:type="gramEnd"/>
      <w:r>
        <w:rPr>
          <w:sz w:val="22"/>
          <w:szCs w:val="22"/>
        </w:rPr>
        <w:t>уб или 100%</w:t>
      </w:r>
      <w:r w:rsidRPr="00D84F73">
        <w:rPr>
          <w:sz w:val="22"/>
          <w:szCs w:val="22"/>
        </w:rPr>
        <w:tab/>
      </w:r>
      <w:r w:rsidRPr="00D84F73">
        <w:rPr>
          <w:sz w:val="22"/>
          <w:szCs w:val="22"/>
        </w:rPr>
        <w:tab/>
      </w:r>
      <w:r>
        <w:rPr>
          <w:sz w:val="22"/>
          <w:szCs w:val="22"/>
        </w:rPr>
        <w:t xml:space="preserve">  </w:t>
      </w:r>
      <w:r w:rsidRPr="00D84F73">
        <w:rPr>
          <w:sz w:val="22"/>
          <w:szCs w:val="22"/>
        </w:rPr>
        <w:tab/>
      </w:r>
    </w:p>
    <w:p w:rsidR="007076C7" w:rsidRDefault="007076C7" w:rsidP="007076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22"/>
          <w:szCs w:val="22"/>
        </w:rPr>
      </w:pPr>
      <w:r w:rsidRPr="00D84F73">
        <w:rPr>
          <w:sz w:val="22"/>
          <w:szCs w:val="22"/>
        </w:rPr>
        <w:t>- прочие субсидии бюджетам поселений</w:t>
      </w:r>
      <w:r w:rsidRPr="00D84F73">
        <w:rPr>
          <w:sz w:val="22"/>
          <w:szCs w:val="22"/>
        </w:rPr>
        <w:tab/>
      </w:r>
      <w:r w:rsidRPr="00D84F73">
        <w:rPr>
          <w:sz w:val="22"/>
          <w:szCs w:val="22"/>
        </w:rPr>
        <w:tab/>
      </w:r>
      <w:r w:rsidRPr="00D84F73">
        <w:rPr>
          <w:sz w:val="22"/>
          <w:szCs w:val="22"/>
        </w:rPr>
        <w:tab/>
      </w:r>
      <w:r w:rsidRPr="00D84F73">
        <w:rPr>
          <w:sz w:val="22"/>
          <w:szCs w:val="22"/>
        </w:rPr>
        <w:tab/>
      </w:r>
      <w:r>
        <w:rPr>
          <w:sz w:val="22"/>
          <w:szCs w:val="22"/>
        </w:rPr>
        <w:t xml:space="preserve">        4009,2тыс</w:t>
      </w:r>
      <w:proofErr w:type="gramStart"/>
      <w:r>
        <w:rPr>
          <w:sz w:val="22"/>
          <w:szCs w:val="22"/>
        </w:rPr>
        <w:t>.р</w:t>
      </w:r>
      <w:proofErr w:type="gramEnd"/>
      <w:r>
        <w:rPr>
          <w:sz w:val="22"/>
          <w:szCs w:val="22"/>
        </w:rPr>
        <w:t>уб. или 100 %</w:t>
      </w:r>
    </w:p>
    <w:p w:rsidR="007076C7" w:rsidRDefault="007076C7" w:rsidP="007076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22"/>
          <w:szCs w:val="22"/>
        </w:rPr>
      </w:pPr>
      <w:r>
        <w:rPr>
          <w:sz w:val="22"/>
          <w:szCs w:val="22"/>
        </w:rPr>
        <w:t>- иные межбюджетные трансферты</w:t>
      </w:r>
      <w:r>
        <w:rPr>
          <w:sz w:val="22"/>
          <w:szCs w:val="22"/>
        </w:rPr>
        <w:tab/>
      </w:r>
      <w:r>
        <w:rPr>
          <w:sz w:val="22"/>
          <w:szCs w:val="22"/>
        </w:rPr>
        <w:tab/>
      </w:r>
      <w:r>
        <w:rPr>
          <w:sz w:val="22"/>
          <w:szCs w:val="22"/>
        </w:rPr>
        <w:tab/>
      </w:r>
      <w:r>
        <w:rPr>
          <w:sz w:val="22"/>
          <w:szCs w:val="22"/>
        </w:rPr>
        <w:tab/>
        <w:t xml:space="preserve">  </w:t>
      </w:r>
      <w:r>
        <w:rPr>
          <w:sz w:val="22"/>
          <w:szCs w:val="22"/>
        </w:rPr>
        <w:tab/>
        <w:t xml:space="preserve">          500,0 тыс</w:t>
      </w:r>
      <w:proofErr w:type="gramStart"/>
      <w:r>
        <w:rPr>
          <w:sz w:val="22"/>
          <w:szCs w:val="22"/>
        </w:rPr>
        <w:t>.р</w:t>
      </w:r>
      <w:proofErr w:type="gramEnd"/>
      <w:r>
        <w:rPr>
          <w:sz w:val="22"/>
          <w:szCs w:val="22"/>
        </w:rPr>
        <w:t>уб. или 47,3 %</w:t>
      </w:r>
    </w:p>
    <w:p w:rsidR="007076C7" w:rsidRDefault="007076C7" w:rsidP="007076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25"/>
        </w:tabs>
        <w:jc w:val="both"/>
        <w:rPr>
          <w:sz w:val="22"/>
          <w:szCs w:val="22"/>
        </w:rPr>
      </w:pPr>
      <w:r>
        <w:rPr>
          <w:sz w:val="22"/>
          <w:szCs w:val="22"/>
        </w:rPr>
        <w:t xml:space="preserve">-субсидии на бюджетные инвестиции                                                   17321,5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или  99,8%</w:t>
      </w:r>
    </w:p>
    <w:p w:rsidR="007076C7" w:rsidRPr="00D84F73" w:rsidRDefault="007076C7" w:rsidP="007076C7">
      <w:pPr>
        <w:jc w:val="both"/>
        <w:rPr>
          <w:sz w:val="22"/>
          <w:szCs w:val="22"/>
        </w:rPr>
      </w:pPr>
      <w:r w:rsidRPr="00D84F73">
        <w:rPr>
          <w:sz w:val="22"/>
          <w:szCs w:val="22"/>
        </w:rPr>
        <w:t>-собственные доходы</w:t>
      </w:r>
      <w:r w:rsidRPr="00D84F73">
        <w:rPr>
          <w:sz w:val="22"/>
          <w:szCs w:val="22"/>
        </w:rPr>
        <w:tab/>
      </w:r>
      <w:r w:rsidRPr="00D84F73">
        <w:rPr>
          <w:sz w:val="22"/>
          <w:szCs w:val="22"/>
        </w:rPr>
        <w:tab/>
      </w:r>
      <w:r w:rsidRPr="00D84F73">
        <w:rPr>
          <w:sz w:val="22"/>
          <w:szCs w:val="22"/>
        </w:rPr>
        <w:tab/>
      </w:r>
      <w:r w:rsidRPr="00D84F73">
        <w:rPr>
          <w:sz w:val="22"/>
          <w:szCs w:val="22"/>
        </w:rPr>
        <w:tab/>
      </w:r>
      <w:r w:rsidRPr="00D84F73">
        <w:rPr>
          <w:sz w:val="22"/>
          <w:szCs w:val="22"/>
        </w:rPr>
        <w:tab/>
      </w:r>
      <w:r w:rsidRPr="00D84F73">
        <w:rPr>
          <w:sz w:val="22"/>
          <w:szCs w:val="22"/>
        </w:rPr>
        <w:tab/>
      </w:r>
      <w:r>
        <w:rPr>
          <w:sz w:val="22"/>
          <w:szCs w:val="22"/>
        </w:rPr>
        <w:t xml:space="preserve">  </w:t>
      </w:r>
      <w:r>
        <w:rPr>
          <w:sz w:val="22"/>
          <w:szCs w:val="22"/>
        </w:rPr>
        <w:tab/>
        <w:t xml:space="preserve">      10988,6</w:t>
      </w:r>
      <w:r w:rsidRPr="00D84F73">
        <w:rPr>
          <w:sz w:val="22"/>
          <w:szCs w:val="22"/>
        </w:rPr>
        <w:t xml:space="preserve"> тыс</w:t>
      </w:r>
      <w:proofErr w:type="gramStart"/>
      <w:r w:rsidRPr="00D84F73">
        <w:rPr>
          <w:sz w:val="22"/>
          <w:szCs w:val="22"/>
        </w:rPr>
        <w:t>.р</w:t>
      </w:r>
      <w:proofErr w:type="gramEnd"/>
      <w:r w:rsidRPr="00D84F73">
        <w:rPr>
          <w:sz w:val="22"/>
          <w:szCs w:val="22"/>
        </w:rPr>
        <w:t xml:space="preserve">уб., или </w:t>
      </w:r>
      <w:r>
        <w:rPr>
          <w:sz w:val="22"/>
          <w:szCs w:val="22"/>
        </w:rPr>
        <w:t>99,9</w:t>
      </w:r>
      <w:r w:rsidRPr="00D84F73">
        <w:rPr>
          <w:sz w:val="22"/>
          <w:szCs w:val="22"/>
        </w:rPr>
        <w:t xml:space="preserve"> % </w:t>
      </w:r>
    </w:p>
    <w:p w:rsidR="007076C7" w:rsidRPr="00D84F73" w:rsidRDefault="007076C7" w:rsidP="007076C7">
      <w:pPr>
        <w:jc w:val="both"/>
        <w:rPr>
          <w:sz w:val="22"/>
          <w:szCs w:val="22"/>
        </w:rPr>
      </w:pPr>
      <w:r>
        <w:rPr>
          <w:sz w:val="22"/>
          <w:szCs w:val="22"/>
        </w:rPr>
        <w:tab/>
      </w:r>
    </w:p>
    <w:p w:rsidR="007076C7" w:rsidRPr="00D84F73" w:rsidRDefault="007076C7" w:rsidP="007076C7">
      <w:pPr>
        <w:jc w:val="both"/>
        <w:rPr>
          <w:sz w:val="22"/>
          <w:szCs w:val="22"/>
        </w:rPr>
      </w:pPr>
      <w:r>
        <w:rPr>
          <w:sz w:val="22"/>
          <w:szCs w:val="22"/>
        </w:rPr>
        <w:t xml:space="preserve">За </w:t>
      </w:r>
      <w:r w:rsidRPr="00D84F73">
        <w:rPr>
          <w:sz w:val="22"/>
          <w:szCs w:val="22"/>
        </w:rPr>
        <w:t xml:space="preserve"> 20</w:t>
      </w:r>
      <w:r>
        <w:rPr>
          <w:sz w:val="22"/>
          <w:szCs w:val="22"/>
        </w:rPr>
        <w:t>13 год</w:t>
      </w:r>
      <w:r w:rsidRPr="00D84F73">
        <w:rPr>
          <w:sz w:val="22"/>
          <w:szCs w:val="22"/>
        </w:rPr>
        <w:t xml:space="preserve"> расход</w:t>
      </w:r>
      <w:r>
        <w:rPr>
          <w:sz w:val="22"/>
          <w:szCs w:val="22"/>
        </w:rPr>
        <w:t>ы</w:t>
      </w:r>
      <w:r w:rsidRPr="00D84F73">
        <w:rPr>
          <w:sz w:val="22"/>
          <w:szCs w:val="22"/>
        </w:rPr>
        <w:t xml:space="preserve"> бюджета муниципального образования </w:t>
      </w:r>
      <w:r>
        <w:rPr>
          <w:sz w:val="22"/>
          <w:szCs w:val="22"/>
        </w:rPr>
        <w:t>составили  24823,7 тыс</w:t>
      </w:r>
      <w:proofErr w:type="gramStart"/>
      <w:r>
        <w:rPr>
          <w:sz w:val="22"/>
          <w:szCs w:val="22"/>
        </w:rPr>
        <w:t>.р</w:t>
      </w:r>
      <w:proofErr w:type="gramEnd"/>
      <w:r>
        <w:rPr>
          <w:sz w:val="22"/>
          <w:szCs w:val="22"/>
        </w:rPr>
        <w:t>уб., или 70,7%.</w:t>
      </w:r>
    </w:p>
    <w:p w:rsidR="007076C7" w:rsidRPr="00D84F73" w:rsidRDefault="007076C7" w:rsidP="007076C7">
      <w:pPr>
        <w:jc w:val="center"/>
        <w:rPr>
          <w:b/>
          <w:i/>
          <w:sz w:val="22"/>
          <w:szCs w:val="22"/>
        </w:rPr>
      </w:pPr>
      <w:r w:rsidRPr="00D84F73">
        <w:rPr>
          <w:b/>
          <w:i/>
          <w:sz w:val="22"/>
          <w:szCs w:val="22"/>
        </w:rPr>
        <w:t>ГОСУДАРСТВЕННОЕ УПРАВЛЕНИЕ</w:t>
      </w:r>
    </w:p>
    <w:p w:rsidR="007076C7" w:rsidRDefault="007076C7" w:rsidP="007076C7">
      <w:pPr>
        <w:jc w:val="both"/>
        <w:rPr>
          <w:sz w:val="22"/>
          <w:szCs w:val="22"/>
        </w:rPr>
      </w:pPr>
      <w:r w:rsidRPr="00D84F73">
        <w:rPr>
          <w:sz w:val="22"/>
          <w:szCs w:val="22"/>
        </w:rPr>
        <w:t>Объем финансирования на 20</w:t>
      </w:r>
      <w:r>
        <w:rPr>
          <w:sz w:val="22"/>
          <w:szCs w:val="22"/>
        </w:rPr>
        <w:t>13</w:t>
      </w:r>
      <w:r w:rsidRPr="00D84F73">
        <w:rPr>
          <w:sz w:val="22"/>
          <w:szCs w:val="22"/>
        </w:rPr>
        <w:t xml:space="preserve"> год по разделу установлен в сумме </w:t>
      </w:r>
      <w:r>
        <w:rPr>
          <w:sz w:val="22"/>
          <w:szCs w:val="22"/>
        </w:rPr>
        <w:t>7917,4</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исполнени</w:t>
      </w:r>
      <w:r>
        <w:rPr>
          <w:sz w:val="22"/>
          <w:szCs w:val="22"/>
        </w:rPr>
        <w:t>е составило 7879,3 тыс.руб. или 99,5 % от годового назначения в том числе:</w:t>
      </w:r>
    </w:p>
    <w:p w:rsidR="007076C7" w:rsidRDefault="007076C7" w:rsidP="007076C7">
      <w:pPr>
        <w:jc w:val="both"/>
        <w:rPr>
          <w:sz w:val="22"/>
          <w:szCs w:val="22"/>
        </w:rPr>
      </w:pPr>
      <w:r>
        <w:rPr>
          <w:sz w:val="22"/>
          <w:szCs w:val="22"/>
        </w:rPr>
        <w:t>Оплата труда и начисления на оплату труда</w:t>
      </w:r>
      <w:r w:rsidRPr="00D84F73">
        <w:rPr>
          <w:sz w:val="22"/>
          <w:szCs w:val="22"/>
        </w:rPr>
        <w:t>-</w:t>
      </w:r>
      <w:r>
        <w:rPr>
          <w:sz w:val="22"/>
          <w:szCs w:val="22"/>
        </w:rPr>
        <w:t>6437,3</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w:t>
      </w:r>
      <w:r>
        <w:rPr>
          <w:sz w:val="22"/>
          <w:szCs w:val="22"/>
        </w:rPr>
        <w:t>о 6437,3 тыс.руб. или 100%;</w:t>
      </w:r>
    </w:p>
    <w:p w:rsidR="007076C7" w:rsidRDefault="007076C7" w:rsidP="007076C7">
      <w:pPr>
        <w:jc w:val="both"/>
        <w:rPr>
          <w:sz w:val="22"/>
          <w:szCs w:val="22"/>
        </w:rPr>
      </w:pPr>
      <w:r>
        <w:rPr>
          <w:sz w:val="22"/>
          <w:szCs w:val="22"/>
        </w:rPr>
        <w:t>У</w:t>
      </w:r>
      <w:r w:rsidRPr="00D84F73">
        <w:rPr>
          <w:sz w:val="22"/>
          <w:szCs w:val="22"/>
        </w:rPr>
        <w:t xml:space="preserve">слуги связи – </w:t>
      </w:r>
      <w:r>
        <w:rPr>
          <w:sz w:val="22"/>
          <w:szCs w:val="22"/>
        </w:rPr>
        <w:t>130,8</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w:t>
      </w:r>
      <w:r>
        <w:rPr>
          <w:sz w:val="22"/>
          <w:szCs w:val="22"/>
        </w:rPr>
        <w:t>о 130,8 тыс.руб. или 100%;</w:t>
      </w:r>
    </w:p>
    <w:p w:rsidR="007076C7" w:rsidRDefault="007076C7" w:rsidP="007076C7">
      <w:pPr>
        <w:jc w:val="both"/>
        <w:rPr>
          <w:sz w:val="22"/>
          <w:szCs w:val="22"/>
        </w:rPr>
      </w:pPr>
      <w:r>
        <w:rPr>
          <w:sz w:val="22"/>
          <w:szCs w:val="22"/>
        </w:rPr>
        <w:t xml:space="preserve">Арендная плата за пользование имуществом </w:t>
      </w:r>
      <w:r w:rsidRPr="00D84F73">
        <w:rPr>
          <w:sz w:val="22"/>
          <w:szCs w:val="22"/>
        </w:rPr>
        <w:t xml:space="preserve">– </w:t>
      </w:r>
      <w:r>
        <w:rPr>
          <w:sz w:val="22"/>
          <w:szCs w:val="22"/>
        </w:rPr>
        <w:t>517,2</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w:t>
      </w:r>
      <w:r>
        <w:rPr>
          <w:sz w:val="22"/>
          <w:szCs w:val="22"/>
        </w:rPr>
        <w:t>о 517,2 тыс.руб., или 100%;</w:t>
      </w:r>
    </w:p>
    <w:p w:rsidR="007076C7" w:rsidRDefault="007076C7" w:rsidP="007076C7">
      <w:pPr>
        <w:jc w:val="both"/>
        <w:rPr>
          <w:sz w:val="22"/>
          <w:szCs w:val="22"/>
        </w:rPr>
      </w:pPr>
      <w:r>
        <w:rPr>
          <w:sz w:val="22"/>
          <w:szCs w:val="22"/>
        </w:rPr>
        <w:t>Работы, услуги по содержанию имущества – 37,7 тыс</w:t>
      </w:r>
      <w:proofErr w:type="gramStart"/>
      <w:r>
        <w:rPr>
          <w:sz w:val="22"/>
          <w:szCs w:val="22"/>
        </w:rPr>
        <w:t>.р</w:t>
      </w:r>
      <w:proofErr w:type="gramEnd"/>
      <w:r>
        <w:rPr>
          <w:sz w:val="22"/>
          <w:szCs w:val="22"/>
        </w:rPr>
        <w:t>уб., исполнено 37,7 тыс.руб. или 100%;</w:t>
      </w:r>
    </w:p>
    <w:p w:rsidR="007076C7" w:rsidRDefault="007076C7" w:rsidP="007076C7">
      <w:pPr>
        <w:jc w:val="both"/>
        <w:rPr>
          <w:sz w:val="22"/>
          <w:szCs w:val="22"/>
        </w:rPr>
      </w:pPr>
      <w:r w:rsidRPr="00D84F73">
        <w:rPr>
          <w:sz w:val="22"/>
          <w:szCs w:val="22"/>
        </w:rPr>
        <w:t xml:space="preserve">Прочие </w:t>
      </w:r>
      <w:r>
        <w:rPr>
          <w:sz w:val="22"/>
          <w:szCs w:val="22"/>
        </w:rPr>
        <w:t xml:space="preserve">работы, </w:t>
      </w:r>
      <w:r w:rsidRPr="00D84F73">
        <w:rPr>
          <w:sz w:val="22"/>
          <w:szCs w:val="22"/>
        </w:rPr>
        <w:t>услуги-</w:t>
      </w:r>
      <w:r>
        <w:rPr>
          <w:sz w:val="22"/>
          <w:szCs w:val="22"/>
        </w:rPr>
        <w:t xml:space="preserve"> 186,1</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w:t>
      </w:r>
      <w:r>
        <w:rPr>
          <w:sz w:val="22"/>
          <w:szCs w:val="22"/>
        </w:rPr>
        <w:t>о 186,1 тыс.руб. или 100%;</w:t>
      </w:r>
    </w:p>
    <w:p w:rsidR="007076C7" w:rsidRDefault="007076C7" w:rsidP="007076C7">
      <w:pPr>
        <w:jc w:val="both"/>
        <w:rPr>
          <w:sz w:val="22"/>
          <w:szCs w:val="22"/>
        </w:rPr>
      </w:pPr>
      <w:r>
        <w:rPr>
          <w:sz w:val="22"/>
          <w:szCs w:val="22"/>
        </w:rPr>
        <w:t>Проч</w:t>
      </w:r>
      <w:r w:rsidRPr="00D84F73">
        <w:rPr>
          <w:sz w:val="22"/>
          <w:szCs w:val="22"/>
        </w:rPr>
        <w:t xml:space="preserve">ие расходы – </w:t>
      </w:r>
      <w:r>
        <w:rPr>
          <w:sz w:val="22"/>
          <w:szCs w:val="22"/>
        </w:rPr>
        <w:t>39,0</w:t>
      </w:r>
      <w:r w:rsidRPr="00D84F73">
        <w:rPr>
          <w:sz w:val="22"/>
          <w:szCs w:val="22"/>
        </w:rPr>
        <w:t xml:space="preserve"> тыс. руб., исполнен</w:t>
      </w:r>
      <w:r>
        <w:rPr>
          <w:sz w:val="22"/>
          <w:szCs w:val="22"/>
        </w:rPr>
        <w:t>о 39,0 тыс</w:t>
      </w:r>
      <w:proofErr w:type="gramStart"/>
      <w:r>
        <w:rPr>
          <w:sz w:val="22"/>
          <w:szCs w:val="22"/>
        </w:rPr>
        <w:t>.р</w:t>
      </w:r>
      <w:proofErr w:type="gramEnd"/>
      <w:r>
        <w:rPr>
          <w:sz w:val="22"/>
          <w:szCs w:val="22"/>
        </w:rPr>
        <w:t>уб. или 100%;</w:t>
      </w:r>
    </w:p>
    <w:p w:rsidR="007076C7" w:rsidRDefault="007076C7" w:rsidP="007076C7">
      <w:pPr>
        <w:jc w:val="both"/>
        <w:rPr>
          <w:sz w:val="22"/>
          <w:szCs w:val="22"/>
        </w:rPr>
      </w:pPr>
      <w:r>
        <w:rPr>
          <w:sz w:val="22"/>
          <w:szCs w:val="22"/>
        </w:rPr>
        <w:t>Увеличение стоимости основных средств – 103,6 тыс</w:t>
      </w:r>
      <w:proofErr w:type="gramStart"/>
      <w:r>
        <w:rPr>
          <w:sz w:val="22"/>
          <w:szCs w:val="22"/>
        </w:rPr>
        <w:t>.р</w:t>
      </w:r>
      <w:proofErr w:type="gramEnd"/>
      <w:r>
        <w:rPr>
          <w:sz w:val="22"/>
          <w:szCs w:val="22"/>
        </w:rPr>
        <w:t>уб., исполнено 103,6 тыс.руб. или 100%;</w:t>
      </w:r>
    </w:p>
    <w:p w:rsidR="007076C7" w:rsidRDefault="007076C7" w:rsidP="007076C7">
      <w:pPr>
        <w:jc w:val="both"/>
        <w:rPr>
          <w:sz w:val="22"/>
          <w:szCs w:val="22"/>
        </w:rPr>
      </w:pPr>
      <w:r>
        <w:rPr>
          <w:sz w:val="22"/>
          <w:szCs w:val="22"/>
        </w:rPr>
        <w:t>У</w:t>
      </w:r>
      <w:r w:rsidRPr="00D84F73">
        <w:rPr>
          <w:sz w:val="22"/>
          <w:szCs w:val="22"/>
        </w:rPr>
        <w:t xml:space="preserve">величение стоимости материальных </w:t>
      </w:r>
      <w:r>
        <w:rPr>
          <w:sz w:val="22"/>
          <w:szCs w:val="22"/>
        </w:rPr>
        <w:t>запасов</w:t>
      </w:r>
      <w:r w:rsidRPr="00D84F73">
        <w:rPr>
          <w:sz w:val="22"/>
          <w:szCs w:val="22"/>
        </w:rPr>
        <w:t xml:space="preserve"> –</w:t>
      </w:r>
      <w:r>
        <w:rPr>
          <w:sz w:val="22"/>
          <w:szCs w:val="22"/>
        </w:rPr>
        <w:t>341,8</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w:t>
      </w:r>
      <w:r>
        <w:rPr>
          <w:sz w:val="22"/>
          <w:szCs w:val="22"/>
        </w:rPr>
        <w:t>о 341,8 тыс.руб. или 100%.</w:t>
      </w:r>
    </w:p>
    <w:p w:rsidR="007076C7" w:rsidRPr="00D84F73" w:rsidRDefault="007076C7" w:rsidP="007076C7">
      <w:pPr>
        <w:jc w:val="center"/>
        <w:rPr>
          <w:b/>
          <w:i/>
          <w:sz w:val="22"/>
          <w:szCs w:val="22"/>
        </w:rPr>
      </w:pPr>
      <w:r w:rsidRPr="00D84F73">
        <w:rPr>
          <w:b/>
          <w:i/>
          <w:sz w:val="22"/>
          <w:szCs w:val="22"/>
        </w:rPr>
        <w:t>НАЦИОНАЛЬНАЯ ОБОРОНА</w:t>
      </w:r>
    </w:p>
    <w:p w:rsidR="007076C7" w:rsidRDefault="007076C7" w:rsidP="007076C7">
      <w:pPr>
        <w:jc w:val="both"/>
        <w:rPr>
          <w:sz w:val="22"/>
          <w:szCs w:val="22"/>
        </w:rPr>
      </w:pPr>
      <w:r w:rsidRPr="00D84F73">
        <w:rPr>
          <w:sz w:val="22"/>
          <w:szCs w:val="22"/>
        </w:rPr>
        <w:t>Объем финансирования на 20</w:t>
      </w:r>
      <w:r>
        <w:rPr>
          <w:sz w:val="22"/>
          <w:szCs w:val="22"/>
        </w:rPr>
        <w:t>13</w:t>
      </w:r>
      <w:r w:rsidRPr="00D84F73">
        <w:rPr>
          <w:sz w:val="22"/>
          <w:szCs w:val="22"/>
        </w:rPr>
        <w:t xml:space="preserve"> год по разделу установлен в сумме </w:t>
      </w:r>
      <w:r>
        <w:rPr>
          <w:sz w:val="22"/>
          <w:szCs w:val="22"/>
        </w:rPr>
        <w:t>448,1 тыс</w:t>
      </w:r>
      <w:proofErr w:type="gramStart"/>
      <w:r>
        <w:rPr>
          <w:sz w:val="22"/>
          <w:szCs w:val="22"/>
        </w:rPr>
        <w:t>.р</w:t>
      </w:r>
      <w:proofErr w:type="gramEnd"/>
      <w:r>
        <w:rPr>
          <w:sz w:val="22"/>
          <w:szCs w:val="22"/>
        </w:rPr>
        <w:t>уб., исполнено 448,1 тыс.руб., или 100% от годового назначения в том числе:</w:t>
      </w:r>
    </w:p>
    <w:p w:rsidR="007076C7" w:rsidRDefault="007076C7" w:rsidP="007076C7">
      <w:pPr>
        <w:jc w:val="both"/>
        <w:rPr>
          <w:sz w:val="22"/>
          <w:szCs w:val="22"/>
        </w:rPr>
      </w:pPr>
      <w:r>
        <w:rPr>
          <w:sz w:val="22"/>
          <w:szCs w:val="22"/>
        </w:rPr>
        <w:t>Оплата труда и начисления на оплату труда</w:t>
      </w:r>
      <w:r w:rsidRPr="00D84F73">
        <w:rPr>
          <w:sz w:val="22"/>
          <w:szCs w:val="22"/>
        </w:rPr>
        <w:t xml:space="preserve"> – </w:t>
      </w:r>
      <w:r>
        <w:rPr>
          <w:sz w:val="22"/>
          <w:szCs w:val="22"/>
        </w:rPr>
        <w:t>424,9</w:t>
      </w:r>
      <w:r w:rsidRPr="00D84F73">
        <w:rPr>
          <w:sz w:val="22"/>
          <w:szCs w:val="22"/>
        </w:rPr>
        <w:t xml:space="preserve"> тыс</w:t>
      </w:r>
      <w:proofErr w:type="gramStart"/>
      <w:r w:rsidRPr="00D84F73">
        <w:rPr>
          <w:sz w:val="22"/>
          <w:szCs w:val="22"/>
        </w:rPr>
        <w:t>.р</w:t>
      </w:r>
      <w:proofErr w:type="gramEnd"/>
      <w:r w:rsidRPr="00D84F73">
        <w:rPr>
          <w:sz w:val="22"/>
          <w:szCs w:val="22"/>
        </w:rPr>
        <w:t>уб., исполне</w:t>
      </w:r>
      <w:r>
        <w:rPr>
          <w:sz w:val="22"/>
          <w:szCs w:val="22"/>
        </w:rPr>
        <w:t>но 424,9 тыс.руб., или 100 %;</w:t>
      </w:r>
    </w:p>
    <w:p w:rsidR="007076C7" w:rsidRDefault="007076C7" w:rsidP="007076C7">
      <w:pPr>
        <w:jc w:val="both"/>
        <w:rPr>
          <w:sz w:val="22"/>
          <w:szCs w:val="22"/>
        </w:rPr>
      </w:pPr>
      <w:r>
        <w:rPr>
          <w:sz w:val="22"/>
          <w:szCs w:val="22"/>
        </w:rPr>
        <w:t>Услуги связи                        6,5 тыс</w:t>
      </w:r>
      <w:proofErr w:type="gramStart"/>
      <w:r>
        <w:rPr>
          <w:sz w:val="22"/>
          <w:szCs w:val="22"/>
        </w:rPr>
        <w:t>.р</w:t>
      </w:r>
      <w:proofErr w:type="gramEnd"/>
      <w:r>
        <w:rPr>
          <w:sz w:val="22"/>
          <w:szCs w:val="22"/>
        </w:rPr>
        <w:t xml:space="preserve">уб. исполнено 6,5 </w:t>
      </w:r>
      <w:proofErr w:type="spellStart"/>
      <w:r>
        <w:rPr>
          <w:sz w:val="22"/>
          <w:szCs w:val="22"/>
        </w:rPr>
        <w:t>тыс.руб</w:t>
      </w:r>
      <w:proofErr w:type="spellEnd"/>
    </w:p>
    <w:p w:rsidR="007076C7" w:rsidRDefault="007076C7" w:rsidP="007076C7">
      <w:pPr>
        <w:jc w:val="both"/>
        <w:rPr>
          <w:sz w:val="22"/>
          <w:szCs w:val="22"/>
        </w:rPr>
      </w:pPr>
      <w:r>
        <w:rPr>
          <w:sz w:val="22"/>
          <w:szCs w:val="22"/>
        </w:rPr>
        <w:t>У</w:t>
      </w:r>
      <w:r w:rsidRPr="00D84F73">
        <w:rPr>
          <w:sz w:val="22"/>
          <w:szCs w:val="22"/>
        </w:rPr>
        <w:t xml:space="preserve">величение стоимости материальных </w:t>
      </w:r>
      <w:r>
        <w:rPr>
          <w:sz w:val="22"/>
          <w:szCs w:val="22"/>
        </w:rPr>
        <w:t>запасов</w:t>
      </w:r>
      <w:r w:rsidRPr="00D84F73">
        <w:rPr>
          <w:sz w:val="22"/>
          <w:szCs w:val="22"/>
        </w:rPr>
        <w:t xml:space="preserve"> – </w:t>
      </w:r>
      <w:r>
        <w:rPr>
          <w:sz w:val="22"/>
          <w:szCs w:val="22"/>
        </w:rPr>
        <w:t>16,7</w:t>
      </w:r>
      <w:r w:rsidRPr="00D84F73">
        <w:rPr>
          <w:sz w:val="22"/>
          <w:szCs w:val="22"/>
        </w:rPr>
        <w:t xml:space="preserve"> тыс</w:t>
      </w:r>
      <w:proofErr w:type="gramStart"/>
      <w:r w:rsidRPr="00D84F73">
        <w:rPr>
          <w:sz w:val="22"/>
          <w:szCs w:val="22"/>
        </w:rPr>
        <w:t>.р</w:t>
      </w:r>
      <w:proofErr w:type="gramEnd"/>
      <w:r w:rsidRPr="00D84F73">
        <w:rPr>
          <w:sz w:val="22"/>
          <w:szCs w:val="22"/>
        </w:rPr>
        <w:t>уб., исполнен</w:t>
      </w:r>
      <w:r>
        <w:rPr>
          <w:sz w:val="22"/>
          <w:szCs w:val="22"/>
        </w:rPr>
        <w:t>о 16,7 тыс.руб., или 100,0%.</w:t>
      </w:r>
    </w:p>
    <w:p w:rsidR="007076C7" w:rsidRPr="00D84F73" w:rsidRDefault="007076C7" w:rsidP="007076C7">
      <w:pPr>
        <w:jc w:val="center"/>
        <w:rPr>
          <w:b/>
          <w:i/>
          <w:sz w:val="22"/>
          <w:szCs w:val="22"/>
        </w:rPr>
      </w:pPr>
      <w:r w:rsidRPr="00D84F73">
        <w:rPr>
          <w:b/>
          <w:i/>
          <w:sz w:val="22"/>
          <w:szCs w:val="22"/>
        </w:rPr>
        <w:lastRenderedPageBreak/>
        <w:t xml:space="preserve">НАЦИОНАЛЬНАЯ </w:t>
      </w:r>
      <w:r>
        <w:rPr>
          <w:b/>
          <w:i/>
          <w:sz w:val="22"/>
          <w:szCs w:val="22"/>
        </w:rPr>
        <w:t>ЭКОНОМИКА</w:t>
      </w:r>
    </w:p>
    <w:p w:rsidR="007076C7" w:rsidRDefault="007076C7" w:rsidP="007076C7">
      <w:pPr>
        <w:jc w:val="both"/>
        <w:rPr>
          <w:sz w:val="22"/>
          <w:szCs w:val="22"/>
        </w:rPr>
      </w:pPr>
      <w:r w:rsidRPr="00D84F73">
        <w:rPr>
          <w:sz w:val="22"/>
          <w:szCs w:val="22"/>
        </w:rPr>
        <w:t>Объем финансирования на 20</w:t>
      </w:r>
      <w:r>
        <w:rPr>
          <w:sz w:val="22"/>
          <w:szCs w:val="22"/>
        </w:rPr>
        <w:t>13</w:t>
      </w:r>
      <w:r w:rsidRPr="00D84F73">
        <w:rPr>
          <w:sz w:val="22"/>
          <w:szCs w:val="22"/>
        </w:rPr>
        <w:t xml:space="preserve"> год по разделу установлен в</w:t>
      </w:r>
      <w:r>
        <w:rPr>
          <w:sz w:val="22"/>
          <w:szCs w:val="22"/>
        </w:rPr>
        <w:t xml:space="preserve"> сумме 2496,9 тыс</w:t>
      </w:r>
      <w:proofErr w:type="gramStart"/>
      <w:r>
        <w:rPr>
          <w:sz w:val="22"/>
          <w:szCs w:val="22"/>
        </w:rPr>
        <w:t>.р</w:t>
      </w:r>
      <w:proofErr w:type="gramEnd"/>
      <w:r>
        <w:rPr>
          <w:sz w:val="22"/>
          <w:szCs w:val="22"/>
        </w:rPr>
        <w:t>уб., исполнено 2496,9 тыс.руб., или 100% от годового назначения в том числе:</w:t>
      </w:r>
    </w:p>
    <w:p w:rsidR="007076C7" w:rsidRDefault="007076C7" w:rsidP="007076C7">
      <w:pPr>
        <w:jc w:val="both"/>
        <w:rPr>
          <w:sz w:val="22"/>
          <w:szCs w:val="22"/>
        </w:rPr>
      </w:pPr>
      <w:r>
        <w:rPr>
          <w:sz w:val="22"/>
          <w:szCs w:val="22"/>
        </w:rPr>
        <w:t>Оплата труда и начисления на оплату труда – 58,2 тыс</w:t>
      </w:r>
      <w:proofErr w:type="gramStart"/>
      <w:r>
        <w:rPr>
          <w:sz w:val="22"/>
          <w:szCs w:val="22"/>
        </w:rPr>
        <w:t>.р</w:t>
      </w:r>
      <w:proofErr w:type="gramEnd"/>
      <w:r>
        <w:rPr>
          <w:sz w:val="22"/>
          <w:szCs w:val="22"/>
        </w:rPr>
        <w:t xml:space="preserve">уб., исполнено 58,2 </w:t>
      </w:r>
      <w:proofErr w:type="spellStart"/>
      <w:r>
        <w:rPr>
          <w:sz w:val="22"/>
          <w:szCs w:val="22"/>
        </w:rPr>
        <w:t>тыс.руб</w:t>
      </w:r>
      <w:proofErr w:type="spellEnd"/>
    </w:p>
    <w:p w:rsidR="007076C7" w:rsidRDefault="007076C7" w:rsidP="007076C7">
      <w:pPr>
        <w:jc w:val="both"/>
        <w:rPr>
          <w:sz w:val="22"/>
          <w:szCs w:val="22"/>
        </w:rPr>
      </w:pPr>
      <w:r>
        <w:rPr>
          <w:sz w:val="22"/>
          <w:szCs w:val="22"/>
        </w:rPr>
        <w:t>У</w:t>
      </w:r>
      <w:r w:rsidRPr="00D84F73">
        <w:rPr>
          <w:sz w:val="22"/>
          <w:szCs w:val="22"/>
        </w:rPr>
        <w:t xml:space="preserve">величение стоимости материальных </w:t>
      </w:r>
      <w:r>
        <w:rPr>
          <w:sz w:val="22"/>
          <w:szCs w:val="22"/>
        </w:rPr>
        <w:t>запасов</w:t>
      </w:r>
      <w:r w:rsidRPr="00D84F73">
        <w:rPr>
          <w:sz w:val="22"/>
          <w:szCs w:val="22"/>
        </w:rPr>
        <w:t xml:space="preserve"> – </w:t>
      </w:r>
      <w:r>
        <w:rPr>
          <w:sz w:val="22"/>
          <w:szCs w:val="22"/>
        </w:rPr>
        <w:t xml:space="preserve">3,9 </w:t>
      </w:r>
      <w:r w:rsidRPr="00D84F73">
        <w:rPr>
          <w:sz w:val="22"/>
          <w:szCs w:val="22"/>
        </w:rPr>
        <w:t>тыс</w:t>
      </w:r>
      <w:proofErr w:type="gramStart"/>
      <w:r w:rsidRPr="00D84F73">
        <w:rPr>
          <w:sz w:val="22"/>
          <w:szCs w:val="22"/>
        </w:rPr>
        <w:t>.р</w:t>
      </w:r>
      <w:proofErr w:type="gramEnd"/>
      <w:r w:rsidRPr="00D84F73">
        <w:rPr>
          <w:sz w:val="22"/>
          <w:szCs w:val="22"/>
        </w:rPr>
        <w:t>уб., исполнен</w:t>
      </w:r>
      <w:r>
        <w:rPr>
          <w:sz w:val="22"/>
          <w:szCs w:val="22"/>
        </w:rPr>
        <w:t>о 3,9 тыс.руб., или 100,0%.</w:t>
      </w:r>
    </w:p>
    <w:p w:rsidR="007076C7" w:rsidRDefault="007076C7" w:rsidP="007076C7">
      <w:pPr>
        <w:jc w:val="both"/>
        <w:rPr>
          <w:sz w:val="22"/>
          <w:szCs w:val="22"/>
        </w:rPr>
      </w:pPr>
      <w:r>
        <w:rPr>
          <w:sz w:val="22"/>
          <w:szCs w:val="22"/>
        </w:rPr>
        <w:t>Работы, услуги по содержанию имущества – 2434,8 тыс</w:t>
      </w:r>
      <w:proofErr w:type="gramStart"/>
      <w:r>
        <w:rPr>
          <w:sz w:val="22"/>
          <w:szCs w:val="22"/>
        </w:rPr>
        <w:t>.р</w:t>
      </w:r>
      <w:proofErr w:type="gramEnd"/>
      <w:r>
        <w:rPr>
          <w:sz w:val="22"/>
          <w:szCs w:val="22"/>
        </w:rPr>
        <w:t>уб., исполнено 2434,8 тыс.руб., или 100%..</w:t>
      </w:r>
    </w:p>
    <w:p w:rsidR="007076C7" w:rsidRDefault="007076C7" w:rsidP="007076C7">
      <w:pPr>
        <w:jc w:val="center"/>
        <w:rPr>
          <w:b/>
          <w:i/>
          <w:sz w:val="22"/>
          <w:szCs w:val="22"/>
        </w:rPr>
      </w:pPr>
      <w:r w:rsidRPr="00392061">
        <w:rPr>
          <w:b/>
          <w:i/>
          <w:sz w:val="22"/>
          <w:szCs w:val="22"/>
        </w:rPr>
        <w:t>ЖИЛИЩНО-КОММУНАЛЬНОЕ ХОЗЯЙСТВО</w:t>
      </w:r>
    </w:p>
    <w:p w:rsidR="007076C7" w:rsidRDefault="007076C7" w:rsidP="007076C7">
      <w:pPr>
        <w:jc w:val="both"/>
        <w:rPr>
          <w:sz w:val="22"/>
          <w:szCs w:val="22"/>
        </w:rPr>
      </w:pPr>
      <w:r w:rsidRPr="00D84F73">
        <w:rPr>
          <w:sz w:val="22"/>
          <w:szCs w:val="22"/>
        </w:rPr>
        <w:t>Объем финансирования на 20</w:t>
      </w:r>
      <w:r>
        <w:rPr>
          <w:sz w:val="22"/>
          <w:szCs w:val="22"/>
        </w:rPr>
        <w:t>13</w:t>
      </w:r>
      <w:r w:rsidRPr="00D84F73">
        <w:rPr>
          <w:sz w:val="22"/>
          <w:szCs w:val="22"/>
        </w:rPr>
        <w:t xml:space="preserve"> год по разделу установлен в</w:t>
      </w:r>
      <w:r>
        <w:rPr>
          <w:sz w:val="22"/>
          <w:szCs w:val="22"/>
        </w:rPr>
        <w:t xml:space="preserve"> сумме 23138,2 тыс</w:t>
      </w:r>
      <w:proofErr w:type="gramStart"/>
      <w:r>
        <w:rPr>
          <w:sz w:val="22"/>
          <w:szCs w:val="22"/>
        </w:rPr>
        <w:t>.р</w:t>
      </w:r>
      <w:proofErr w:type="gramEnd"/>
      <w:r>
        <w:rPr>
          <w:sz w:val="22"/>
          <w:szCs w:val="22"/>
        </w:rPr>
        <w:t>уб., исполнено 12905,2 тыс.руб., или 55,8% от годового назначения в том числе</w:t>
      </w:r>
    </w:p>
    <w:p w:rsidR="007076C7" w:rsidRDefault="007076C7" w:rsidP="007076C7">
      <w:pPr>
        <w:jc w:val="both"/>
        <w:rPr>
          <w:sz w:val="22"/>
          <w:szCs w:val="22"/>
        </w:rPr>
      </w:pPr>
      <w:r>
        <w:rPr>
          <w:sz w:val="22"/>
          <w:szCs w:val="22"/>
        </w:rPr>
        <w:t xml:space="preserve">Коммунальные услуги                                  1493,7 </w:t>
      </w:r>
      <w:proofErr w:type="spellStart"/>
      <w:r>
        <w:rPr>
          <w:sz w:val="22"/>
          <w:szCs w:val="22"/>
        </w:rPr>
        <w:t>тыс</w:t>
      </w:r>
      <w:proofErr w:type="gramStart"/>
      <w:r>
        <w:rPr>
          <w:sz w:val="22"/>
          <w:szCs w:val="22"/>
        </w:rPr>
        <w:t>.р</w:t>
      </w:r>
      <w:proofErr w:type="gramEnd"/>
      <w:r>
        <w:rPr>
          <w:sz w:val="22"/>
          <w:szCs w:val="22"/>
        </w:rPr>
        <w:t>уб.,исполнено</w:t>
      </w:r>
      <w:proofErr w:type="spellEnd"/>
      <w:r>
        <w:rPr>
          <w:sz w:val="22"/>
          <w:szCs w:val="22"/>
        </w:rPr>
        <w:t xml:space="preserve"> 1493,7 тыс.руб. или100%</w:t>
      </w:r>
    </w:p>
    <w:p w:rsidR="007076C7" w:rsidRDefault="007076C7" w:rsidP="007076C7">
      <w:pPr>
        <w:jc w:val="both"/>
        <w:rPr>
          <w:sz w:val="22"/>
          <w:szCs w:val="22"/>
        </w:rPr>
      </w:pPr>
      <w:r>
        <w:rPr>
          <w:sz w:val="22"/>
          <w:szCs w:val="22"/>
        </w:rPr>
        <w:t>Работы, услуги по содержанию имущества-11678,4 тыс</w:t>
      </w:r>
      <w:proofErr w:type="gramStart"/>
      <w:r>
        <w:rPr>
          <w:sz w:val="22"/>
          <w:szCs w:val="22"/>
        </w:rPr>
        <w:t>.р</w:t>
      </w:r>
      <w:proofErr w:type="gramEnd"/>
      <w:r>
        <w:rPr>
          <w:sz w:val="22"/>
          <w:szCs w:val="22"/>
        </w:rPr>
        <w:t>уб., исполнено 1445,4 тыс. руб. , или 12,4%</w:t>
      </w:r>
    </w:p>
    <w:p w:rsidR="007076C7" w:rsidRDefault="007076C7" w:rsidP="007076C7">
      <w:pPr>
        <w:jc w:val="both"/>
        <w:rPr>
          <w:sz w:val="22"/>
          <w:szCs w:val="22"/>
        </w:rPr>
      </w:pPr>
      <w:r>
        <w:rPr>
          <w:sz w:val="22"/>
          <w:szCs w:val="22"/>
        </w:rPr>
        <w:t>Увеличение стоимости основных средств – 7824,5 тыс</w:t>
      </w:r>
      <w:proofErr w:type="gramStart"/>
      <w:r>
        <w:rPr>
          <w:sz w:val="22"/>
          <w:szCs w:val="22"/>
        </w:rPr>
        <w:t>.р</w:t>
      </w:r>
      <w:proofErr w:type="gramEnd"/>
      <w:r>
        <w:rPr>
          <w:sz w:val="22"/>
          <w:szCs w:val="22"/>
        </w:rPr>
        <w:t>уб., исполнено 7824,5 тыс.руб., или 100%.</w:t>
      </w:r>
    </w:p>
    <w:p w:rsidR="007076C7" w:rsidRDefault="007076C7" w:rsidP="007076C7">
      <w:pPr>
        <w:jc w:val="both"/>
        <w:rPr>
          <w:sz w:val="22"/>
          <w:szCs w:val="22"/>
        </w:rPr>
      </w:pPr>
      <w:r>
        <w:rPr>
          <w:sz w:val="22"/>
          <w:szCs w:val="22"/>
        </w:rPr>
        <w:t>Увеличение стоимости материальных запасов – 222,5 тыс</w:t>
      </w:r>
      <w:proofErr w:type="gramStart"/>
      <w:r>
        <w:rPr>
          <w:sz w:val="22"/>
          <w:szCs w:val="22"/>
        </w:rPr>
        <w:t>.р</w:t>
      </w:r>
      <w:proofErr w:type="gramEnd"/>
      <w:r>
        <w:rPr>
          <w:sz w:val="22"/>
          <w:szCs w:val="22"/>
        </w:rPr>
        <w:t>уб., исполнено 222,5 тыс.руб., или 100%.</w:t>
      </w:r>
    </w:p>
    <w:p w:rsidR="007076C7" w:rsidRDefault="007076C7" w:rsidP="007076C7">
      <w:pPr>
        <w:jc w:val="both"/>
        <w:rPr>
          <w:b/>
          <w:i/>
          <w:sz w:val="22"/>
          <w:szCs w:val="22"/>
        </w:rPr>
      </w:pPr>
      <w:r>
        <w:rPr>
          <w:sz w:val="22"/>
          <w:szCs w:val="22"/>
        </w:rPr>
        <w:t xml:space="preserve">                                                                      </w:t>
      </w:r>
      <w:r w:rsidRPr="00CE184E">
        <w:rPr>
          <w:b/>
          <w:i/>
          <w:sz w:val="22"/>
          <w:szCs w:val="22"/>
        </w:rPr>
        <w:t>ФК и СПОРТ</w:t>
      </w:r>
    </w:p>
    <w:p w:rsidR="007076C7" w:rsidRDefault="007076C7" w:rsidP="007076C7">
      <w:pPr>
        <w:jc w:val="both"/>
        <w:rPr>
          <w:sz w:val="22"/>
          <w:szCs w:val="22"/>
        </w:rPr>
      </w:pPr>
      <w:r w:rsidRPr="00D84F73">
        <w:rPr>
          <w:sz w:val="22"/>
          <w:szCs w:val="22"/>
        </w:rPr>
        <w:t>Объем финансирования на 20</w:t>
      </w:r>
      <w:r>
        <w:rPr>
          <w:sz w:val="22"/>
          <w:szCs w:val="22"/>
        </w:rPr>
        <w:t>13</w:t>
      </w:r>
      <w:r w:rsidRPr="00D84F73">
        <w:rPr>
          <w:sz w:val="22"/>
          <w:szCs w:val="22"/>
        </w:rPr>
        <w:t xml:space="preserve"> год по разделу установлен в</w:t>
      </w:r>
      <w:r>
        <w:rPr>
          <w:sz w:val="22"/>
          <w:szCs w:val="22"/>
        </w:rPr>
        <w:t xml:space="preserve"> сумме 71,5 тыс</w:t>
      </w:r>
      <w:proofErr w:type="gramStart"/>
      <w:r>
        <w:rPr>
          <w:sz w:val="22"/>
          <w:szCs w:val="22"/>
        </w:rPr>
        <w:t>.р</w:t>
      </w:r>
      <w:proofErr w:type="gramEnd"/>
      <w:r>
        <w:rPr>
          <w:sz w:val="22"/>
          <w:szCs w:val="22"/>
        </w:rPr>
        <w:t>уб., исполнено 71,5 тыс.руб., или 100,% от годового назначения.</w:t>
      </w:r>
    </w:p>
    <w:p w:rsidR="007076C7" w:rsidRPr="00D84F73" w:rsidRDefault="007076C7" w:rsidP="007076C7">
      <w:pPr>
        <w:jc w:val="center"/>
        <w:rPr>
          <w:b/>
          <w:i/>
          <w:sz w:val="22"/>
          <w:szCs w:val="22"/>
        </w:rPr>
      </w:pPr>
      <w:r w:rsidRPr="00D84F73">
        <w:rPr>
          <w:b/>
          <w:i/>
          <w:sz w:val="22"/>
          <w:szCs w:val="22"/>
        </w:rPr>
        <w:t>КУЛЬТУРА</w:t>
      </w:r>
    </w:p>
    <w:p w:rsidR="007076C7" w:rsidRDefault="007076C7" w:rsidP="007076C7">
      <w:pPr>
        <w:jc w:val="both"/>
        <w:rPr>
          <w:sz w:val="22"/>
          <w:szCs w:val="22"/>
        </w:rPr>
      </w:pPr>
      <w:r w:rsidRPr="00D84F73">
        <w:rPr>
          <w:sz w:val="22"/>
          <w:szCs w:val="22"/>
        </w:rPr>
        <w:t>Объем финансирования на</w:t>
      </w:r>
      <w:r>
        <w:rPr>
          <w:sz w:val="22"/>
          <w:szCs w:val="22"/>
        </w:rPr>
        <w:t xml:space="preserve"> обеспечение деятельности учреждений культуры и библиотек в</w:t>
      </w:r>
      <w:r w:rsidRPr="00D84F73">
        <w:rPr>
          <w:sz w:val="22"/>
          <w:szCs w:val="22"/>
        </w:rPr>
        <w:t xml:space="preserve"> 20</w:t>
      </w:r>
      <w:r>
        <w:rPr>
          <w:sz w:val="22"/>
          <w:szCs w:val="22"/>
        </w:rPr>
        <w:t>13</w:t>
      </w:r>
      <w:r w:rsidRPr="00D84F73">
        <w:rPr>
          <w:sz w:val="22"/>
          <w:szCs w:val="22"/>
        </w:rPr>
        <w:t xml:space="preserve"> год</w:t>
      </w:r>
      <w:r>
        <w:rPr>
          <w:sz w:val="22"/>
          <w:szCs w:val="22"/>
        </w:rPr>
        <w:t>у</w:t>
      </w:r>
      <w:r w:rsidRPr="00D84F73">
        <w:rPr>
          <w:sz w:val="22"/>
          <w:szCs w:val="22"/>
        </w:rPr>
        <w:t xml:space="preserve"> по разделу установлен в </w:t>
      </w:r>
      <w:r>
        <w:rPr>
          <w:sz w:val="22"/>
          <w:szCs w:val="22"/>
        </w:rPr>
        <w:t>сумме</w:t>
      </w:r>
      <w:r w:rsidRPr="00D84F73">
        <w:rPr>
          <w:sz w:val="22"/>
          <w:szCs w:val="22"/>
        </w:rPr>
        <w:t xml:space="preserve"> </w:t>
      </w:r>
      <w:r>
        <w:rPr>
          <w:sz w:val="22"/>
          <w:szCs w:val="22"/>
        </w:rPr>
        <w:t>939,4</w:t>
      </w:r>
      <w:r w:rsidRPr="00D84F73">
        <w:rPr>
          <w:sz w:val="22"/>
          <w:szCs w:val="22"/>
        </w:rPr>
        <w:t xml:space="preserve"> </w:t>
      </w:r>
      <w:r>
        <w:rPr>
          <w:sz w:val="22"/>
          <w:szCs w:val="22"/>
        </w:rPr>
        <w:t>тыс</w:t>
      </w:r>
      <w:proofErr w:type="gramStart"/>
      <w:r>
        <w:rPr>
          <w:sz w:val="22"/>
          <w:szCs w:val="22"/>
        </w:rPr>
        <w:t>.р</w:t>
      </w:r>
      <w:proofErr w:type="gramEnd"/>
      <w:r>
        <w:rPr>
          <w:sz w:val="22"/>
          <w:szCs w:val="22"/>
        </w:rPr>
        <w:t xml:space="preserve">уб. исполнение составило 939,3 тыс.руб. или 99,9% от годового назначения в </w:t>
      </w:r>
      <w:r w:rsidRPr="00D84F73">
        <w:rPr>
          <w:sz w:val="22"/>
          <w:szCs w:val="22"/>
        </w:rPr>
        <w:t>том числе:</w:t>
      </w:r>
    </w:p>
    <w:p w:rsidR="007076C7" w:rsidRDefault="007076C7" w:rsidP="007076C7">
      <w:pPr>
        <w:jc w:val="both"/>
        <w:rPr>
          <w:sz w:val="22"/>
          <w:szCs w:val="22"/>
        </w:rPr>
      </w:pPr>
      <w:r>
        <w:rPr>
          <w:sz w:val="22"/>
          <w:szCs w:val="22"/>
        </w:rPr>
        <w:t>Оплата труда и начисления на оплату труда</w:t>
      </w:r>
      <w:r w:rsidRPr="00D84F73">
        <w:rPr>
          <w:sz w:val="22"/>
          <w:szCs w:val="22"/>
        </w:rPr>
        <w:t xml:space="preserve"> –</w:t>
      </w:r>
      <w:r>
        <w:rPr>
          <w:sz w:val="22"/>
          <w:szCs w:val="22"/>
        </w:rPr>
        <w:t>899,7</w:t>
      </w:r>
      <w:r w:rsidRPr="00D84F73">
        <w:rPr>
          <w:sz w:val="22"/>
          <w:szCs w:val="22"/>
        </w:rPr>
        <w:t>тыс</w:t>
      </w:r>
      <w:proofErr w:type="gramStart"/>
      <w:r w:rsidRPr="00D84F73">
        <w:rPr>
          <w:sz w:val="22"/>
          <w:szCs w:val="22"/>
        </w:rPr>
        <w:t>.р</w:t>
      </w:r>
      <w:proofErr w:type="gramEnd"/>
      <w:r w:rsidRPr="00D84F73">
        <w:rPr>
          <w:sz w:val="22"/>
          <w:szCs w:val="22"/>
        </w:rPr>
        <w:t>уб., исполнен</w:t>
      </w:r>
      <w:r>
        <w:rPr>
          <w:sz w:val="22"/>
          <w:szCs w:val="22"/>
        </w:rPr>
        <w:t>о 899,7 тыс.руб. или 100%;</w:t>
      </w:r>
    </w:p>
    <w:p w:rsidR="007076C7" w:rsidRDefault="007076C7" w:rsidP="007076C7">
      <w:pPr>
        <w:jc w:val="both"/>
        <w:rPr>
          <w:sz w:val="22"/>
          <w:szCs w:val="22"/>
        </w:rPr>
      </w:pPr>
      <w:r>
        <w:rPr>
          <w:sz w:val="22"/>
          <w:szCs w:val="22"/>
        </w:rPr>
        <w:t xml:space="preserve">Прочие выплаты    - 0,8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исполнено 0,8 </w:t>
      </w:r>
      <w:proofErr w:type="spellStart"/>
      <w:r>
        <w:rPr>
          <w:sz w:val="22"/>
          <w:szCs w:val="22"/>
        </w:rPr>
        <w:t>тыс.руб</w:t>
      </w:r>
      <w:proofErr w:type="spellEnd"/>
      <w:r>
        <w:rPr>
          <w:sz w:val="22"/>
          <w:szCs w:val="22"/>
        </w:rPr>
        <w:t xml:space="preserve"> или 100%</w:t>
      </w:r>
    </w:p>
    <w:p w:rsidR="007076C7" w:rsidRDefault="007076C7" w:rsidP="007076C7">
      <w:pPr>
        <w:jc w:val="both"/>
        <w:rPr>
          <w:sz w:val="22"/>
          <w:szCs w:val="22"/>
        </w:rPr>
      </w:pPr>
      <w:r>
        <w:rPr>
          <w:sz w:val="22"/>
          <w:szCs w:val="22"/>
        </w:rPr>
        <w:t xml:space="preserve">Транспортные услуги0,3 </w:t>
      </w: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 xml:space="preserve">, исполнено 0,3 </w:t>
      </w:r>
      <w:proofErr w:type="spellStart"/>
      <w:r>
        <w:rPr>
          <w:sz w:val="22"/>
          <w:szCs w:val="22"/>
        </w:rPr>
        <w:t>тыс.руб</w:t>
      </w:r>
      <w:proofErr w:type="spellEnd"/>
      <w:r>
        <w:rPr>
          <w:sz w:val="22"/>
          <w:szCs w:val="22"/>
        </w:rPr>
        <w:t xml:space="preserve"> или 100%</w:t>
      </w:r>
    </w:p>
    <w:p w:rsidR="007076C7" w:rsidRDefault="007076C7" w:rsidP="007076C7">
      <w:pPr>
        <w:jc w:val="both"/>
        <w:rPr>
          <w:sz w:val="22"/>
          <w:szCs w:val="22"/>
        </w:rPr>
      </w:pPr>
      <w:r>
        <w:rPr>
          <w:sz w:val="22"/>
          <w:szCs w:val="22"/>
        </w:rPr>
        <w:t>Коммунальные услуги     17,3тыс</w:t>
      </w:r>
      <w:proofErr w:type="gramStart"/>
      <w:r>
        <w:rPr>
          <w:sz w:val="22"/>
          <w:szCs w:val="22"/>
        </w:rPr>
        <w:t>.р</w:t>
      </w:r>
      <w:proofErr w:type="gramEnd"/>
      <w:r>
        <w:rPr>
          <w:sz w:val="22"/>
          <w:szCs w:val="22"/>
        </w:rPr>
        <w:t xml:space="preserve">уб,исполнено 17,3 </w:t>
      </w:r>
      <w:proofErr w:type="spellStart"/>
      <w:r>
        <w:rPr>
          <w:sz w:val="22"/>
          <w:szCs w:val="22"/>
        </w:rPr>
        <w:t>тыс.руб,или</w:t>
      </w:r>
      <w:proofErr w:type="spellEnd"/>
      <w:r>
        <w:rPr>
          <w:sz w:val="22"/>
          <w:szCs w:val="22"/>
        </w:rPr>
        <w:t xml:space="preserve"> 100%</w:t>
      </w:r>
    </w:p>
    <w:p w:rsidR="007076C7" w:rsidRDefault="007076C7" w:rsidP="007076C7">
      <w:pPr>
        <w:jc w:val="both"/>
        <w:rPr>
          <w:sz w:val="22"/>
          <w:szCs w:val="22"/>
        </w:rPr>
      </w:pPr>
      <w:r>
        <w:rPr>
          <w:sz w:val="22"/>
          <w:szCs w:val="22"/>
        </w:rPr>
        <w:t>Работы, услуги по содержанию имущества- 10,2 тыс</w:t>
      </w:r>
      <w:proofErr w:type="gramStart"/>
      <w:r>
        <w:rPr>
          <w:sz w:val="22"/>
          <w:szCs w:val="22"/>
        </w:rPr>
        <w:t>.р</w:t>
      </w:r>
      <w:proofErr w:type="gramEnd"/>
      <w:r>
        <w:rPr>
          <w:sz w:val="22"/>
          <w:szCs w:val="22"/>
        </w:rPr>
        <w:t>уб., исполнено 10,2 тыс.руб., или 100%</w:t>
      </w:r>
    </w:p>
    <w:p w:rsidR="007076C7" w:rsidRDefault="007076C7" w:rsidP="007076C7">
      <w:pPr>
        <w:jc w:val="both"/>
        <w:rPr>
          <w:sz w:val="22"/>
          <w:szCs w:val="22"/>
        </w:rPr>
      </w:pPr>
      <w:r>
        <w:rPr>
          <w:sz w:val="22"/>
          <w:szCs w:val="22"/>
        </w:rPr>
        <w:t>;</w:t>
      </w:r>
    </w:p>
    <w:p w:rsidR="007076C7" w:rsidRDefault="007076C7" w:rsidP="007076C7">
      <w:pPr>
        <w:jc w:val="both"/>
        <w:rPr>
          <w:sz w:val="22"/>
          <w:szCs w:val="22"/>
        </w:rPr>
      </w:pPr>
      <w:r>
        <w:rPr>
          <w:sz w:val="22"/>
          <w:szCs w:val="22"/>
        </w:rPr>
        <w:t>Прочие работы, услуги – 9,7 тыс</w:t>
      </w:r>
      <w:proofErr w:type="gramStart"/>
      <w:r>
        <w:rPr>
          <w:sz w:val="22"/>
          <w:szCs w:val="22"/>
        </w:rPr>
        <w:t>.р</w:t>
      </w:r>
      <w:proofErr w:type="gramEnd"/>
      <w:r>
        <w:rPr>
          <w:sz w:val="22"/>
          <w:szCs w:val="22"/>
        </w:rPr>
        <w:t>уб., исполнено 9,7</w:t>
      </w:r>
      <w:r w:rsidRPr="00E066AA">
        <w:rPr>
          <w:sz w:val="22"/>
          <w:szCs w:val="22"/>
        </w:rPr>
        <w:t xml:space="preserve"> </w:t>
      </w:r>
      <w:r>
        <w:rPr>
          <w:sz w:val="22"/>
          <w:szCs w:val="22"/>
        </w:rPr>
        <w:t>тыс.руб., или 100%;</w:t>
      </w:r>
    </w:p>
    <w:p w:rsidR="007076C7" w:rsidRDefault="007076C7" w:rsidP="007076C7">
      <w:pPr>
        <w:jc w:val="both"/>
        <w:rPr>
          <w:sz w:val="22"/>
          <w:szCs w:val="22"/>
        </w:rPr>
      </w:pPr>
      <w:r>
        <w:rPr>
          <w:sz w:val="22"/>
          <w:szCs w:val="22"/>
        </w:rPr>
        <w:t xml:space="preserve">Прочие расходы          -1,2 </w:t>
      </w:r>
      <w:proofErr w:type="spellStart"/>
      <w:r>
        <w:rPr>
          <w:sz w:val="22"/>
          <w:szCs w:val="22"/>
        </w:rPr>
        <w:t>тыс</w:t>
      </w:r>
      <w:proofErr w:type="gramStart"/>
      <w:r>
        <w:rPr>
          <w:sz w:val="22"/>
          <w:szCs w:val="22"/>
        </w:rPr>
        <w:t>.р</w:t>
      </w:r>
      <w:proofErr w:type="gramEnd"/>
      <w:r>
        <w:rPr>
          <w:sz w:val="22"/>
          <w:szCs w:val="22"/>
        </w:rPr>
        <w:t>уб,исполнено</w:t>
      </w:r>
      <w:proofErr w:type="spellEnd"/>
      <w:r>
        <w:rPr>
          <w:sz w:val="22"/>
          <w:szCs w:val="22"/>
        </w:rPr>
        <w:t xml:space="preserve"> 1,2 </w:t>
      </w:r>
      <w:proofErr w:type="spellStart"/>
      <w:r>
        <w:rPr>
          <w:sz w:val="22"/>
          <w:szCs w:val="22"/>
        </w:rPr>
        <w:t>тыс.руб</w:t>
      </w:r>
      <w:proofErr w:type="spellEnd"/>
      <w:r>
        <w:rPr>
          <w:sz w:val="22"/>
          <w:szCs w:val="22"/>
        </w:rPr>
        <w:t xml:space="preserve"> или 100%</w:t>
      </w:r>
    </w:p>
    <w:p w:rsidR="007076C7" w:rsidRDefault="007076C7" w:rsidP="007076C7">
      <w:pPr>
        <w:jc w:val="both"/>
        <w:rPr>
          <w:sz w:val="22"/>
          <w:szCs w:val="22"/>
        </w:rPr>
      </w:pPr>
      <w:r>
        <w:rPr>
          <w:sz w:val="22"/>
          <w:szCs w:val="22"/>
        </w:rPr>
        <w:t>Увеличение стоимости материальных запасов – 1,0 тыс</w:t>
      </w:r>
      <w:proofErr w:type="gramStart"/>
      <w:r>
        <w:rPr>
          <w:sz w:val="22"/>
          <w:szCs w:val="22"/>
        </w:rPr>
        <w:t>.р</w:t>
      </w:r>
      <w:proofErr w:type="gramEnd"/>
      <w:r>
        <w:rPr>
          <w:sz w:val="22"/>
          <w:szCs w:val="22"/>
        </w:rPr>
        <w:t>уб., исполнено 1,0 тыс.руб., или 100%.</w:t>
      </w:r>
    </w:p>
    <w:p w:rsidR="007076C7" w:rsidRDefault="007076C7" w:rsidP="007076C7">
      <w:pPr>
        <w:jc w:val="center"/>
        <w:rPr>
          <w:b/>
          <w:sz w:val="22"/>
          <w:szCs w:val="22"/>
        </w:rPr>
      </w:pPr>
      <w:r w:rsidRPr="00D536D8">
        <w:rPr>
          <w:b/>
          <w:sz w:val="22"/>
          <w:szCs w:val="22"/>
        </w:rPr>
        <w:t>Межбюджетные трансферты общего характера</w:t>
      </w:r>
    </w:p>
    <w:p w:rsidR="007076C7" w:rsidRDefault="007076C7" w:rsidP="007076C7">
      <w:pPr>
        <w:jc w:val="both"/>
        <w:rPr>
          <w:sz w:val="22"/>
          <w:szCs w:val="22"/>
        </w:rPr>
      </w:pPr>
      <w:r w:rsidRPr="00D536D8">
        <w:rPr>
          <w:sz w:val="22"/>
          <w:szCs w:val="22"/>
        </w:rPr>
        <w:t xml:space="preserve">Перечисления другим бюджетам бюджетной системы РФ – </w:t>
      </w:r>
      <w:r>
        <w:rPr>
          <w:sz w:val="22"/>
          <w:szCs w:val="22"/>
        </w:rPr>
        <w:t>83,4</w:t>
      </w:r>
      <w:r w:rsidRPr="00D536D8">
        <w:rPr>
          <w:sz w:val="22"/>
          <w:szCs w:val="22"/>
        </w:rPr>
        <w:t xml:space="preserve"> тыс</w:t>
      </w:r>
      <w:proofErr w:type="gramStart"/>
      <w:r w:rsidRPr="00D536D8">
        <w:rPr>
          <w:sz w:val="22"/>
          <w:szCs w:val="22"/>
        </w:rPr>
        <w:t>.р</w:t>
      </w:r>
      <w:proofErr w:type="gramEnd"/>
      <w:r w:rsidRPr="00D536D8">
        <w:rPr>
          <w:sz w:val="22"/>
          <w:szCs w:val="22"/>
        </w:rPr>
        <w:t xml:space="preserve">уб., исполнено </w:t>
      </w:r>
      <w:r>
        <w:rPr>
          <w:sz w:val="22"/>
          <w:szCs w:val="22"/>
        </w:rPr>
        <w:t>83,4</w:t>
      </w:r>
      <w:r w:rsidRPr="00D536D8">
        <w:rPr>
          <w:sz w:val="22"/>
          <w:szCs w:val="22"/>
        </w:rPr>
        <w:t xml:space="preserve"> тыс.руб. или 100%;</w:t>
      </w:r>
    </w:p>
    <w:p w:rsidR="007076C7" w:rsidRPr="00D536D8" w:rsidRDefault="007076C7" w:rsidP="007076C7">
      <w:pPr>
        <w:rPr>
          <w:b/>
          <w:sz w:val="22"/>
          <w:szCs w:val="22"/>
        </w:rPr>
      </w:pPr>
    </w:p>
    <w:p w:rsidR="007076C7" w:rsidRPr="001A3393" w:rsidRDefault="007076C7" w:rsidP="007076C7">
      <w:pPr>
        <w:keepNext/>
        <w:jc w:val="center"/>
        <w:outlineLvl w:val="2"/>
        <w:rPr>
          <w:b/>
          <w:spacing w:val="30"/>
        </w:rPr>
      </w:pPr>
      <w:r w:rsidRPr="001A3393">
        <w:rPr>
          <w:b/>
          <w:spacing w:val="30"/>
        </w:rPr>
        <w:t>РОССИЙСКАЯ ФЕДЕРАЦИЯ</w:t>
      </w:r>
    </w:p>
    <w:p w:rsidR="007076C7" w:rsidRPr="001A3393" w:rsidRDefault="007076C7" w:rsidP="007076C7">
      <w:pPr>
        <w:keepNext/>
        <w:jc w:val="center"/>
        <w:outlineLvl w:val="2"/>
        <w:rPr>
          <w:b/>
          <w:spacing w:val="30"/>
        </w:rPr>
      </w:pPr>
      <w:r w:rsidRPr="001A3393">
        <w:rPr>
          <w:b/>
          <w:spacing w:val="30"/>
        </w:rPr>
        <w:t>ИРКУТСКАЯ ОБЛАСТЬ</w:t>
      </w:r>
    </w:p>
    <w:p w:rsidR="007076C7" w:rsidRPr="001A3393" w:rsidRDefault="007076C7" w:rsidP="007076C7">
      <w:pPr>
        <w:keepNext/>
        <w:jc w:val="center"/>
        <w:outlineLvl w:val="2"/>
        <w:rPr>
          <w:b/>
          <w:spacing w:val="30"/>
        </w:rPr>
      </w:pPr>
      <w:r w:rsidRPr="001A3393">
        <w:rPr>
          <w:b/>
          <w:spacing w:val="30"/>
        </w:rPr>
        <w:t>Муниципальное образование «</w:t>
      </w:r>
      <w:proofErr w:type="spellStart"/>
      <w:r w:rsidRPr="001A3393">
        <w:rPr>
          <w:b/>
          <w:spacing w:val="30"/>
        </w:rPr>
        <w:t>Новонукутское</w:t>
      </w:r>
      <w:proofErr w:type="spellEnd"/>
      <w:r w:rsidRPr="001A3393">
        <w:rPr>
          <w:b/>
          <w:spacing w:val="30"/>
        </w:rPr>
        <w:t>»</w:t>
      </w:r>
    </w:p>
    <w:p w:rsidR="007076C7" w:rsidRPr="001A3393" w:rsidRDefault="007076C7" w:rsidP="007076C7">
      <w:pPr>
        <w:jc w:val="center"/>
      </w:pPr>
    </w:p>
    <w:p w:rsidR="007076C7" w:rsidRPr="007076C7" w:rsidRDefault="007076C7" w:rsidP="007076C7">
      <w:pPr>
        <w:keepNext/>
        <w:jc w:val="center"/>
        <w:outlineLvl w:val="0"/>
        <w:rPr>
          <w:b/>
          <w:spacing w:val="38"/>
          <w:sz w:val="22"/>
          <w:szCs w:val="22"/>
        </w:rPr>
      </w:pPr>
      <w:r w:rsidRPr="007076C7">
        <w:rPr>
          <w:b/>
          <w:spacing w:val="38"/>
          <w:sz w:val="22"/>
          <w:szCs w:val="22"/>
        </w:rPr>
        <w:t>ПОСТАНОВЛЕНИЕ</w:t>
      </w:r>
    </w:p>
    <w:p w:rsidR="007076C7" w:rsidRPr="007076C7" w:rsidRDefault="007076C7" w:rsidP="007076C7">
      <w:pPr>
        <w:tabs>
          <w:tab w:val="center" w:pos="4677"/>
          <w:tab w:val="left" w:pos="6705"/>
        </w:tabs>
        <w:jc w:val="center"/>
        <w:rPr>
          <w:sz w:val="22"/>
          <w:szCs w:val="22"/>
        </w:rPr>
      </w:pPr>
      <w:r w:rsidRPr="007076C7">
        <w:rPr>
          <w:sz w:val="22"/>
          <w:szCs w:val="22"/>
        </w:rPr>
        <w:t>от 05.05.2014 г.</w:t>
      </w:r>
      <w:r w:rsidRPr="007076C7">
        <w:rPr>
          <w:sz w:val="22"/>
          <w:szCs w:val="22"/>
        </w:rPr>
        <w:tab/>
        <w:t xml:space="preserve">№ 142 </w:t>
      </w:r>
      <w:r w:rsidRPr="007076C7">
        <w:rPr>
          <w:sz w:val="22"/>
          <w:szCs w:val="22"/>
        </w:rPr>
        <w:tab/>
        <w:t xml:space="preserve">             п. </w:t>
      </w:r>
      <w:proofErr w:type="spellStart"/>
      <w:r w:rsidRPr="007076C7">
        <w:rPr>
          <w:sz w:val="22"/>
          <w:szCs w:val="22"/>
        </w:rPr>
        <w:t>Новонукутский</w:t>
      </w:r>
      <w:proofErr w:type="spellEnd"/>
    </w:p>
    <w:p w:rsidR="007076C7" w:rsidRPr="007076C7" w:rsidRDefault="007076C7" w:rsidP="007076C7">
      <w:pPr>
        <w:jc w:val="both"/>
        <w:rPr>
          <w:sz w:val="22"/>
          <w:szCs w:val="22"/>
        </w:rPr>
      </w:pPr>
    </w:p>
    <w:p w:rsidR="007076C7" w:rsidRPr="007076C7" w:rsidRDefault="007076C7" w:rsidP="007076C7">
      <w:pPr>
        <w:jc w:val="both"/>
        <w:rPr>
          <w:sz w:val="22"/>
          <w:szCs w:val="22"/>
        </w:rPr>
      </w:pPr>
      <w:r w:rsidRPr="007076C7">
        <w:rPr>
          <w:sz w:val="22"/>
          <w:szCs w:val="22"/>
        </w:rPr>
        <w:t xml:space="preserve">Об утверждении стоимости расходов по доставке </w:t>
      </w:r>
    </w:p>
    <w:p w:rsidR="007076C7" w:rsidRPr="007076C7" w:rsidRDefault="007076C7" w:rsidP="007076C7">
      <w:pPr>
        <w:jc w:val="both"/>
        <w:rPr>
          <w:sz w:val="22"/>
          <w:szCs w:val="22"/>
        </w:rPr>
      </w:pPr>
      <w:r w:rsidRPr="007076C7">
        <w:rPr>
          <w:sz w:val="22"/>
          <w:szCs w:val="22"/>
        </w:rPr>
        <w:t>1 складочного куб. м. дров для населения МО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jc w:val="both"/>
        <w:rPr>
          <w:sz w:val="22"/>
          <w:szCs w:val="22"/>
        </w:rPr>
      </w:pPr>
    </w:p>
    <w:p w:rsidR="007076C7" w:rsidRPr="007076C7" w:rsidRDefault="007076C7" w:rsidP="007076C7">
      <w:pPr>
        <w:ind w:firstLine="540"/>
        <w:jc w:val="both"/>
        <w:rPr>
          <w:sz w:val="22"/>
          <w:szCs w:val="22"/>
        </w:rPr>
      </w:pPr>
      <w:r w:rsidRPr="007076C7">
        <w:rPr>
          <w:sz w:val="22"/>
          <w:szCs w:val="22"/>
        </w:rPr>
        <w:t>В целях оптимизации расчетов по исчислению выплат социального характера, руководствуясь Уставом муниципального образования «</w:t>
      </w:r>
      <w:proofErr w:type="spellStart"/>
      <w:r w:rsidRPr="007076C7">
        <w:rPr>
          <w:sz w:val="22"/>
          <w:szCs w:val="22"/>
        </w:rPr>
        <w:t>Новонукутское</w:t>
      </w:r>
      <w:proofErr w:type="spellEnd"/>
      <w:r w:rsidRPr="007076C7">
        <w:rPr>
          <w:sz w:val="22"/>
          <w:szCs w:val="22"/>
        </w:rPr>
        <w:t>», Администрация муниципального образования «</w:t>
      </w:r>
      <w:proofErr w:type="spellStart"/>
      <w:r w:rsidRPr="007076C7">
        <w:rPr>
          <w:sz w:val="22"/>
          <w:szCs w:val="22"/>
        </w:rPr>
        <w:t>Новонукутское</w:t>
      </w:r>
      <w:proofErr w:type="spellEnd"/>
      <w:r w:rsidRPr="007076C7">
        <w:rPr>
          <w:sz w:val="22"/>
          <w:szCs w:val="22"/>
        </w:rPr>
        <w:t>»</w:t>
      </w:r>
    </w:p>
    <w:p w:rsidR="007076C7" w:rsidRPr="007076C7" w:rsidRDefault="007076C7" w:rsidP="007076C7">
      <w:pPr>
        <w:pStyle w:val="a6"/>
        <w:tabs>
          <w:tab w:val="left" w:pos="2112"/>
        </w:tabs>
        <w:ind w:firstLine="540"/>
        <w:jc w:val="center"/>
        <w:rPr>
          <w:sz w:val="22"/>
          <w:szCs w:val="22"/>
        </w:rPr>
      </w:pPr>
      <w:r w:rsidRPr="007076C7">
        <w:rPr>
          <w:sz w:val="22"/>
          <w:szCs w:val="22"/>
        </w:rPr>
        <w:t>ПОСТАНОВЛЯЕТ:</w:t>
      </w:r>
    </w:p>
    <w:p w:rsidR="007076C7" w:rsidRPr="007076C7" w:rsidRDefault="007076C7" w:rsidP="007076C7">
      <w:pPr>
        <w:ind w:firstLine="540"/>
        <w:jc w:val="both"/>
        <w:rPr>
          <w:sz w:val="22"/>
          <w:szCs w:val="22"/>
        </w:rPr>
      </w:pPr>
      <w:r w:rsidRPr="007076C7">
        <w:rPr>
          <w:sz w:val="22"/>
          <w:szCs w:val="22"/>
        </w:rPr>
        <w:t>1. Утвердить стоимость расходов по доставке 1 складочного куб. м. дров для населения МО «</w:t>
      </w:r>
      <w:proofErr w:type="spellStart"/>
      <w:r w:rsidRPr="007076C7">
        <w:rPr>
          <w:sz w:val="22"/>
          <w:szCs w:val="22"/>
        </w:rPr>
        <w:t>Новонукутское</w:t>
      </w:r>
      <w:proofErr w:type="spellEnd"/>
      <w:r w:rsidRPr="007076C7">
        <w:rPr>
          <w:sz w:val="22"/>
          <w:szCs w:val="22"/>
        </w:rPr>
        <w:t>» в размере 249 руб. (Приложение).</w:t>
      </w:r>
    </w:p>
    <w:p w:rsidR="007076C7" w:rsidRPr="007076C7" w:rsidRDefault="007076C7" w:rsidP="007076C7">
      <w:pPr>
        <w:ind w:firstLine="540"/>
        <w:jc w:val="both"/>
        <w:rPr>
          <w:sz w:val="22"/>
          <w:szCs w:val="22"/>
        </w:rPr>
      </w:pPr>
    </w:p>
    <w:p w:rsidR="007076C7" w:rsidRPr="007076C7" w:rsidRDefault="007076C7" w:rsidP="007076C7">
      <w:pPr>
        <w:ind w:firstLine="540"/>
        <w:jc w:val="both"/>
        <w:rPr>
          <w:sz w:val="22"/>
          <w:szCs w:val="22"/>
        </w:rPr>
      </w:pPr>
      <w:r w:rsidRPr="007076C7">
        <w:rPr>
          <w:sz w:val="22"/>
          <w:szCs w:val="22"/>
        </w:rPr>
        <w:t>2. Настоящее постановление вступает в силу с момента подписания и подлежит официальному опубликованию.</w:t>
      </w:r>
    </w:p>
    <w:p w:rsidR="007076C7" w:rsidRPr="007076C7" w:rsidRDefault="007076C7" w:rsidP="007076C7">
      <w:pPr>
        <w:pStyle w:val="a6"/>
        <w:spacing w:before="0" w:beforeAutospacing="0" w:after="0" w:afterAutospacing="0"/>
        <w:ind w:firstLine="540"/>
        <w:jc w:val="both"/>
        <w:rPr>
          <w:sz w:val="22"/>
          <w:szCs w:val="22"/>
        </w:rPr>
      </w:pPr>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 xml:space="preserve">3. </w:t>
      </w:r>
      <w:proofErr w:type="gramStart"/>
      <w:r w:rsidRPr="007076C7">
        <w:rPr>
          <w:sz w:val="22"/>
          <w:szCs w:val="22"/>
        </w:rPr>
        <w:t>Контроль за</w:t>
      </w:r>
      <w:proofErr w:type="gramEnd"/>
      <w:r w:rsidRPr="007076C7">
        <w:rPr>
          <w:sz w:val="22"/>
          <w:szCs w:val="22"/>
        </w:rPr>
        <w:t xml:space="preserve"> исполнением настоящего постановления оставляю за собой.</w:t>
      </w:r>
    </w:p>
    <w:p w:rsidR="007076C7" w:rsidRPr="007076C7" w:rsidRDefault="007076C7" w:rsidP="007076C7">
      <w:pPr>
        <w:pStyle w:val="a6"/>
        <w:tabs>
          <w:tab w:val="left" w:pos="5520"/>
        </w:tabs>
        <w:spacing w:before="0" w:beforeAutospacing="0" w:after="0" w:afterAutospacing="0"/>
        <w:rPr>
          <w:sz w:val="22"/>
          <w:szCs w:val="22"/>
        </w:rPr>
      </w:pPr>
      <w:r w:rsidRPr="007076C7">
        <w:rPr>
          <w:sz w:val="22"/>
          <w:szCs w:val="22"/>
        </w:rPr>
        <w:t xml:space="preserve">                  Глава администрации  МО «</w:t>
      </w:r>
      <w:proofErr w:type="spellStart"/>
      <w:r w:rsidRPr="007076C7">
        <w:rPr>
          <w:sz w:val="22"/>
          <w:szCs w:val="22"/>
        </w:rPr>
        <w:t>Новонукутское</w:t>
      </w:r>
      <w:proofErr w:type="spellEnd"/>
      <w:r w:rsidRPr="007076C7">
        <w:rPr>
          <w:sz w:val="22"/>
          <w:szCs w:val="22"/>
        </w:rPr>
        <w:t>»</w:t>
      </w:r>
      <w:r w:rsidRPr="007076C7">
        <w:rPr>
          <w:sz w:val="22"/>
          <w:szCs w:val="22"/>
        </w:rPr>
        <w:tab/>
        <w:t xml:space="preserve">                         О. Н. </w:t>
      </w:r>
      <w:proofErr w:type="spellStart"/>
      <w:r w:rsidRPr="007076C7">
        <w:rPr>
          <w:sz w:val="22"/>
          <w:szCs w:val="22"/>
        </w:rPr>
        <w:t>Кархова</w:t>
      </w:r>
      <w:proofErr w:type="spellEnd"/>
    </w:p>
    <w:p w:rsidR="007076C7" w:rsidRDefault="007076C7" w:rsidP="007076C7">
      <w:pPr>
        <w:pStyle w:val="a6"/>
        <w:spacing w:before="0" w:beforeAutospacing="0" w:after="0" w:afterAutospacing="0"/>
        <w:jc w:val="right"/>
      </w:pPr>
      <w:r>
        <w:t>Приложение</w:t>
      </w:r>
    </w:p>
    <w:p w:rsidR="007076C7" w:rsidRDefault="007076C7" w:rsidP="007076C7">
      <w:pPr>
        <w:pStyle w:val="a6"/>
        <w:spacing w:before="0" w:beforeAutospacing="0" w:after="0" w:afterAutospacing="0"/>
        <w:jc w:val="right"/>
      </w:pPr>
      <w:r>
        <w:t>к постановлению администрации МО «</w:t>
      </w:r>
      <w:proofErr w:type="spellStart"/>
      <w:r>
        <w:t>Новонукутское</w:t>
      </w:r>
      <w:proofErr w:type="spellEnd"/>
      <w:r>
        <w:t>»</w:t>
      </w:r>
    </w:p>
    <w:p w:rsidR="007076C7" w:rsidRDefault="007076C7" w:rsidP="007076C7">
      <w:pPr>
        <w:pStyle w:val="a6"/>
        <w:spacing w:before="0" w:beforeAutospacing="0" w:after="0" w:afterAutospacing="0"/>
        <w:jc w:val="right"/>
      </w:pPr>
      <w:r>
        <w:lastRenderedPageBreak/>
        <w:t>от 05.05.2014 г. № 142</w:t>
      </w:r>
    </w:p>
    <w:p w:rsidR="007076C7" w:rsidRDefault="007076C7" w:rsidP="007076C7">
      <w:pPr>
        <w:pStyle w:val="HTML"/>
      </w:pPr>
      <w:r>
        <w:t xml:space="preserve">                                                                      </w:t>
      </w:r>
    </w:p>
    <w:p w:rsidR="007076C7" w:rsidRPr="003C46D0" w:rsidRDefault="007076C7" w:rsidP="007076C7">
      <w:pPr>
        <w:pStyle w:val="HTML"/>
        <w:jc w:val="center"/>
        <w:rPr>
          <w:rFonts w:ascii="Times New Roman" w:hAnsi="Times New Roman" w:cs="Times New Roman"/>
          <w:b/>
          <w:sz w:val="24"/>
          <w:szCs w:val="24"/>
        </w:rPr>
      </w:pPr>
      <w:r w:rsidRPr="003C46D0">
        <w:rPr>
          <w:rFonts w:ascii="Times New Roman" w:hAnsi="Times New Roman" w:cs="Times New Roman"/>
          <w:b/>
          <w:sz w:val="24"/>
          <w:szCs w:val="24"/>
        </w:rPr>
        <w:t xml:space="preserve">КАЛЬКУЛЯЦИЯ ПО СТАТЬЯМ ЗАТРАТ ДЛЯ РАСЧЕТА </w:t>
      </w:r>
      <w:r>
        <w:rPr>
          <w:rFonts w:ascii="Times New Roman" w:hAnsi="Times New Roman" w:cs="Times New Roman"/>
          <w:b/>
          <w:sz w:val="24"/>
          <w:szCs w:val="24"/>
        </w:rPr>
        <w:t>СТОИМОСТИ</w:t>
      </w:r>
    </w:p>
    <w:p w:rsidR="007076C7" w:rsidRDefault="007076C7" w:rsidP="007076C7">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РАСХОДОВ ПО ДОСТАВКЕ 1 </w:t>
      </w:r>
      <w:proofErr w:type="gramStart"/>
      <w:r>
        <w:rPr>
          <w:rFonts w:ascii="Times New Roman" w:hAnsi="Times New Roman" w:cs="Times New Roman"/>
          <w:b/>
          <w:sz w:val="24"/>
          <w:szCs w:val="24"/>
        </w:rPr>
        <w:t>СКЛАДОЧНОГО</w:t>
      </w:r>
      <w:proofErr w:type="gramEnd"/>
      <w:r>
        <w:rPr>
          <w:rFonts w:ascii="Times New Roman" w:hAnsi="Times New Roman" w:cs="Times New Roman"/>
          <w:b/>
          <w:sz w:val="24"/>
          <w:szCs w:val="24"/>
        </w:rPr>
        <w:t xml:space="preserve"> М</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ДРОВ</w:t>
      </w:r>
    </w:p>
    <w:p w:rsidR="007076C7" w:rsidRDefault="007076C7" w:rsidP="007076C7">
      <w:pPr>
        <w:pStyle w:val="HTML"/>
        <w:jc w:val="center"/>
        <w:rPr>
          <w:rFonts w:ascii="Times New Roman" w:hAnsi="Times New Roman" w:cs="Times New Roman"/>
          <w:b/>
          <w:sz w:val="24"/>
          <w:szCs w:val="24"/>
        </w:rPr>
      </w:pPr>
      <w:r>
        <w:rPr>
          <w:rFonts w:ascii="Times New Roman" w:hAnsi="Times New Roman" w:cs="Times New Roman"/>
          <w:b/>
          <w:sz w:val="24"/>
          <w:szCs w:val="24"/>
        </w:rPr>
        <w:t>ДЛЯ НАСЕЛЕНИЯ МО «НОВОНУКУТСКОЕ»</w:t>
      </w:r>
    </w:p>
    <w:p w:rsidR="007076C7" w:rsidRDefault="007076C7" w:rsidP="007076C7">
      <w:pPr>
        <w:pStyle w:val="HTML"/>
        <w:rPr>
          <w:rFonts w:ascii="Times New Roman" w:hAnsi="Times New Roman" w:cs="Times New Roman"/>
          <w:sz w:val="24"/>
          <w:szCs w:val="24"/>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Автомашина ГАЗ – 53.</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Объем кузова – 4 куб.</w:t>
      </w:r>
      <w:proofErr w:type="gramStart"/>
      <w:r w:rsidRPr="007076C7">
        <w:rPr>
          <w:rFonts w:ascii="Times New Roman" w:hAnsi="Times New Roman" w:cs="Times New Roman"/>
          <w:sz w:val="22"/>
          <w:szCs w:val="22"/>
        </w:rPr>
        <w:t>м</w:t>
      </w:r>
      <w:proofErr w:type="gramEnd"/>
      <w:r w:rsidRPr="007076C7">
        <w:rPr>
          <w:rFonts w:ascii="Times New Roman" w:hAnsi="Times New Roman" w:cs="Times New Roman"/>
          <w:sz w:val="22"/>
          <w:szCs w:val="22"/>
        </w:rPr>
        <w:t>.</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 xml:space="preserve">Пробег автомашины за 1 день – </w:t>
      </w:r>
      <w:smartTag w:uri="urn:schemas-microsoft-com:office:smarttags" w:element="metricconverter">
        <w:smartTagPr>
          <w:attr w:name="ProductID" w:val="80 км"/>
        </w:smartTagPr>
        <w:r w:rsidRPr="007076C7">
          <w:rPr>
            <w:rFonts w:ascii="Times New Roman" w:hAnsi="Times New Roman" w:cs="Times New Roman"/>
            <w:sz w:val="22"/>
            <w:szCs w:val="22"/>
          </w:rPr>
          <w:t>80 км</w:t>
        </w:r>
      </w:smartTag>
      <w:r w:rsidRPr="007076C7">
        <w:rPr>
          <w:rFonts w:ascii="Times New Roman" w:hAnsi="Times New Roman" w:cs="Times New Roman"/>
          <w:sz w:val="22"/>
          <w:szCs w:val="22"/>
        </w:rPr>
        <w:t>.</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 xml:space="preserve">Протяженность рейса – </w:t>
      </w:r>
      <w:smartTag w:uri="urn:schemas-microsoft-com:office:smarttags" w:element="metricconverter">
        <w:smartTagPr>
          <w:attr w:name="ProductID" w:val="40 км"/>
        </w:smartTagPr>
        <w:r w:rsidRPr="007076C7">
          <w:rPr>
            <w:rFonts w:ascii="Times New Roman" w:hAnsi="Times New Roman" w:cs="Times New Roman"/>
            <w:sz w:val="22"/>
            <w:szCs w:val="22"/>
          </w:rPr>
          <w:t>40 км</w:t>
        </w:r>
      </w:smartTag>
      <w:r w:rsidRPr="007076C7">
        <w:rPr>
          <w:rFonts w:ascii="Times New Roman" w:hAnsi="Times New Roman" w:cs="Times New Roman"/>
          <w:sz w:val="22"/>
          <w:szCs w:val="22"/>
        </w:rPr>
        <w:t>.</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Количество рейсов – 2.</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 xml:space="preserve">Стоимость </w:t>
      </w:r>
      <w:smartTag w:uri="urn:schemas-microsoft-com:office:smarttags" w:element="metricconverter">
        <w:smartTagPr>
          <w:attr w:name="ProductID" w:val="1 л"/>
        </w:smartTagPr>
        <w:r w:rsidRPr="007076C7">
          <w:rPr>
            <w:rFonts w:ascii="Times New Roman" w:hAnsi="Times New Roman" w:cs="Times New Roman"/>
            <w:sz w:val="22"/>
            <w:szCs w:val="22"/>
          </w:rPr>
          <w:t>1 л</w:t>
        </w:r>
      </w:smartTag>
      <w:r w:rsidRPr="007076C7">
        <w:rPr>
          <w:rFonts w:ascii="Times New Roman" w:hAnsi="Times New Roman" w:cs="Times New Roman"/>
          <w:sz w:val="22"/>
          <w:szCs w:val="22"/>
        </w:rPr>
        <w:t xml:space="preserve"> бензина марки Аи 92 – 30,80 руб.</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Статьи затрат:</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1. Заработная плата водителя за 1 день с начислениями: 185,1 руб.+59,9 руб. = 241 руб.</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 xml:space="preserve">1.1. Заработная плата водителя за 1 мес. (минимальный </w:t>
      </w:r>
      <w:proofErr w:type="gramStart"/>
      <w:r w:rsidRPr="007076C7">
        <w:rPr>
          <w:rFonts w:ascii="Times New Roman" w:hAnsi="Times New Roman" w:cs="Times New Roman"/>
          <w:sz w:val="22"/>
          <w:szCs w:val="22"/>
        </w:rPr>
        <w:t>размер оплаты труда</w:t>
      </w:r>
      <w:proofErr w:type="gramEnd"/>
      <w:r w:rsidRPr="007076C7">
        <w:rPr>
          <w:rFonts w:ascii="Times New Roman" w:hAnsi="Times New Roman" w:cs="Times New Roman"/>
          <w:sz w:val="22"/>
          <w:szCs w:val="22"/>
        </w:rPr>
        <w:t>) – 5 554 руб.</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Заработная плата водителя за 1 день = 5 554 руб. / 30 = 185,1 руб.</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1.2. Начисления на оплату труда за 1 день (30,2 %) = 55,9 руб.</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2. Затраты на ГСМ за 1 день: 616 руб.</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 xml:space="preserve">Норма расхода топлива на </w:t>
      </w:r>
      <w:smartTag w:uri="urn:schemas-microsoft-com:office:smarttags" w:element="metricconverter">
        <w:smartTagPr>
          <w:attr w:name="ProductID" w:val="100 км"/>
        </w:smartTagPr>
        <w:r w:rsidRPr="007076C7">
          <w:rPr>
            <w:rFonts w:ascii="Times New Roman" w:hAnsi="Times New Roman" w:cs="Times New Roman"/>
            <w:sz w:val="22"/>
            <w:szCs w:val="22"/>
          </w:rPr>
          <w:t>100 км</w:t>
        </w:r>
      </w:smartTag>
      <w:r w:rsidRPr="007076C7">
        <w:rPr>
          <w:rFonts w:ascii="Times New Roman" w:hAnsi="Times New Roman" w:cs="Times New Roman"/>
          <w:sz w:val="22"/>
          <w:szCs w:val="22"/>
        </w:rPr>
        <w:t xml:space="preserve"> пробега </w:t>
      </w:r>
      <w:smartTag w:uri="urn:schemas-microsoft-com:office:smarttags" w:element="metricconverter">
        <w:smartTagPr>
          <w:attr w:name="ProductID" w:val="25 литров"/>
        </w:smartTagPr>
        <w:r w:rsidRPr="007076C7">
          <w:rPr>
            <w:rFonts w:ascii="Times New Roman" w:hAnsi="Times New Roman" w:cs="Times New Roman"/>
            <w:sz w:val="22"/>
            <w:szCs w:val="22"/>
          </w:rPr>
          <w:t>25 литров</w:t>
        </w:r>
      </w:smartTag>
      <w:r w:rsidRPr="007076C7">
        <w:rPr>
          <w:rFonts w:ascii="Times New Roman" w:hAnsi="Times New Roman" w:cs="Times New Roman"/>
          <w:sz w:val="22"/>
          <w:szCs w:val="22"/>
        </w:rPr>
        <w:t xml:space="preserve"> (Распоряжение Министерства транспорта РФ от 14.03.2008 г. № АМ-23-р о введении в действие методических рекомендаций «Нормы расхода топлива и смазочных материалов на автомобильном транспорте»).</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25 л/100 км*80 км*30,8 = 616 руб./день</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 xml:space="preserve">       </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3. Амортизация автомашины за 1 день: 139 руб.</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Стоимость автомашины – 350 000 руб.</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Срок эксплуатации – 7 лет (Постановление Правительства Российской Федерации от 01.01.2002 г. № 1 «О Классификации основных средств, включаемых в амортизационные группы»).</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Годовая норма амортизации = 100 % /7 лет=14,3 %</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Ежемесячная сумма амортизации = 350 000 * 14,3 % / 12 = 4 170,8 руб. или 139 руб./день</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4. Расходы по доставке дров населению за 1 день: 996 руб.</w:t>
      </w:r>
    </w:p>
    <w:p w:rsidR="007076C7" w:rsidRPr="007076C7" w:rsidRDefault="007076C7" w:rsidP="007076C7">
      <w:pPr>
        <w:pStyle w:val="HTML"/>
        <w:jc w:val="both"/>
        <w:rPr>
          <w:rFonts w:ascii="Times New Roman" w:hAnsi="Times New Roman" w:cs="Times New Roman"/>
          <w:sz w:val="22"/>
          <w:szCs w:val="22"/>
        </w:rPr>
      </w:pP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5. Стоимость расходов по доставке 1 складочного куб. м. дров для населения МО «</w:t>
      </w:r>
      <w:proofErr w:type="spellStart"/>
      <w:r w:rsidRPr="007076C7">
        <w:rPr>
          <w:rFonts w:ascii="Times New Roman" w:hAnsi="Times New Roman" w:cs="Times New Roman"/>
          <w:sz w:val="22"/>
          <w:szCs w:val="22"/>
        </w:rPr>
        <w:t>Новонукутское</w:t>
      </w:r>
      <w:proofErr w:type="spellEnd"/>
      <w:r w:rsidRPr="007076C7">
        <w:rPr>
          <w:rFonts w:ascii="Times New Roman" w:hAnsi="Times New Roman" w:cs="Times New Roman"/>
          <w:sz w:val="22"/>
          <w:szCs w:val="22"/>
        </w:rPr>
        <w:t>»  составляет 249 руб.</w:t>
      </w:r>
    </w:p>
    <w:p w:rsidR="007076C7" w:rsidRPr="007076C7" w:rsidRDefault="007076C7" w:rsidP="007076C7">
      <w:pPr>
        <w:pStyle w:val="HTML"/>
        <w:jc w:val="both"/>
        <w:rPr>
          <w:rFonts w:ascii="Times New Roman" w:hAnsi="Times New Roman" w:cs="Times New Roman"/>
          <w:sz w:val="22"/>
          <w:szCs w:val="22"/>
        </w:rPr>
      </w:pPr>
      <w:r w:rsidRPr="007076C7">
        <w:rPr>
          <w:rFonts w:ascii="Times New Roman" w:hAnsi="Times New Roman" w:cs="Times New Roman"/>
          <w:sz w:val="22"/>
          <w:szCs w:val="22"/>
        </w:rPr>
        <w:t>996 руб./4 куб. м. = 249 руб./куб. м.</w:t>
      </w:r>
    </w:p>
    <w:p w:rsidR="007076C7" w:rsidRPr="007076C7" w:rsidRDefault="007076C7" w:rsidP="007076C7">
      <w:pPr>
        <w:pStyle w:val="HTML"/>
        <w:jc w:val="both"/>
        <w:rPr>
          <w:rFonts w:ascii="Times New Roman" w:hAnsi="Times New Roman" w:cs="Times New Roman"/>
          <w:sz w:val="22"/>
          <w:szCs w:val="22"/>
        </w:rPr>
      </w:pPr>
    </w:p>
    <w:p w:rsidR="007076C7" w:rsidRPr="00543A87" w:rsidRDefault="007076C7" w:rsidP="007076C7">
      <w:pPr>
        <w:keepNext/>
        <w:jc w:val="center"/>
        <w:outlineLvl w:val="2"/>
        <w:rPr>
          <w:b/>
          <w:spacing w:val="30"/>
        </w:rPr>
      </w:pPr>
      <w:r w:rsidRPr="00543A87">
        <w:rPr>
          <w:b/>
          <w:spacing w:val="30"/>
        </w:rPr>
        <w:t>РОССИЙСКАЯ ФЕДЕРАЦИЯ</w:t>
      </w:r>
    </w:p>
    <w:p w:rsidR="007076C7" w:rsidRPr="00543A87" w:rsidRDefault="007076C7" w:rsidP="007076C7">
      <w:pPr>
        <w:keepNext/>
        <w:jc w:val="center"/>
        <w:outlineLvl w:val="2"/>
        <w:rPr>
          <w:b/>
          <w:spacing w:val="30"/>
        </w:rPr>
      </w:pPr>
      <w:r w:rsidRPr="00543A87">
        <w:rPr>
          <w:b/>
          <w:spacing w:val="30"/>
        </w:rPr>
        <w:t>ИРКУТСКАЯ ОБЛАСТЬ</w:t>
      </w:r>
    </w:p>
    <w:p w:rsidR="007076C7" w:rsidRPr="00543A87" w:rsidRDefault="007076C7" w:rsidP="007076C7">
      <w:pPr>
        <w:keepNext/>
        <w:jc w:val="center"/>
        <w:outlineLvl w:val="2"/>
        <w:rPr>
          <w:b/>
          <w:spacing w:val="30"/>
        </w:rPr>
      </w:pPr>
      <w:r w:rsidRPr="00543A87">
        <w:rPr>
          <w:b/>
          <w:spacing w:val="30"/>
        </w:rPr>
        <w:t>Муниципальное образование «</w:t>
      </w:r>
      <w:proofErr w:type="spellStart"/>
      <w:r w:rsidRPr="00543A87">
        <w:rPr>
          <w:b/>
          <w:spacing w:val="30"/>
        </w:rPr>
        <w:t>Новонукутское</w:t>
      </w:r>
      <w:proofErr w:type="spellEnd"/>
      <w:r w:rsidRPr="00543A87">
        <w:rPr>
          <w:b/>
          <w:spacing w:val="30"/>
        </w:rPr>
        <w:t>»</w:t>
      </w:r>
    </w:p>
    <w:p w:rsidR="007076C7" w:rsidRPr="00543A87" w:rsidRDefault="007076C7" w:rsidP="007076C7">
      <w:pPr>
        <w:jc w:val="center"/>
      </w:pPr>
    </w:p>
    <w:p w:rsidR="007076C7" w:rsidRPr="007076C7" w:rsidRDefault="007076C7" w:rsidP="007076C7">
      <w:pPr>
        <w:keepNext/>
        <w:jc w:val="center"/>
        <w:outlineLvl w:val="0"/>
        <w:rPr>
          <w:b/>
          <w:spacing w:val="38"/>
          <w:sz w:val="22"/>
          <w:szCs w:val="22"/>
        </w:rPr>
      </w:pPr>
      <w:r w:rsidRPr="007076C7">
        <w:rPr>
          <w:b/>
          <w:spacing w:val="38"/>
          <w:sz w:val="22"/>
          <w:szCs w:val="22"/>
        </w:rPr>
        <w:t>ПОСТАНОВЛЕНИЕ</w:t>
      </w:r>
    </w:p>
    <w:p w:rsidR="007076C7" w:rsidRPr="007076C7" w:rsidRDefault="007076C7" w:rsidP="007076C7">
      <w:pPr>
        <w:tabs>
          <w:tab w:val="center" w:pos="4677"/>
          <w:tab w:val="left" w:pos="6705"/>
        </w:tabs>
        <w:rPr>
          <w:sz w:val="22"/>
          <w:szCs w:val="22"/>
        </w:rPr>
      </w:pPr>
    </w:p>
    <w:p w:rsidR="007076C7" w:rsidRPr="007076C7" w:rsidRDefault="007076C7" w:rsidP="007076C7">
      <w:pPr>
        <w:tabs>
          <w:tab w:val="center" w:pos="4677"/>
          <w:tab w:val="left" w:pos="6705"/>
        </w:tabs>
        <w:rPr>
          <w:sz w:val="22"/>
          <w:szCs w:val="22"/>
        </w:rPr>
      </w:pPr>
      <w:r w:rsidRPr="007076C7">
        <w:rPr>
          <w:sz w:val="22"/>
          <w:szCs w:val="22"/>
        </w:rPr>
        <w:t>от 28.05.2014 г.</w:t>
      </w:r>
      <w:r w:rsidRPr="007076C7">
        <w:rPr>
          <w:sz w:val="22"/>
          <w:szCs w:val="22"/>
        </w:rPr>
        <w:tab/>
        <w:t xml:space="preserve">№ 202 </w:t>
      </w:r>
      <w:r w:rsidRPr="007076C7">
        <w:rPr>
          <w:sz w:val="22"/>
          <w:szCs w:val="22"/>
        </w:rPr>
        <w:tab/>
        <w:t xml:space="preserve">             п. </w:t>
      </w:r>
      <w:proofErr w:type="spellStart"/>
      <w:r w:rsidRPr="007076C7">
        <w:rPr>
          <w:sz w:val="22"/>
          <w:szCs w:val="22"/>
        </w:rPr>
        <w:t>Новонукутский</w:t>
      </w:r>
      <w:proofErr w:type="spellEnd"/>
    </w:p>
    <w:p w:rsidR="007076C7" w:rsidRPr="007076C7" w:rsidRDefault="007076C7" w:rsidP="007076C7">
      <w:pPr>
        <w:rPr>
          <w:sz w:val="22"/>
          <w:szCs w:val="22"/>
        </w:rPr>
      </w:pPr>
    </w:p>
    <w:p w:rsidR="007076C7" w:rsidRPr="007076C7" w:rsidRDefault="007076C7" w:rsidP="007076C7">
      <w:pPr>
        <w:rPr>
          <w:sz w:val="22"/>
          <w:szCs w:val="22"/>
        </w:rPr>
      </w:pPr>
      <w:r w:rsidRPr="007076C7">
        <w:rPr>
          <w:sz w:val="22"/>
          <w:szCs w:val="22"/>
        </w:rPr>
        <w:t xml:space="preserve">Об утверждении тарифа в сфере </w:t>
      </w:r>
    </w:p>
    <w:p w:rsidR="007076C7" w:rsidRPr="007076C7" w:rsidRDefault="007076C7" w:rsidP="007076C7">
      <w:pPr>
        <w:rPr>
          <w:sz w:val="22"/>
          <w:szCs w:val="22"/>
        </w:rPr>
      </w:pPr>
      <w:r w:rsidRPr="007076C7">
        <w:rPr>
          <w:sz w:val="22"/>
          <w:szCs w:val="22"/>
        </w:rPr>
        <w:t>холодного водоснабжения для ООО «Крот»</w:t>
      </w:r>
    </w:p>
    <w:p w:rsidR="007076C7" w:rsidRPr="007076C7" w:rsidRDefault="007076C7" w:rsidP="007076C7">
      <w:pPr>
        <w:rPr>
          <w:sz w:val="22"/>
          <w:szCs w:val="22"/>
        </w:rPr>
      </w:pPr>
    </w:p>
    <w:p w:rsidR="007076C7" w:rsidRPr="007076C7" w:rsidRDefault="007076C7" w:rsidP="007076C7">
      <w:pPr>
        <w:rPr>
          <w:sz w:val="22"/>
          <w:szCs w:val="22"/>
        </w:rPr>
      </w:pPr>
    </w:p>
    <w:p w:rsidR="007076C7" w:rsidRPr="007076C7" w:rsidRDefault="007076C7" w:rsidP="007076C7">
      <w:pPr>
        <w:pStyle w:val="1"/>
        <w:numPr>
          <w:ilvl w:val="0"/>
          <w:numId w:val="0"/>
        </w:numPr>
        <w:ind w:left="720"/>
        <w:jc w:val="both"/>
        <w:rPr>
          <w:b w:val="0"/>
          <w:sz w:val="22"/>
          <w:szCs w:val="22"/>
          <w:u w:val="none"/>
        </w:rPr>
      </w:pPr>
      <w:proofErr w:type="gramStart"/>
      <w:r w:rsidRPr="007076C7">
        <w:rPr>
          <w:b w:val="0"/>
          <w:sz w:val="22"/>
          <w:szCs w:val="22"/>
          <w:u w:val="none"/>
        </w:rPr>
        <w:t xml:space="preserve">В соответствии с Федеральным законом от 07.12.2011 г. № 416-ФЗ «О водоснабжении и водоотведении», постановлением Правительства Российской Федерации от 13 мая </w:t>
      </w:r>
      <w:smartTag w:uri="urn:schemas-microsoft-com:office:smarttags" w:element="metricconverter">
        <w:smartTagPr>
          <w:attr w:name="ProductID" w:val="2013 г"/>
        </w:smartTagPr>
        <w:r w:rsidRPr="007076C7">
          <w:rPr>
            <w:b w:val="0"/>
            <w:sz w:val="22"/>
            <w:szCs w:val="22"/>
            <w:u w:val="none"/>
          </w:rPr>
          <w:t>2013 г</w:t>
        </w:r>
      </w:smartTag>
      <w:r w:rsidRPr="007076C7">
        <w:rPr>
          <w:b w:val="0"/>
          <w:sz w:val="22"/>
          <w:szCs w:val="22"/>
          <w:u w:val="none"/>
        </w:rPr>
        <w:t>. № 406 «О государственном регулировании тарифов в сфере водоснабжения и водоотведения», законом Иркутской области от 06.11.2012 г. № 114-ОЗ «О наделении органов местного самоуправления отдельными областными государственными полномочиями в сфере водоснабжения и водоотведения», указом  Губернатора Иркутской области от 28.04.2014 г</w:t>
      </w:r>
      <w:proofErr w:type="gramEnd"/>
      <w:r w:rsidRPr="007076C7">
        <w:rPr>
          <w:b w:val="0"/>
          <w:sz w:val="22"/>
          <w:szCs w:val="22"/>
          <w:u w:val="none"/>
        </w:rPr>
        <w:t xml:space="preserve">. № 124-уг "Об </w:t>
      </w:r>
      <w:r w:rsidRPr="007076C7">
        <w:rPr>
          <w:b w:val="0"/>
          <w:sz w:val="22"/>
          <w:szCs w:val="22"/>
          <w:u w:val="none"/>
        </w:rPr>
        <w:lastRenderedPageBreak/>
        <w:t>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2014-2016 годы", Администрация муниципального образования «</w:t>
      </w:r>
      <w:proofErr w:type="spellStart"/>
      <w:r w:rsidRPr="007076C7">
        <w:rPr>
          <w:b w:val="0"/>
          <w:sz w:val="22"/>
          <w:szCs w:val="22"/>
          <w:u w:val="none"/>
        </w:rPr>
        <w:t>Новонукутское</w:t>
      </w:r>
      <w:proofErr w:type="spellEnd"/>
      <w:r w:rsidRPr="007076C7">
        <w:rPr>
          <w:b w:val="0"/>
          <w:sz w:val="22"/>
          <w:szCs w:val="22"/>
          <w:u w:val="none"/>
        </w:rPr>
        <w:t>»</w:t>
      </w:r>
    </w:p>
    <w:p w:rsidR="007076C7" w:rsidRPr="007076C7" w:rsidRDefault="007076C7" w:rsidP="007076C7">
      <w:pPr>
        <w:pStyle w:val="a6"/>
        <w:tabs>
          <w:tab w:val="left" w:pos="2112"/>
        </w:tabs>
        <w:jc w:val="center"/>
        <w:rPr>
          <w:sz w:val="22"/>
          <w:szCs w:val="22"/>
        </w:rPr>
      </w:pPr>
      <w:r w:rsidRPr="007076C7">
        <w:rPr>
          <w:sz w:val="22"/>
          <w:szCs w:val="22"/>
        </w:rPr>
        <w:t>ПОСТАНОВЛЯЕТ:</w:t>
      </w:r>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1. Установить и ввести в действие с 01 июля 2014 года на срок не менее одного года тариф на холодную воду для ООО «Крот» в размере 35,12 руб./м</w:t>
      </w:r>
      <w:r w:rsidRPr="007076C7">
        <w:rPr>
          <w:sz w:val="22"/>
          <w:szCs w:val="22"/>
          <w:vertAlign w:val="superscript"/>
        </w:rPr>
        <w:t>3</w:t>
      </w:r>
      <w:r w:rsidRPr="007076C7">
        <w:rPr>
          <w:sz w:val="22"/>
          <w:szCs w:val="22"/>
        </w:rPr>
        <w:t xml:space="preserve"> (НДС не облагается).</w:t>
      </w:r>
    </w:p>
    <w:p w:rsidR="007076C7" w:rsidRPr="007076C7" w:rsidRDefault="007076C7" w:rsidP="007076C7">
      <w:pPr>
        <w:pStyle w:val="a6"/>
        <w:spacing w:before="0" w:beforeAutospacing="0" w:after="0" w:afterAutospacing="0"/>
        <w:ind w:firstLine="540"/>
        <w:jc w:val="both"/>
        <w:rPr>
          <w:sz w:val="22"/>
          <w:szCs w:val="22"/>
        </w:rPr>
      </w:pPr>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2. Признать утратившим силу с 01 июля 2014 года постановление администрации муниципального образования «</w:t>
      </w:r>
      <w:proofErr w:type="spellStart"/>
      <w:r w:rsidRPr="007076C7">
        <w:rPr>
          <w:sz w:val="22"/>
          <w:szCs w:val="22"/>
        </w:rPr>
        <w:t>Новонукутское</w:t>
      </w:r>
      <w:proofErr w:type="spellEnd"/>
      <w:r w:rsidRPr="007076C7">
        <w:rPr>
          <w:sz w:val="22"/>
          <w:szCs w:val="22"/>
        </w:rPr>
        <w:t>» от 17.05.2013 г. № 198 «Об утверждении тарифа на холодную воду для ООО «Крот».</w:t>
      </w:r>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 xml:space="preserve">                                                                                              </w:t>
      </w:r>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 xml:space="preserve">3. </w:t>
      </w:r>
      <w:proofErr w:type="gramStart"/>
      <w:r w:rsidRPr="007076C7">
        <w:rPr>
          <w:sz w:val="22"/>
          <w:szCs w:val="22"/>
        </w:rPr>
        <w:t>Контроль за</w:t>
      </w:r>
      <w:proofErr w:type="gramEnd"/>
      <w:r w:rsidRPr="007076C7">
        <w:rPr>
          <w:sz w:val="22"/>
          <w:szCs w:val="22"/>
        </w:rPr>
        <w:t xml:space="preserve"> исполнением настоящего постановления оставляю за собой.</w:t>
      </w:r>
    </w:p>
    <w:p w:rsidR="007076C7" w:rsidRPr="007076C7" w:rsidRDefault="007076C7" w:rsidP="007076C7">
      <w:pPr>
        <w:pStyle w:val="a6"/>
        <w:spacing w:before="0" w:beforeAutospacing="0" w:after="0" w:afterAutospacing="0"/>
        <w:ind w:firstLine="540"/>
        <w:jc w:val="both"/>
        <w:rPr>
          <w:sz w:val="22"/>
          <w:szCs w:val="22"/>
        </w:rPr>
      </w:pPr>
    </w:p>
    <w:p w:rsidR="007076C7" w:rsidRPr="007076C7" w:rsidRDefault="007076C7" w:rsidP="007076C7">
      <w:pPr>
        <w:pStyle w:val="a6"/>
        <w:spacing w:before="0" w:beforeAutospacing="0" w:after="0" w:afterAutospacing="0"/>
        <w:ind w:firstLine="540"/>
        <w:jc w:val="both"/>
        <w:rPr>
          <w:sz w:val="22"/>
          <w:szCs w:val="22"/>
        </w:rPr>
      </w:pPr>
      <w:r w:rsidRPr="007076C7">
        <w:rPr>
          <w:sz w:val="22"/>
          <w:szCs w:val="22"/>
        </w:rPr>
        <w:t>4. Опубликовать настоящее постановление в печатном издании «</w:t>
      </w:r>
      <w:proofErr w:type="spellStart"/>
      <w:r w:rsidRPr="007076C7">
        <w:rPr>
          <w:sz w:val="22"/>
          <w:szCs w:val="22"/>
        </w:rPr>
        <w:t>Новонукутский</w:t>
      </w:r>
      <w:proofErr w:type="spellEnd"/>
      <w:r w:rsidRPr="007076C7">
        <w:rPr>
          <w:sz w:val="22"/>
          <w:szCs w:val="22"/>
        </w:rPr>
        <w:t xml:space="preserve"> вестник».                                                                                                    </w:t>
      </w:r>
    </w:p>
    <w:p w:rsidR="007F5D92" w:rsidRDefault="007076C7" w:rsidP="007076C7">
      <w:pPr>
        <w:pStyle w:val="a6"/>
        <w:tabs>
          <w:tab w:val="left" w:pos="5520"/>
        </w:tabs>
        <w:spacing w:before="0" w:beforeAutospacing="0" w:after="0" w:afterAutospacing="0"/>
        <w:rPr>
          <w:sz w:val="22"/>
          <w:szCs w:val="22"/>
        </w:rPr>
      </w:pPr>
      <w:r w:rsidRPr="007076C7">
        <w:rPr>
          <w:sz w:val="22"/>
          <w:szCs w:val="22"/>
        </w:rPr>
        <w:t xml:space="preserve">                   </w:t>
      </w:r>
    </w:p>
    <w:p w:rsidR="007076C7" w:rsidRPr="007076C7" w:rsidRDefault="007076C7" w:rsidP="007076C7">
      <w:pPr>
        <w:pStyle w:val="a6"/>
        <w:tabs>
          <w:tab w:val="left" w:pos="5520"/>
        </w:tabs>
        <w:spacing w:before="0" w:beforeAutospacing="0" w:after="0" w:afterAutospacing="0"/>
        <w:rPr>
          <w:sz w:val="22"/>
          <w:szCs w:val="22"/>
        </w:rPr>
      </w:pPr>
      <w:r w:rsidRPr="007076C7">
        <w:rPr>
          <w:sz w:val="22"/>
          <w:szCs w:val="22"/>
        </w:rPr>
        <w:t>Глава администрации  МО «</w:t>
      </w:r>
      <w:proofErr w:type="spellStart"/>
      <w:r w:rsidRPr="007076C7">
        <w:rPr>
          <w:sz w:val="22"/>
          <w:szCs w:val="22"/>
        </w:rPr>
        <w:t>Новонукутское</w:t>
      </w:r>
      <w:proofErr w:type="spellEnd"/>
      <w:r w:rsidRPr="007076C7">
        <w:rPr>
          <w:sz w:val="22"/>
          <w:szCs w:val="22"/>
        </w:rPr>
        <w:t>»</w:t>
      </w:r>
      <w:r w:rsidRPr="007076C7">
        <w:rPr>
          <w:sz w:val="22"/>
          <w:szCs w:val="22"/>
        </w:rPr>
        <w:tab/>
        <w:t xml:space="preserve">                         О. Н. </w:t>
      </w:r>
      <w:proofErr w:type="spellStart"/>
      <w:r w:rsidRPr="007076C7">
        <w:rPr>
          <w:sz w:val="22"/>
          <w:szCs w:val="22"/>
        </w:rPr>
        <w:t>Кархова</w:t>
      </w:r>
      <w:proofErr w:type="spellEnd"/>
    </w:p>
    <w:p w:rsidR="007F5D92" w:rsidRDefault="007F5D92" w:rsidP="007076C7">
      <w:pPr>
        <w:keepNext/>
        <w:jc w:val="center"/>
        <w:outlineLvl w:val="2"/>
        <w:rPr>
          <w:b/>
          <w:spacing w:val="30"/>
        </w:rPr>
      </w:pPr>
    </w:p>
    <w:p w:rsidR="007F5D92" w:rsidRDefault="007F5D92" w:rsidP="007076C7">
      <w:pPr>
        <w:keepNext/>
        <w:jc w:val="center"/>
        <w:outlineLvl w:val="2"/>
        <w:rPr>
          <w:b/>
          <w:spacing w:val="30"/>
        </w:rPr>
      </w:pPr>
    </w:p>
    <w:p w:rsidR="007F5D92" w:rsidRDefault="007F5D92" w:rsidP="007076C7">
      <w:pPr>
        <w:keepNext/>
        <w:jc w:val="center"/>
        <w:outlineLvl w:val="2"/>
        <w:rPr>
          <w:b/>
          <w:spacing w:val="30"/>
        </w:rPr>
      </w:pPr>
    </w:p>
    <w:p w:rsidR="007F5D92" w:rsidRDefault="007F5D92" w:rsidP="007076C7">
      <w:pPr>
        <w:keepNext/>
        <w:jc w:val="center"/>
        <w:outlineLvl w:val="2"/>
        <w:rPr>
          <w:b/>
          <w:spacing w:val="30"/>
        </w:rPr>
      </w:pPr>
    </w:p>
    <w:p w:rsidR="007076C7" w:rsidRPr="00543A87" w:rsidRDefault="007F5D92" w:rsidP="007076C7">
      <w:pPr>
        <w:keepNext/>
        <w:jc w:val="center"/>
        <w:outlineLvl w:val="2"/>
        <w:rPr>
          <w:b/>
          <w:spacing w:val="30"/>
        </w:rPr>
      </w:pPr>
      <w:r>
        <w:rPr>
          <w:b/>
          <w:spacing w:val="30"/>
        </w:rPr>
        <w:t>Р</w:t>
      </w:r>
      <w:r w:rsidR="007076C7" w:rsidRPr="00543A87">
        <w:rPr>
          <w:b/>
          <w:spacing w:val="30"/>
        </w:rPr>
        <w:t>ОССИЙСКАЯ ФЕДЕРАЦИЯ</w:t>
      </w:r>
    </w:p>
    <w:p w:rsidR="007076C7" w:rsidRPr="00543A87" w:rsidRDefault="007076C7" w:rsidP="007076C7">
      <w:pPr>
        <w:keepNext/>
        <w:jc w:val="center"/>
        <w:outlineLvl w:val="2"/>
        <w:rPr>
          <w:b/>
          <w:spacing w:val="30"/>
        </w:rPr>
      </w:pPr>
      <w:r w:rsidRPr="00543A87">
        <w:rPr>
          <w:b/>
          <w:spacing w:val="30"/>
        </w:rPr>
        <w:t>ИРКУТСКАЯ ОБЛАСТЬ</w:t>
      </w:r>
    </w:p>
    <w:p w:rsidR="007076C7" w:rsidRPr="00543A87" w:rsidRDefault="007076C7" w:rsidP="007076C7">
      <w:pPr>
        <w:keepNext/>
        <w:jc w:val="center"/>
        <w:outlineLvl w:val="2"/>
        <w:rPr>
          <w:b/>
          <w:spacing w:val="30"/>
        </w:rPr>
      </w:pPr>
      <w:r w:rsidRPr="00543A87">
        <w:rPr>
          <w:b/>
          <w:spacing w:val="30"/>
        </w:rPr>
        <w:t>Муниципальное образование «</w:t>
      </w:r>
      <w:proofErr w:type="spellStart"/>
      <w:r w:rsidRPr="00543A87">
        <w:rPr>
          <w:b/>
          <w:spacing w:val="30"/>
        </w:rPr>
        <w:t>Новонукутское</w:t>
      </w:r>
      <w:proofErr w:type="spellEnd"/>
      <w:r w:rsidRPr="00543A87">
        <w:rPr>
          <w:b/>
          <w:spacing w:val="30"/>
        </w:rPr>
        <w:t>»</w:t>
      </w:r>
    </w:p>
    <w:p w:rsidR="007076C7" w:rsidRPr="00543A87" w:rsidRDefault="007076C7" w:rsidP="007076C7">
      <w:pPr>
        <w:jc w:val="center"/>
      </w:pPr>
    </w:p>
    <w:p w:rsidR="007076C7" w:rsidRPr="007F5D92" w:rsidRDefault="007076C7" w:rsidP="007076C7">
      <w:pPr>
        <w:keepNext/>
        <w:jc w:val="center"/>
        <w:outlineLvl w:val="0"/>
        <w:rPr>
          <w:b/>
          <w:spacing w:val="38"/>
          <w:sz w:val="22"/>
          <w:szCs w:val="22"/>
        </w:rPr>
      </w:pPr>
      <w:r w:rsidRPr="007F5D92">
        <w:rPr>
          <w:b/>
          <w:spacing w:val="38"/>
          <w:sz w:val="22"/>
          <w:szCs w:val="22"/>
        </w:rPr>
        <w:t>ПОСТАНОВЛЕНИЕ</w:t>
      </w:r>
    </w:p>
    <w:p w:rsidR="007F5D92" w:rsidRPr="007F5D92" w:rsidRDefault="007F5D92" w:rsidP="007076C7">
      <w:pPr>
        <w:tabs>
          <w:tab w:val="center" w:pos="4677"/>
          <w:tab w:val="left" w:pos="6705"/>
        </w:tabs>
        <w:rPr>
          <w:sz w:val="22"/>
          <w:szCs w:val="22"/>
        </w:rPr>
      </w:pPr>
    </w:p>
    <w:p w:rsidR="007076C7" w:rsidRPr="007F5D92" w:rsidRDefault="007076C7" w:rsidP="007076C7">
      <w:pPr>
        <w:tabs>
          <w:tab w:val="center" w:pos="4677"/>
          <w:tab w:val="left" w:pos="6705"/>
        </w:tabs>
        <w:rPr>
          <w:sz w:val="22"/>
          <w:szCs w:val="22"/>
        </w:rPr>
      </w:pPr>
      <w:r w:rsidRPr="007F5D92">
        <w:rPr>
          <w:sz w:val="22"/>
          <w:szCs w:val="22"/>
        </w:rPr>
        <w:t>от 28.05.2014 г.</w:t>
      </w:r>
      <w:r w:rsidRPr="007F5D92">
        <w:rPr>
          <w:sz w:val="22"/>
          <w:szCs w:val="22"/>
        </w:rPr>
        <w:tab/>
        <w:t xml:space="preserve">№ 203 </w:t>
      </w:r>
      <w:r w:rsidRPr="007F5D92">
        <w:rPr>
          <w:sz w:val="22"/>
          <w:szCs w:val="22"/>
        </w:rPr>
        <w:tab/>
        <w:t xml:space="preserve">             п. </w:t>
      </w:r>
      <w:proofErr w:type="spellStart"/>
      <w:r w:rsidRPr="007F5D92">
        <w:rPr>
          <w:sz w:val="22"/>
          <w:szCs w:val="22"/>
        </w:rPr>
        <w:t>Новонукутский</w:t>
      </w:r>
      <w:proofErr w:type="spellEnd"/>
    </w:p>
    <w:p w:rsidR="007076C7" w:rsidRPr="007F5D92" w:rsidRDefault="007076C7" w:rsidP="007076C7">
      <w:pPr>
        <w:rPr>
          <w:sz w:val="22"/>
          <w:szCs w:val="22"/>
        </w:rPr>
      </w:pPr>
    </w:p>
    <w:p w:rsidR="007076C7" w:rsidRPr="007F5D92" w:rsidRDefault="007076C7" w:rsidP="007076C7">
      <w:pPr>
        <w:rPr>
          <w:sz w:val="22"/>
          <w:szCs w:val="22"/>
        </w:rPr>
      </w:pPr>
      <w:r w:rsidRPr="007F5D92">
        <w:rPr>
          <w:sz w:val="22"/>
          <w:szCs w:val="22"/>
        </w:rPr>
        <w:t xml:space="preserve">Об утверждении тарифа в сфере </w:t>
      </w:r>
    </w:p>
    <w:p w:rsidR="007076C7" w:rsidRPr="007F5D92" w:rsidRDefault="007076C7" w:rsidP="007076C7">
      <w:pPr>
        <w:rPr>
          <w:sz w:val="22"/>
          <w:szCs w:val="22"/>
        </w:rPr>
      </w:pPr>
      <w:r w:rsidRPr="007F5D92">
        <w:rPr>
          <w:sz w:val="22"/>
          <w:szCs w:val="22"/>
        </w:rPr>
        <w:t xml:space="preserve">водоотведения для индивидуального предпринимателя </w:t>
      </w:r>
    </w:p>
    <w:p w:rsidR="007076C7" w:rsidRPr="007F5D92" w:rsidRDefault="007076C7" w:rsidP="007076C7">
      <w:pPr>
        <w:rPr>
          <w:sz w:val="22"/>
          <w:szCs w:val="22"/>
        </w:rPr>
      </w:pPr>
      <w:r w:rsidRPr="007F5D92">
        <w:rPr>
          <w:sz w:val="22"/>
          <w:szCs w:val="22"/>
        </w:rPr>
        <w:t xml:space="preserve">В. Н. </w:t>
      </w:r>
      <w:proofErr w:type="spellStart"/>
      <w:r w:rsidRPr="007F5D92">
        <w:rPr>
          <w:sz w:val="22"/>
          <w:szCs w:val="22"/>
        </w:rPr>
        <w:t>Шаповалова</w:t>
      </w:r>
      <w:proofErr w:type="spellEnd"/>
    </w:p>
    <w:p w:rsidR="007F5D92" w:rsidRPr="007F5D92" w:rsidRDefault="007F5D92" w:rsidP="007F5D92">
      <w:pPr>
        <w:pStyle w:val="1"/>
        <w:numPr>
          <w:ilvl w:val="0"/>
          <w:numId w:val="0"/>
        </w:numPr>
        <w:ind w:left="1440" w:hanging="720"/>
        <w:jc w:val="both"/>
        <w:rPr>
          <w:b w:val="0"/>
          <w:bCs w:val="0"/>
          <w:sz w:val="22"/>
          <w:szCs w:val="22"/>
          <w:u w:val="none"/>
        </w:rPr>
      </w:pPr>
    </w:p>
    <w:p w:rsidR="007F5D92" w:rsidRPr="007F5D92" w:rsidRDefault="007076C7" w:rsidP="007F5D92">
      <w:pPr>
        <w:pStyle w:val="1"/>
        <w:numPr>
          <w:ilvl w:val="0"/>
          <w:numId w:val="0"/>
        </w:numPr>
        <w:ind w:left="1440" w:hanging="720"/>
        <w:jc w:val="both"/>
        <w:rPr>
          <w:b w:val="0"/>
          <w:sz w:val="22"/>
          <w:szCs w:val="22"/>
          <w:u w:val="none"/>
        </w:rPr>
      </w:pPr>
      <w:r w:rsidRPr="007F5D92">
        <w:rPr>
          <w:b w:val="0"/>
          <w:sz w:val="22"/>
          <w:szCs w:val="22"/>
          <w:u w:val="none"/>
        </w:rPr>
        <w:t xml:space="preserve">В соответствии с Федеральным законом от 07.12.2011 г. № 416-ФЗ «О водоснабжении и </w:t>
      </w:r>
    </w:p>
    <w:p w:rsidR="007076C7" w:rsidRPr="007F5D92" w:rsidRDefault="007076C7" w:rsidP="007F5D92">
      <w:pPr>
        <w:pStyle w:val="1"/>
        <w:numPr>
          <w:ilvl w:val="0"/>
          <w:numId w:val="0"/>
        </w:numPr>
        <w:ind w:left="720"/>
        <w:jc w:val="both"/>
        <w:rPr>
          <w:b w:val="0"/>
          <w:sz w:val="22"/>
          <w:szCs w:val="22"/>
          <w:u w:val="none"/>
        </w:rPr>
      </w:pPr>
      <w:proofErr w:type="gramStart"/>
      <w:r w:rsidRPr="007F5D92">
        <w:rPr>
          <w:b w:val="0"/>
          <w:sz w:val="22"/>
          <w:szCs w:val="22"/>
          <w:u w:val="none"/>
        </w:rPr>
        <w:t xml:space="preserve">водоотведении», постановлением Правительства Российской Федерации от 13 мая </w:t>
      </w:r>
      <w:smartTag w:uri="urn:schemas-microsoft-com:office:smarttags" w:element="metricconverter">
        <w:smartTagPr>
          <w:attr w:name="ProductID" w:val="2013 г"/>
        </w:smartTagPr>
        <w:r w:rsidRPr="007F5D92">
          <w:rPr>
            <w:b w:val="0"/>
            <w:sz w:val="22"/>
            <w:szCs w:val="22"/>
            <w:u w:val="none"/>
          </w:rPr>
          <w:t>2013 г</w:t>
        </w:r>
      </w:smartTag>
      <w:r w:rsidRPr="007F5D92">
        <w:rPr>
          <w:b w:val="0"/>
          <w:sz w:val="22"/>
          <w:szCs w:val="22"/>
          <w:u w:val="none"/>
        </w:rPr>
        <w:t>. № 406 «О государственном регулировании тарифов в сфере водоснабжения и водоотведения», законом Иркутской области от 06.11.2012 г. № 114-ОЗ «О наделении органов местного самоуправления отдельными областными государственными полномочиями в сфере водоснабжения и водоотведения», указом  Губернатора Иркутской области от 28.04.2014 г. № 124-уг «Об утверждении предельных (максимальных) индексов изменения размера вносимой гражданами платы за</w:t>
      </w:r>
      <w:proofErr w:type="gramEnd"/>
      <w:r w:rsidRPr="007F5D92">
        <w:rPr>
          <w:b w:val="0"/>
          <w:sz w:val="22"/>
          <w:szCs w:val="22"/>
          <w:u w:val="none"/>
        </w:rPr>
        <w:t xml:space="preserve"> коммунальные услуги в муниципальных образованиях Иркутской области на 2014-2016 годы», Администрация муниципального образования «</w:t>
      </w:r>
      <w:proofErr w:type="spellStart"/>
      <w:r w:rsidRPr="007F5D92">
        <w:rPr>
          <w:b w:val="0"/>
          <w:sz w:val="22"/>
          <w:szCs w:val="22"/>
          <w:u w:val="none"/>
        </w:rPr>
        <w:t>Новонукутское</w:t>
      </w:r>
      <w:proofErr w:type="spellEnd"/>
      <w:r w:rsidRPr="007F5D92">
        <w:rPr>
          <w:b w:val="0"/>
          <w:sz w:val="22"/>
          <w:szCs w:val="22"/>
          <w:u w:val="none"/>
        </w:rPr>
        <w:t>»</w:t>
      </w:r>
    </w:p>
    <w:p w:rsidR="007076C7" w:rsidRPr="007F5D92" w:rsidRDefault="007076C7" w:rsidP="007076C7">
      <w:pPr>
        <w:pStyle w:val="a6"/>
        <w:tabs>
          <w:tab w:val="left" w:pos="2112"/>
        </w:tabs>
        <w:jc w:val="center"/>
        <w:rPr>
          <w:sz w:val="22"/>
          <w:szCs w:val="22"/>
        </w:rPr>
      </w:pPr>
      <w:r w:rsidRPr="007F5D92">
        <w:rPr>
          <w:sz w:val="22"/>
          <w:szCs w:val="22"/>
        </w:rPr>
        <w:t>ПОСТАНОВЛЯЕТ:</w:t>
      </w:r>
    </w:p>
    <w:p w:rsidR="007076C7" w:rsidRPr="007F5D92" w:rsidRDefault="007076C7" w:rsidP="007076C7">
      <w:pPr>
        <w:pStyle w:val="a6"/>
        <w:spacing w:before="0" w:beforeAutospacing="0" w:after="0" w:afterAutospacing="0"/>
        <w:ind w:firstLine="540"/>
        <w:jc w:val="both"/>
        <w:rPr>
          <w:sz w:val="22"/>
          <w:szCs w:val="22"/>
        </w:rPr>
      </w:pPr>
      <w:r w:rsidRPr="007F5D92">
        <w:rPr>
          <w:sz w:val="22"/>
          <w:szCs w:val="22"/>
        </w:rPr>
        <w:t xml:space="preserve">1. Установить и ввести в действие с 01 июля 2014 года на срок не менее одного года тариф на водоотведение для индивидуального предпринимателя В. Н. </w:t>
      </w:r>
      <w:proofErr w:type="spellStart"/>
      <w:r w:rsidRPr="007F5D92">
        <w:rPr>
          <w:sz w:val="22"/>
          <w:szCs w:val="22"/>
        </w:rPr>
        <w:t>Шаповалова</w:t>
      </w:r>
      <w:proofErr w:type="spellEnd"/>
      <w:r w:rsidRPr="007F5D92">
        <w:rPr>
          <w:sz w:val="22"/>
          <w:szCs w:val="22"/>
        </w:rPr>
        <w:t xml:space="preserve"> в размере 26,97 руб./м</w:t>
      </w:r>
      <w:r w:rsidRPr="007F5D92">
        <w:rPr>
          <w:sz w:val="22"/>
          <w:szCs w:val="22"/>
          <w:vertAlign w:val="superscript"/>
        </w:rPr>
        <w:t>3</w:t>
      </w:r>
      <w:r w:rsidRPr="007F5D92">
        <w:rPr>
          <w:sz w:val="22"/>
          <w:szCs w:val="22"/>
        </w:rPr>
        <w:t xml:space="preserve"> (НДС не облагается).</w:t>
      </w:r>
    </w:p>
    <w:p w:rsidR="007076C7" w:rsidRPr="007F5D92" w:rsidRDefault="007076C7" w:rsidP="007076C7">
      <w:pPr>
        <w:pStyle w:val="a6"/>
        <w:spacing w:before="0" w:beforeAutospacing="0" w:after="0" w:afterAutospacing="0"/>
        <w:ind w:firstLine="540"/>
        <w:jc w:val="both"/>
        <w:rPr>
          <w:sz w:val="22"/>
          <w:szCs w:val="22"/>
        </w:rPr>
      </w:pPr>
    </w:p>
    <w:p w:rsidR="007076C7" w:rsidRPr="007F5D92" w:rsidRDefault="007076C7" w:rsidP="007076C7">
      <w:pPr>
        <w:pStyle w:val="a6"/>
        <w:spacing w:before="0" w:beforeAutospacing="0" w:after="0" w:afterAutospacing="0"/>
        <w:ind w:firstLine="540"/>
        <w:jc w:val="both"/>
        <w:rPr>
          <w:sz w:val="22"/>
          <w:szCs w:val="22"/>
        </w:rPr>
      </w:pPr>
      <w:r w:rsidRPr="007F5D92">
        <w:rPr>
          <w:sz w:val="22"/>
          <w:szCs w:val="22"/>
        </w:rPr>
        <w:t>2. Признать утратившим силу с 01 июля 2014 года постановление администрации муниципального образования «</w:t>
      </w:r>
      <w:proofErr w:type="spellStart"/>
      <w:r w:rsidRPr="007F5D92">
        <w:rPr>
          <w:sz w:val="22"/>
          <w:szCs w:val="22"/>
        </w:rPr>
        <w:t>Новонукутское</w:t>
      </w:r>
      <w:proofErr w:type="spellEnd"/>
      <w:r w:rsidRPr="007F5D92">
        <w:rPr>
          <w:sz w:val="22"/>
          <w:szCs w:val="22"/>
        </w:rPr>
        <w:t xml:space="preserve">» от 31.01.2014 г. № 22 «Об утверждении тарифа на водоотведение для индивидуального предпринимателя В. Н. </w:t>
      </w:r>
      <w:proofErr w:type="spellStart"/>
      <w:r w:rsidRPr="007F5D92">
        <w:rPr>
          <w:sz w:val="22"/>
          <w:szCs w:val="22"/>
        </w:rPr>
        <w:t>Шаповалова</w:t>
      </w:r>
      <w:proofErr w:type="spellEnd"/>
      <w:r w:rsidRPr="007F5D92">
        <w:rPr>
          <w:sz w:val="22"/>
          <w:szCs w:val="22"/>
        </w:rPr>
        <w:t>».</w:t>
      </w:r>
    </w:p>
    <w:p w:rsidR="007076C7" w:rsidRPr="007F5D92" w:rsidRDefault="007076C7" w:rsidP="007076C7">
      <w:pPr>
        <w:pStyle w:val="a6"/>
        <w:spacing w:before="0" w:beforeAutospacing="0" w:after="0" w:afterAutospacing="0"/>
        <w:ind w:firstLine="540"/>
        <w:jc w:val="both"/>
        <w:rPr>
          <w:sz w:val="22"/>
          <w:szCs w:val="22"/>
        </w:rPr>
      </w:pPr>
      <w:r w:rsidRPr="007F5D92">
        <w:rPr>
          <w:sz w:val="22"/>
          <w:szCs w:val="22"/>
        </w:rPr>
        <w:t xml:space="preserve">                                                                                              </w:t>
      </w:r>
    </w:p>
    <w:p w:rsidR="007076C7" w:rsidRPr="007F5D92" w:rsidRDefault="007076C7" w:rsidP="007076C7">
      <w:pPr>
        <w:pStyle w:val="a6"/>
        <w:spacing w:before="0" w:beforeAutospacing="0" w:after="0" w:afterAutospacing="0"/>
        <w:ind w:firstLine="540"/>
        <w:jc w:val="both"/>
        <w:rPr>
          <w:sz w:val="22"/>
          <w:szCs w:val="22"/>
        </w:rPr>
      </w:pPr>
      <w:r w:rsidRPr="007F5D92">
        <w:rPr>
          <w:sz w:val="22"/>
          <w:szCs w:val="22"/>
        </w:rPr>
        <w:t xml:space="preserve">3. </w:t>
      </w:r>
      <w:proofErr w:type="gramStart"/>
      <w:r w:rsidRPr="007F5D92">
        <w:rPr>
          <w:sz w:val="22"/>
          <w:szCs w:val="22"/>
        </w:rPr>
        <w:t>Контроль за</w:t>
      </w:r>
      <w:proofErr w:type="gramEnd"/>
      <w:r w:rsidRPr="007F5D92">
        <w:rPr>
          <w:sz w:val="22"/>
          <w:szCs w:val="22"/>
        </w:rPr>
        <w:t xml:space="preserve"> исполнением настоящего постановления оставляю за собой.</w:t>
      </w:r>
    </w:p>
    <w:p w:rsidR="007076C7" w:rsidRPr="007F5D92" w:rsidRDefault="007076C7" w:rsidP="007076C7">
      <w:pPr>
        <w:pStyle w:val="a6"/>
        <w:spacing w:before="0" w:beforeAutospacing="0" w:after="0" w:afterAutospacing="0"/>
        <w:ind w:firstLine="540"/>
        <w:jc w:val="both"/>
        <w:rPr>
          <w:sz w:val="22"/>
          <w:szCs w:val="22"/>
        </w:rPr>
      </w:pPr>
    </w:p>
    <w:p w:rsidR="007076C7" w:rsidRPr="007F5D92" w:rsidRDefault="007076C7" w:rsidP="007076C7">
      <w:pPr>
        <w:pStyle w:val="a6"/>
        <w:spacing w:before="0" w:beforeAutospacing="0" w:after="0" w:afterAutospacing="0"/>
        <w:ind w:firstLine="540"/>
        <w:jc w:val="both"/>
        <w:rPr>
          <w:sz w:val="22"/>
          <w:szCs w:val="22"/>
        </w:rPr>
      </w:pPr>
      <w:r w:rsidRPr="007F5D92">
        <w:rPr>
          <w:sz w:val="22"/>
          <w:szCs w:val="22"/>
        </w:rPr>
        <w:lastRenderedPageBreak/>
        <w:t>4. Опубликовать настоящее постановление в печатном издании «</w:t>
      </w:r>
      <w:proofErr w:type="spellStart"/>
      <w:r w:rsidRPr="007F5D92">
        <w:rPr>
          <w:sz w:val="22"/>
          <w:szCs w:val="22"/>
        </w:rPr>
        <w:t>Новонукутский</w:t>
      </w:r>
      <w:proofErr w:type="spellEnd"/>
      <w:r w:rsidRPr="007F5D92">
        <w:rPr>
          <w:sz w:val="22"/>
          <w:szCs w:val="22"/>
        </w:rPr>
        <w:t xml:space="preserve"> вестник».                                                                                                    </w:t>
      </w:r>
    </w:p>
    <w:p w:rsidR="007076C7" w:rsidRPr="007F5D92" w:rsidRDefault="007076C7" w:rsidP="007076C7">
      <w:pPr>
        <w:pStyle w:val="a6"/>
        <w:tabs>
          <w:tab w:val="left" w:pos="5520"/>
        </w:tabs>
        <w:spacing w:before="0" w:beforeAutospacing="0" w:after="0" w:afterAutospacing="0"/>
        <w:rPr>
          <w:sz w:val="22"/>
          <w:szCs w:val="22"/>
        </w:rPr>
      </w:pPr>
      <w:r w:rsidRPr="007F5D92">
        <w:rPr>
          <w:sz w:val="22"/>
          <w:szCs w:val="22"/>
        </w:rPr>
        <w:t>                   Глава администрации</w:t>
      </w:r>
    </w:p>
    <w:p w:rsidR="007076C7" w:rsidRDefault="007076C7" w:rsidP="007076C7">
      <w:pPr>
        <w:pStyle w:val="a6"/>
        <w:tabs>
          <w:tab w:val="left" w:pos="5520"/>
        </w:tabs>
        <w:spacing w:before="0" w:beforeAutospacing="0" w:after="0" w:afterAutospacing="0"/>
        <w:rPr>
          <w:sz w:val="22"/>
          <w:szCs w:val="22"/>
        </w:rPr>
      </w:pPr>
      <w:r w:rsidRPr="007F5D92">
        <w:rPr>
          <w:sz w:val="22"/>
          <w:szCs w:val="22"/>
        </w:rPr>
        <w:t xml:space="preserve">                    МО «</w:t>
      </w:r>
      <w:proofErr w:type="spellStart"/>
      <w:r w:rsidRPr="007F5D92">
        <w:rPr>
          <w:sz w:val="22"/>
          <w:szCs w:val="22"/>
        </w:rPr>
        <w:t>Новонукутское</w:t>
      </w:r>
      <w:proofErr w:type="spellEnd"/>
      <w:r w:rsidRPr="007F5D92">
        <w:rPr>
          <w:sz w:val="22"/>
          <w:szCs w:val="22"/>
        </w:rPr>
        <w:t>»</w:t>
      </w:r>
      <w:r w:rsidRPr="007F5D92">
        <w:rPr>
          <w:sz w:val="22"/>
          <w:szCs w:val="22"/>
        </w:rPr>
        <w:tab/>
        <w:t xml:space="preserve">                         О. Н. </w:t>
      </w:r>
      <w:proofErr w:type="spellStart"/>
      <w:r w:rsidRPr="007F5D92">
        <w:rPr>
          <w:sz w:val="22"/>
          <w:szCs w:val="22"/>
        </w:rPr>
        <w:t>Кархова</w:t>
      </w:r>
      <w:proofErr w:type="spellEnd"/>
    </w:p>
    <w:p w:rsidR="00BA7DBB" w:rsidRDefault="00BA7DBB" w:rsidP="007076C7">
      <w:pPr>
        <w:pStyle w:val="a6"/>
        <w:tabs>
          <w:tab w:val="left" w:pos="5520"/>
        </w:tabs>
        <w:spacing w:before="0" w:beforeAutospacing="0" w:after="0" w:afterAutospacing="0"/>
        <w:rPr>
          <w:sz w:val="22"/>
          <w:szCs w:val="22"/>
        </w:rPr>
      </w:pPr>
    </w:p>
    <w:p w:rsidR="00BA7DBB" w:rsidRPr="00BA7DBB" w:rsidRDefault="00BA7DBB" w:rsidP="007076C7">
      <w:pPr>
        <w:pStyle w:val="a6"/>
        <w:tabs>
          <w:tab w:val="left" w:pos="5520"/>
        </w:tabs>
        <w:spacing w:before="0" w:beforeAutospacing="0" w:after="0" w:afterAutospacing="0"/>
        <w:rPr>
          <w:sz w:val="22"/>
          <w:szCs w:val="22"/>
        </w:rPr>
      </w:pPr>
    </w:p>
    <w:p w:rsidR="00BA7DBB" w:rsidRPr="00BA7DBB" w:rsidRDefault="00BA7DBB" w:rsidP="00BA7DBB">
      <w:pPr>
        <w:keepNext/>
        <w:jc w:val="center"/>
        <w:outlineLvl w:val="2"/>
        <w:rPr>
          <w:b/>
          <w:spacing w:val="30"/>
          <w:sz w:val="22"/>
          <w:szCs w:val="22"/>
        </w:rPr>
      </w:pPr>
      <w:r w:rsidRPr="00BA7DBB">
        <w:rPr>
          <w:b/>
          <w:spacing w:val="30"/>
          <w:sz w:val="22"/>
          <w:szCs w:val="22"/>
        </w:rPr>
        <w:t>РОССИЙСКАЯ ФЕДЕРАЦИЯ</w:t>
      </w:r>
    </w:p>
    <w:p w:rsidR="00BA7DBB" w:rsidRPr="00BA7DBB" w:rsidRDefault="00BA7DBB" w:rsidP="00BA7DBB">
      <w:pPr>
        <w:keepNext/>
        <w:jc w:val="center"/>
        <w:outlineLvl w:val="2"/>
        <w:rPr>
          <w:b/>
          <w:spacing w:val="30"/>
          <w:sz w:val="22"/>
          <w:szCs w:val="22"/>
        </w:rPr>
      </w:pPr>
      <w:r w:rsidRPr="00BA7DBB">
        <w:rPr>
          <w:b/>
          <w:spacing w:val="30"/>
          <w:sz w:val="22"/>
          <w:szCs w:val="22"/>
        </w:rPr>
        <w:t>ИРКУТСКАЯ ОБЛАСТЬ</w:t>
      </w:r>
    </w:p>
    <w:p w:rsidR="00BA7DBB" w:rsidRPr="00BA7DBB" w:rsidRDefault="00BA7DBB" w:rsidP="00BA7DBB">
      <w:pPr>
        <w:keepNext/>
        <w:jc w:val="center"/>
        <w:outlineLvl w:val="2"/>
        <w:rPr>
          <w:b/>
          <w:spacing w:val="30"/>
          <w:sz w:val="22"/>
          <w:szCs w:val="22"/>
        </w:rPr>
      </w:pPr>
      <w:r w:rsidRPr="00BA7DBB">
        <w:rPr>
          <w:b/>
          <w:spacing w:val="30"/>
          <w:sz w:val="22"/>
          <w:szCs w:val="22"/>
        </w:rPr>
        <w:t>Муниципальное образование «</w:t>
      </w:r>
      <w:proofErr w:type="spellStart"/>
      <w:r w:rsidRPr="00BA7DBB">
        <w:rPr>
          <w:b/>
          <w:spacing w:val="30"/>
          <w:sz w:val="22"/>
          <w:szCs w:val="22"/>
        </w:rPr>
        <w:t>Новонукутское</w:t>
      </w:r>
      <w:proofErr w:type="spellEnd"/>
      <w:r w:rsidRPr="00BA7DBB">
        <w:rPr>
          <w:b/>
          <w:spacing w:val="30"/>
          <w:sz w:val="22"/>
          <w:szCs w:val="22"/>
        </w:rPr>
        <w:t>»</w:t>
      </w:r>
    </w:p>
    <w:p w:rsidR="00BA7DBB" w:rsidRPr="00BA7DBB" w:rsidRDefault="00BA7DBB" w:rsidP="00BA7DBB">
      <w:pPr>
        <w:jc w:val="center"/>
        <w:rPr>
          <w:sz w:val="22"/>
          <w:szCs w:val="22"/>
        </w:rPr>
      </w:pPr>
    </w:p>
    <w:p w:rsidR="00BA7DBB" w:rsidRPr="00BA7DBB" w:rsidRDefault="00BA7DBB" w:rsidP="00BA7DBB">
      <w:pPr>
        <w:keepNext/>
        <w:outlineLvl w:val="0"/>
        <w:rPr>
          <w:b/>
          <w:spacing w:val="38"/>
          <w:sz w:val="22"/>
          <w:szCs w:val="22"/>
        </w:rPr>
      </w:pPr>
    </w:p>
    <w:p w:rsidR="00BA7DBB" w:rsidRPr="00BA7DBB" w:rsidRDefault="00BA7DBB" w:rsidP="00BA7DBB">
      <w:pPr>
        <w:keepNext/>
        <w:jc w:val="center"/>
        <w:outlineLvl w:val="0"/>
        <w:rPr>
          <w:b/>
          <w:spacing w:val="38"/>
          <w:sz w:val="22"/>
          <w:szCs w:val="22"/>
        </w:rPr>
      </w:pPr>
      <w:r w:rsidRPr="00BA7DBB">
        <w:rPr>
          <w:b/>
          <w:spacing w:val="38"/>
          <w:sz w:val="22"/>
          <w:szCs w:val="22"/>
        </w:rPr>
        <w:t>ПОСТАНОВЛЕНИЕ</w:t>
      </w:r>
    </w:p>
    <w:p w:rsidR="00BA7DBB" w:rsidRPr="00BA7DBB" w:rsidRDefault="00BA7DBB" w:rsidP="00BA7DBB">
      <w:pPr>
        <w:jc w:val="center"/>
        <w:rPr>
          <w:b/>
          <w:spacing w:val="38"/>
          <w:sz w:val="22"/>
          <w:szCs w:val="22"/>
        </w:rPr>
      </w:pPr>
    </w:p>
    <w:p w:rsidR="00BA7DBB" w:rsidRPr="00BA7DBB" w:rsidRDefault="00BA7DBB" w:rsidP="00BA7DBB">
      <w:pPr>
        <w:jc w:val="center"/>
        <w:rPr>
          <w:sz w:val="22"/>
          <w:szCs w:val="22"/>
        </w:rPr>
      </w:pPr>
      <w:r w:rsidRPr="00BA7DBB">
        <w:rPr>
          <w:sz w:val="22"/>
          <w:szCs w:val="22"/>
        </w:rPr>
        <w:t>16 мая 2014 года</w:t>
      </w:r>
      <w:r w:rsidRPr="00BA7DBB">
        <w:rPr>
          <w:sz w:val="22"/>
          <w:szCs w:val="22"/>
        </w:rPr>
        <w:tab/>
      </w:r>
      <w:r w:rsidRPr="00BA7DBB">
        <w:rPr>
          <w:sz w:val="22"/>
          <w:szCs w:val="22"/>
        </w:rPr>
        <w:tab/>
      </w:r>
      <w:r w:rsidRPr="00BA7DBB">
        <w:rPr>
          <w:sz w:val="22"/>
          <w:szCs w:val="22"/>
        </w:rPr>
        <w:tab/>
        <w:t>№ 180</w:t>
      </w:r>
      <w:r w:rsidRPr="00BA7DBB">
        <w:rPr>
          <w:sz w:val="22"/>
          <w:szCs w:val="22"/>
        </w:rPr>
        <w:tab/>
      </w:r>
      <w:r w:rsidRPr="00BA7DBB">
        <w:rPr>
          <w:sz w:val="22"/>
          <w:szCs w:val="22"/>
        </w:rPr>
        <w:tab/>
      </w:r>
      <w:r w:rsidRPr="00BA7DBB">
        <w:rPr>
          <w:sz w:val="22"/>
          <w:szCs w:val="22"/>
        </w:rPr>
        <w:tab/>
      </w:r>
      <w:r w:rsidRPr="00BA7DBB">
        <w:rPr>
          <w:sz w:val="22"/>
          <w:szCs w:val="22"/>
        </w:rPr>
        <w:tab/>
        <w:t xml:space="preserve">п. </w:t>
      </w:r>
      <w:proofErr w:type="spellStart"/>
      <w:r w:rsidRPr="00BA7DBB">
        <w:rPr>
          <w:sz w:val="22"/>
          <w:szCs w:val="22"/>
        </w:rPr>
        <w:t>Новонукутский</w:t>
      </w:r>
      <w:proofErr w:type="spellEnd"/>
    </w:p>
    <w:p w:rsidR="00BA7DBB" w:rsidRPr="00BA7DBB" w:rsidRDefault="00BA7DBB" w:rsidP="00BA7DBB">
      <w:pPr>
        <w:rPr>
          <w:rStyle w:val="a7"/>
          <w:color w:val="000000"/>
          <w:sz w:val="22"/>
          <w:szCs w:val="22"/>
        </w:rPr>
      </w:pPr>
    </w:p>
    <w:p w:rsidR="00BA7DBB" w:rsidRPr="00BA7DBB" w:rsidRDefault="00BA7DBB" w:rsidP="00BA7DBB">
      <w:pPr>
        <w:spacing w:line="255" w:lineRule="atLeast"/>
        <w:rPr>
          <w:b/>
          <w:bCs/>
          <w:color w:val="1E1E1E"/>
          <w:sz w:val="22"/>
          <w:szCs w:val="22"/>
        </w:rPr>
      </w:pPr>
      <w:r w:rsidRPr="00BA7DBB">
        <w:rPr>
          <w:b/>
          <w:bCs/>
          <w:color w:val="1E1E1E"/>
          <w:sz w:val="22"/>
          <w:szCs w:val="22"/>
        </w:rPr>
        <w:t xml:space="preserve"> «Об обнародовании сведений о численности муниципальных </w:t>
      </w:r>
    </w:p>
    <w:p w:rsidR="00BA7DBB" w:rsidRPr="00BA7DBB" w:rsidRDefault="00BA7DBB" w:rsidP="00BA7DBB">
      <w:pPr>
        <w:spacing w:line="255" w:lineRule="atLeast"/>
        <w:rPr>
          <w:b/>
          <w:bCs/>
          <w:color w:val="1E1E1E"/>
          <w:sz w:val="22"/>
          <w:szCs w:val="22"/>
        </w:rPr>
      </w:pPr>
      <w:r w:rsidRPr="00BA7DBB">
        <w:rPr>
          <w:b/>
          <w:bCs/>
          <w:color w:val="1E1E1E"/>
          <w:sz w:val="22"/>
          <w:szCs w:val="22"/>
        </w:rPr>
        <w:t>служащих администрации МО «</w:t>
      </w:r>
      <w:proofErr w:type="spellStart"/>
      <w:r w:rsidRPr="00BA7DBB">
        <w:rPr>
          <w:b/>
          <w:bCs/>
          <w:color w:val="1E1E1E"/>
          <w:sz w:val="22"/>
          <w:szCs w:val="22"/>
        </w:rPr>
        <w:t>Новонукутское</w:t>
      </w:r>
      <w:proofErr w:type="spellEnd"/>
      <w:r w:rsidRPr="00BA7DBB">
        <w:rPr>
          <w:b/>
          <w:bCs/>
          <w:color w:val="1E1E1E"/>
          <w:sz w:val="22"/>
          <w:szCs w:val="22"/>
        </w:rPr>
        <w:t>»,</w:t>
      </w:r>
    </w:p>
    <w:p w:rsidR="00BA7DBB" w:rsidRPr="00BA7DBB" w:rsidRDefault="00BA7DBB" w:rsidP="00BA7DBB">
      <w:pPr>
        <w:spacing w:line="255" w:lineRule="atLeast"/>
        <w:rPr>
          <w:b/>
          <w:bCs/>
          <w:color w:val="1E1E1E"/>
          <w:sz w:val="22"/>
          <w:szCs w:val="22"/>
        </w:rPr>
      </w:pPr>
      <w:r w:rsidRPr="00BA7DBB">
        <w:rPr>
          <w:b/>
          <w:bCs/>
          <w:color w:val="1E1E1E"/>
          <w:sz w:val="22"/>
          <w:szCs w:val="22"/>
        </w:rPr>
        <w:t xml:space="preserve">работников муниципальных учреждений </w:t>
      </w:r>
    </w:p>
    <w:p w:rsidR="00BA7DBB" w:rsidRPr="00BA7DBB" w:rsidRDefault="00BA7DBB" w:rsidP="00BA7DBB">
      <w:pPr>
        <w:spacing w:line="255" w:lineRule="atLeast"/>
        <w:rPr>
          <w:b/>
          <w:bCs/>
          <w:color w:val="1E1E1E"/>
          <w:sz w:val="22"/>
          <w:szCs w:val="22"/>
        </w:rPr>
      </w:pPr>
      <w:r w:rsidRPr="00BA7DBB">
        <w:rPr>
          <w:b/>
          <w:bCs/>
          <w:color w:val="1E1E1E"/>
          <w:sz w:val="22"/>
          <w:szCs w:val="22"/>
        </w:rPr>
        <w:t xml:space="preserve">с указанием фактических затрат на их денежное содержание </w:t>
      </w:r>
    </w:p>
    <w:p w:rsidR="00BA7DBB" w:rsidRPr="00BA7DBB" w:rsidRDefault="00BA7DBB" w:rsidP="00BA7DBB">
      <w:pPr>
        <w:spacing w:line="255" w:lineRule="atLeast"/>
        <w:rPr>
          <w:color w:val="1E1E1E"/>
          <w:sz w:val="22"/>
          <w:szCs w:val="22"/>
        </w:rPr>
      </w:pPr>
      <w:r w:rsidRPr="00BA7DBB">
        <w:rPr>
          <w:b/>
          <w:bCs/>
          <w:color w:val="1E1E1E"/>
          <w:sz w:val="22"/>
          <w:szCs w:val="22"/>
        </w:rPr>
        <w:t xml:space="preserve">за 1 квартал 2014 г.» </w:t>
      </w:r>
      <w:r w:rsidRPr="00BA7DBB">
        <w:rPr>
          <w:b/>
          <w:bCs/>
          <w:color w:val="1E1E1E"/>
          <w:sz w:val="22"/>
          <w:szCs w:val="22"/>
        </w:rPr>
        <w:br/>
      </w:r>
    </w:p>
    <w:p w:rsidR="00BA7DBB" w:rsidRPr="00BA7DBB" w:rsidRDefault="00BA7DBB" w:rsidP="00BA7DBB">
      <w:pPr>
        <w:spacing w:line="255" w:lineRule="atLeast"/>
        <w:ind w:firstLine="709"/>
        <w:jc w:val="both"/>
        <w:rPr>
          <w:color w:val="1E1E1E"/>
          <w:sz w:val="22"/>
          <w:szCs w:val="22"/>
        </w:rPr>
      </w:pPr>
      <w:r w:rsidRPr="00BA7DBB">
        <w:rPr>
          <w:color w:val="1E1E1E"/>
          <w:sz w:val="22"/>
          <w:szCs w:val="22"/>
        </w:rPr>
        <w:t>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BA7DBB">
        <w:rPr>
          <w:color w:val="1E1E1E"/>
          <w:sz w:val="22"/>
          <w:szCs w:val="22"/>
        </w:rPr>
        <w:t>Новонукутское</w:t>
      </w:r>
      <w:proofErr w:type="spellEnd"/>
      <w:r w:rsidRPr="00BA7DBB">
        <w:rPr>
          <w:color w:val="1E1E1E"/>
          <w:sz w:val="22"/>
          <w:szCs w:val="22"/>
        </w:rPr>
        <w:t xml:space="preserve">», </w:t>
      </w:r>
    </w:p>
    <w:p w:rsidR="00BA7DBB" w:rsidRPr="00BA7DBB" w:rsidRDefault="00BA7DBB" w:rsidP="00BA7DBB">
      <w:pPr>
        <w:spacing w:line="255" w:lineRule="atLeast"/>
        <w:jc w:val="center"/>
        <w:rPr>
          <w:b/>
          <w:bCs/>
          <w:color w:val="1E1E1E"/>
          <w:sz w:val="22"/>
          <w:szCs w:val="22"/>
        </w:rPr>
      </w:pPr>
    </w:p>
    <w:p w:rsidR="00BA7DBB" w:rsidRPr="00BA7DBB" w:rsidRDefault="00BA7DBB" w:rsidP="00BA7DBB">
      <w:pPr>
        <w:spacing w:line="255" w:lineRule="atLeast"/>
        <w:ind w:firstLine="708"/>
        <w:jc w:val="both"/>
        <w:rPr>
          <w:color w:val="1E1E1E"/>
          <w:sz w:val="22"/>
          <w:szCs w:val="22"/>
        </w:rPr>
      </w:pPr>
      <w:r w:rsidRPr="00BA7DBB">
        <w:rPr>
          <w:color w:val="1E1E1E"/>
          <w:sz w:val="22"/>
          <w:szCs w:val="22"/>
        </w:rPr>
        <w:t>1. Утвердить сведения о численности муниципальных служащих администрации МО «</w:t>
      </w:r>
      <w:proofErr w:type="spellStart"/>
      <w:r w:rsidRPr="00BA7DBB">
        <w:rPr>
          <w:color w:val="1E1E1E"/>
          <w:sz w:val="22"/>
          <w:szCs w:val="22"/>
        </w:rPr>
        <w:t>Новонукутское</w:t>
      </w:r>
      <w:proofErr w:type="spellEnd"/>
      <w:r w:rsidRPr="00BA7DBB">
        <w:rPr>
          <w:color w:val="1E1E1E"/>
          <w:sz w:val="22"/>
          <w:szCs w:val="22"/>
        </w:rPr>
        <w:t>», работников муниципальных учреждений с указанием фактических затрат на их денежное содержание за 1 квартал 2014 года (прилагается).</w:t>
      </w:r>
    </w:p>
    <w:p w:rsidR="00BA7DBB" w:rsidRPr="00BA7DBB" w:rsidRDefault="00BA7DBB" w:rsidP="00BA7DBB">
      <w:pPr>
        <w:spacing w:line="255" w:lineRule="atLeast"/>
        <w:ind w:firstLine="708"/>
        <w:jc w:val="both"/>
        <w:rPr>
          <w:color w:val="1E1E1E"/>
          <w:sz w:val="22"/>
          <w:szCs w:val="22"/>
        </w:rPr>
      </w:pPr>
      <w:r w:rsidRPr="00BA7DBB">
        <w:rPr>
          <w:color w:val="1E1E1E"/>
          <w:sz w:val="22"/>
          <w:szCs w:val="22"/>
        </w:rPr>
        <w:t>2. Опубликовать настоящее постановление в печатном издании «</w:t>
      </w:r>
      <w:proofErr w:type="spellStart"/>
      <w:r w:rsidRPr="00BA7DBB">
        <w:rPr>
          <w:color w:val="1E1E1E"/>
          <w:sz w:val="22"/>
          <w:szCs w:val="22"/>
        </w:rPr>
        <w:t>Новонукутский</w:t>
      </w:r>
      <w:proofErr w:type="spellEnd"/>
      <w:r w:rsidRPr="00BA7DBB">
        <w:rPr>
          <w:color w:val="1E1E1E"/>
          <w:sz w:val="22"/>
          <w:szCs w:val="22"/>
        </w:rPr>
        <w:t xml:space="preserve"> вестник».</w:t>
      </w:r>
    </w:p>
    <w:p w:rsidR="00BA7DBB" w:rsidRPr="00BA7DBB" w:rsidRDefault="00BA7DBB" w:rsidP="00BA7DBB">
      <w:pPr>
        <w:spacing w:line="255" w:lineRule="atLeast"/>
        <w:ind w:firstLine="708"/>
        <w:jc w:val="both"/>
        <w:rPr>
          <w:color w:val="1E1E1E"/>
          <w:sz w:val="22"/>
          <w:szCs w:val="22"/>
        </w:rPr>
      </w:pPr>
      <w:r w:rsidRPr="00BA7DBB">
        <w:rPr>
          <w:color w:val="1E1E1E"/>
          <w:sz w:val="22"/>
          <w:szCs w:val="22"/>
        </w:rPr>
        <w:t xml:space="preserve">3. Настоящее постановление вступает в силу </w:t>
      </w:r>
      <w:proofErr w:type="gramStart"/>
      <w:r w:rsidRPr="00BA7DBB">
        <w:rPr>
          <w:color w:val="1E1E1E"/>
          <w:sz w:val="22"/>
          <w:szCs w:val="22"/>
        </w:rPr>
        <w:t>с даты</w:t>
      </w:r>
      <w:proofErr w:type="gramEnd"/>
      <w:r w:rsidRPr="00BA7DBB">
        <w:rPr>
          <w:color w:val="1E1E1E"/>
          <w:sz w:val="22"/>
          <w:szCs w:val="22"/>
        </w:rPr>
        <w:t xml:space="preserve"> его обнародования. </w:t>
      </w:r>
    </w:p>
    <w:p w:rsidR="00BA7DBB" w:rsidRPr="00BA7DBB" w:rsidRDefault="00BA7DBB" w:rsidP="00BA7DBB">
      <w:pPr>
        <w:spacing w:line="255" w:lineRule="atLeast"/>
        <w:ind w:firstLine="708"/>
        <w:jc w:val="both"/>
        <w:rPr>
          <w:color w:val="1E1E1E"/>
          <w:sz w:val="22"/>
          <w:szCs w:val="22"/>
        </w:rPr>
      </w:pPr>
      <w:r w:rsidRPr="00BA7DBB">
        <w:rPr>
          <w:color w:val="1E1E1E"/>
          <w:sz w:val="22"/>
          <w:szCs w:val="22"/>
        </w:rPr>
        <w:t xml:space="preserve">4. </w:t>
      </w:r>
      <w:proofErr w:type="gramStart"/>
      <w:r w:rsidRPr="00BA7DBB">
        <w:rPr>
          <w:color w:val="1E1E1E"/>
          <w:sz w:val="22"/>
          <w:szCs w:val="22"/>
        </w:rPr>
        <w:t>Контроль за</w:t>
      </w:r>
      <w:proofErr w:type="gramEnd"/>
      <w:r w:rsidRPr="00BA7DBB">
        <w:rPr>
          <w:color w:val="1E1E1E"/>
          <w:sz w:val="22"/>
          <w:szCs w:val="22"/>
        </w:rPr>
        <w:t xml:space="preserve"> исполнением настоящего постановления возложить на главного специалиста Е.А. </w:t>
      </w:r>
      <w:proofErr w:type="spellStart"/>
      <w:r w:rsidRPr="00BA7DBB">
        <w:rPr>
          <w:color w:val="1E1E1E"/>
          <w:sz w:val="22"/>
          <w:szCs w:val="22"/>
        </w:rPr>
        <w:t>Пшеничникову</w:t>
      </w:r>
      <w:proofErr w:type="spellEnd"/>
      <w:r w:rsidRPr="00BA7DBB">
        <w:rPr>
          <w:color w:val="1E1E1E"/>
          <w:sz w:val="22"/>
          <w:szCs w:val="22"/>
        </w:rPr>
        <w:t>.</w:t>
      </w:r>
    </w:p>
    <w:p w:rsidR="00BA7DBB" w:rsidRPr="00BA7DBB" w:rsidRDefault="00BA7DBB" w:rsidP="00BA7DBB">
      <w:pPr>
        <w:spacing w:line="255" w:lineRule="atLeast"/>
        <w:ind w:firstLine="708"/>
        <w:jc w:val="both"/>
        <w:rPr>
          <w:color w:val="1E1E1E"/>
          <w:sz w:val="22"/>
          <w:szCs w:val="22"/>
        </w:rPr>
      </w:pPr>
    </w:p>
    <w:p w:rsidR="00BA7DBB" w:rsidRPr="00BA7DBB" w:rsidRDefault="00BA7DBB" w:rsidP="00BA7DBB">
      <w:pPr>
        <w:spacing w:line="255" w:lineRule="atLeast"/>
        <w:jc w:val="both"/>
        <w:rPr>
          <w:color w:val="1E1E1E"/>
          <w:sz w:val="22"/>
          <w:szCs w:val="22"/>
        </w:rPr>
      </w:pPr>
      <w:r w:rsidRPr="00BA7DBB">
        <w:rPr>
          <w:color w:val="1E1E1E"/>
          <w:sz w:val="22"/>
          <w:szCs w:val="22"/>
        </w:rPr>
        <w:t>Глава администрации</w:t>
      </w:r>
    </w:p>
    <w:p w:rsidR="00BA7DBB" w:rsidRPr="00BA7DBB" w:rsidRDefault="00BA7DBB" w:rsidP="00BA7DBB">
      <w:pPr>
        <w:spacing w:line="255" w:lineRule="atLeast"/>
        <w:jc w:val="both"/>
        <w:rPr>
          <w:color w:val="1E1E1E"/>
          <w:sz w:val="22"/>
          <w:szCs w:val="22"/>
        </w:rPr>
      </w:pPr>
      <w:r w:rsidRPr="00BA7DBB">
        <w:rPr>
          <w:color w:val="1E1E1E"/>
          <w:sz w:val="22"/>
          <w:szCs w:val="22"/>
        </w:rPr>
        <w:t>муниципального образования «</w:t>
      </w:r>
      <w:proofErr w:type="spellStart"/>
      <w:r w:rsidRPr="00BA7DBB">
        <w:rPr>
          <w:color w:val="1E1E1E"/>
          <w:sz w:val="22"/>
          <w:szCs w:val="22"/>
        </w:rPr>
        <w:t>Новонукутское</w:t>
      </w:r>
      <w:proofErr w:type="spellEnd"/>
      <w:r w:rsidRPr="00BA7DBB">
        <w:rPr>
          <w:color w:val="1E1E1E"/>
          <w:sz w:val="22"/>
          <w:szCs w:val="22"/>
        </w:rPr>
        <w:t>»:</w:t>
      </w:r>
      <w:r w:rsidRPr="00BA7DBB">
        <w:rPr>
          <w:color w:val="1E1E1E"/>
          <w:sz w:val="22"/>
          <w:szCs w:val="22"/>
        </w:rPr>
        <w:tab/>
        <w:t xml:space="preserve"> </w:t>
      </w:r>
      <w:r w:rsidRPr="00BA7DBB">
        <w:rPr>
          <w:color w:val="1E1E1E"/>
          <w:sz w:val="22"/>
          <w:szCs w:val="22"/>
        </w:rPr>
        <w:tab/>
      </w:r>
      <w:r w:rsidRPr="00BA7DBB">
        <w:rPr>
          <w:color w:val="1E1E1E"/>
          <w:sz w:val="22"/>
          <w:szCs w:val="22"/>
        </w:rPr>
        <w:tab/>
        <w:t xml:space="preserve">О.Н. </w:t>
      </w:r>
      <w:proofErr w:type="spellStart"/>
      <w:r w:rsidRPr="00BA7DBB">
        <w:rPr>
          <w:color w:val="1E1E1E"/>
          <w:sz w:val="22"/>
          <w:szCs w:val="22"/>
        </w:rPr>
        <w:t>Кархова</w:t>
      </w:r>
      <w:proofErr w:type="spellEnd"/>
    </w:p>
    <w:p w:rsidR="00BA7DBB" w:rsidRPr="00BA7DBB" w:rsidRDefault="00BA7DBB" w:rsidP="00BA7DBB">
      <w:pPr>
        <w:spacing w:line="255" w:lineRule="atLeast"/>
        <w:jc w:val="both"/>
        <w:rPr>
          <w:color w:val="1E1E1E"/>
          <w:sz w:val="22"/>
          <w:szCs w:val="22"/>
        </w:rPr>
      </w:pPr>
    </w:p>
    <w:p w:rsidR="00BA7DBB" w:rsidRPr="00BA7DBB" w:rsidRDefault="00BA7DBB" w:rsidP="00BA7DBB">
      <w:pPr>
        <w:spacing w:line="255" w:lineRule="atLeast"/>
        <w:jc w:val="right"/>
        <w:rPr>
          <w:color w:val="1E1E1E"/>
          <w:sz w:val="22"/>
          <w:szCs w:val="22"/>
        </w:rPr>
      </w:pPr>
      <w:r w:rsidRPr="00BA7DBB">
        <w:rPr>
          <w:color w:val="1E1E1E"/>
          <w:sz w:val="22"/>
          <w:szCs w:val="22"/>
        </w:rPr>
        <w:t xml:space="preserve">Утверждено </w:t>
      </w:r>
    </w:p>
    <w:p w:rsidR="00BA7DBB" w:rsidRPr="00BA7DBB" w:rsidRDefault="00BA7DBB" w:rsidP="00BA7DBB">
      <w:pPr>
        <w:spacing w:line="255" w:lineRule="atLeast"/>
        <w:jc w:val="right"/>
        <w:rPr>
          <w:color w:val="1E1E1E"/>
          <w:sz w:val="22"/>
          <w:szCs w:val="22"/>
        </w:rPr>
      </w:pPr>
      <w:r w:rsidRPr="00BA7DBB">
        <w:rPr>
          <w:color w:val="1E1E1E"/>
          <w:sz w:val="22"/>
          <w:szCs w:val="22"/>
        </w:rPr>
        <w:t>постановлением главы МО «</w:t>
      </w:r>
      <w:proofErr w:type="spellStart"/>
      <w:r w:rsidRPr="00BA7DBB">
        <w:rPr>
          <w:color w:val="1E1E1E"/>
          <w:sz w:val="22"/>
          <w:szCs w:val="22"/>
        </w:rPr>
        <w:t>Новонукутское</w:t>
      </w:r>
      <w:proofErr w:type="spellEnd"/>
      <w:r w:rsidRPr="00BA7DBB">
        <w:rPr>
          <w:color w:val="1E1E1E"/>
          <w:sz w:val="22"/>
          <w:szCs w:val="22"/>
        </w:rPr>
        <w:t>»</w:t>
      </w:r>
    </w:p>
    <w:p w:rsidR="00BA7DBB" w:rsidRPr="00BA7DBB" w:rsidRDefault="00BA7DBB" w:rsidP="00BA7DBB">
      <w:pPr>
        <w:spacing w:line="255" w:lineRule="atLeast"/>
        <w:jc w:val="right"/>
        <w:rPr>
          <w:color w:val="1E1E1E"/>
          <w:sz w:val="22"/>
          <w:szCs w:val="22"/>
        </w:rPr>
      </w:pPr>
      <w:r w:rsidRPr="00BA7DBB">
        <w:rPr>
          <w:color w:val="1E1E1E"/>
          <w:sz w:val="22"/>
          <w:szCs w:val="22"/>
        </w:rPr>
        <w:t>от 16.05.2014г. № 180</w:t>
      </w:r>
    </w:p>
    <w:p w:rsidR="00BA7DBB" w:rsidRPr="00BA7DBB" w:rsidRDefault="00BA7DBB" w:rsidP="00BA7DBB">
      <w:pPr>
        <w:spacing w:line="255" w:lineRule="atLeast"/>
        <w:jc w:val="right"/>
        <w:rPr>
          <w:color w:val="1E1E1E"/>
          <w:sz w:val="22"/>
          <w:szCs w:val="22"/>
        </w:rPr>
      </w:pPr>
    </w:p>
    <w:p w:rsidR="00BA7DBB" w:rsidRPr="00BA7DBB" w:rsidRDefault="00BA7DBB" w:rsidP="00BA7DBB">
      <w:pPr>
        <w:spacing w:line="255" w:lineRule="atLeast"/>
        <w:ind w:firstLine="708"/>
        <w:jc w:val="center"/>
        <w:rPr>
          <w:b/>
          <w:color w:val="1E1E1E"/>
          <w:sz w:val="22"/>
          <w:szCs w:val="22"/>
        </w:rPr>
      </w:pPr>
      <w:r w:rsidRPr="00BA7DBB">
        <w:rPr>
          <w:b/>
          <w:color w:val="1E1E1E"/>
          <w:sz w:val="22"/>
          <w:szCs w:val="22"/>
        </w:rPr>
        <w:t>Сведения о численности муниципальных служащих органов местного самоуправления МО «</w:t>
      </w:r>
      <w:proofErr w:type="spellStart"/>
      <w:r w:rsidRPr="00BA7DBB">
        <w:rPr>
          <w:b/>
          <w:color w:val="1E1E1E"/>
          <w:sz w:val="22"/>
          <w:szCs w:val="22"/>
        </w:rPr>
        <w:t>Новонукутское</w:t>
      </w:r>
      <w:proofErr w:type="spellEnd"/>
      <w:r w:rsidRPr="00BA7DBB">
        <w:rPr>
          <w:b/>
          <w:color w:val="1E1E1E"/>
          <w:sz w:val="22"/>
          <w:szCs w:val="22"/>
        </w:rPr>
        <w:t>», работников муниципальных учреждений МО «</w:t>
      </w:r>
      <w:proofErr w:type="spellStart"/>
      <w:r w:rsidRPr="00BA7DBB">
        <w:rPr>
          <w:b/>
          <w:color w:val="1E1E1E"/>
          <w:sz w:val="22"/>
          <w:szCs w:val="22"/>
        </w:rPr>
        <w:t>Новонукутское</w:t>
      </w:r>
      <w:proofErr w:type="spellEnd"/>
      <w:r w:rsidRPr="00BA7DBB">
        <w:rPr>
          <w:b/>
          <w:color w:val="1E1E1E"/>
          <w:sz w:val="22"/>
          <w:szCs w:val="22"/>
        </w:rPr>
        <w:t>» (далее работников)</w:t>
      </w:r>
    </w:p>
    <w:p w:rsidR="00BA7DBB" w:rsidRPr="00BA7DBB" w:rsidRDefault="00BA7DBB" w:rsidP="00BA7DBB">
      <w:pPr>
        <w:spacing w:line="255" w:lineRule="atLeast"/>
        <w:ind w:firstLine="708"/>
        <w:jc w:val="center"/>
        <w:rPr>
          <w:b/>
          <w:color w:val="1E1E1E"/>
          <w:sz w:val="22"/>
          <w:szCs w:val="22"/>
        </w:rPr>
      </w:pPr>
      <w:r w:rsidRPr="00BA7DBB">
        <w:rPr>
          <w:b/>
          <w:color w:val="1E1E1E"/>
          <w:sz w:val="22"/>
          <w:szCs w:val="22"/>
        </w:rPr>
        <w:t>за 1-й квартал 2014 года</w:t>
      </w:r>
    </w:p>
    <w:p w:rsidR="00BA7DBB" w:rsidRPr="00BA7DBB" w:rsidRDefault="00BA7DBB" w:rsidP="00BA7DBB">
      <w:pPr>
        <w:spacing w:after="100" w:line="255" w:lineRule="atLeast"/>
        <w:rPr>
          <w:color w:val="1E1E1E"/>
          <w:sz w:val="22"/>
          <w:szCs w:val="22"/>
        </w:rPr>
      </w:pPr>
    </w:p>
    <w:tbl>
      <w:tblPr>
        <w:tblStyle w:val="a5"/>
        <w:tblW w:w="0" w:type="auto"/>
        <w:tblLook w:val="04A0"/>
      </w:tblPr>
      <w:tblGrid>
        <w:gridCol w:w="3190"/>
        <w:gridCol w:w="3190"/>
        <w:gridCol w:w="3191"/>
      </w:tblGrid>
      <w:tr w:rsidR="00BA7DBB" w:rsidRPr="00BA7DBB" w:rsidTr="00BA7DBB">
        <w:tc>
          <w:tcPr>
            <w:tcW w:w="3190" w:type="dxa"/>
          </w:tcPr>
          <w:p w:rsidR="00BA7DBB" w:rsidRPr="00BA7DBB" w:rsidRDefault="00BA7DBB" w:rsidP="00BA7DBB">
            <w:pPr>
              <w:spacing w:line="255" w:lineRule="atLeast"/>
              <w:rPr>
                <w:color w:val="1E1E1E"/>
                <w:sz w:val="22"/>
                <w:szCs w:val="22"/>
              </w:rPr>
            </w:pPr>
          </w:p>
          <w:p w:rsidR="00BA7DBB" w:rsidRPr="00BA7DBB" w:rsidRDefault="00BA7DBB" w:rsidP="00BA7DBB">
            <w:pPr>
              <w:spacing w:line="255" w:lineRule="atLeast"/>
              <w:rPr>
                <w:color w:val="1E1E1E"/>
                <w:sz w:val="22"/>
                <w:szCs w:val="22"/>
              </w:rPr>
            </w:pPr>
            <w:r w:rsidRPr="00BA7DBB">
              <w:rPr>
                <w:b/>
                <w:bCs/>
                <w:color w:val="1E1E1E"/>
                <w:sz w:val="22"/>
                <w:szCs w:val="22"/>
              </w:rPr>
              <w:t>Категория работников</w:t>
            </w:r>
          </w:p>
        </w:tc>
        <w:tc>
          <w:tcPr>
            <w:tcW w:w="3190" w:type="dxa"/>
          </w:tcPr>
          <w:p w:rsidR="00BA7DBB" w:rsidRPr="00BA7DBB" w:rsidRDefault="00BA7DBB" w:rsidP="00BA7DBB">
            <w:pPr>
              <w:spacing w:line="255" w:lineRule="atLeast"/>
              <w:rPr>
                <w:color w:val="1E1E1E"/>
                <w:sz w:val="22"/>
                <w:szCs w:val="22"/>
              </w:rPr>
            </w:pPr>
            <w:r w:rsidRPr="00BA7DBB">
              <w:rPr>
                <w:b/>
                <w:bCs/>
                <w:color w:val="1E1E1E"/>
                <w:sz w:val="22"/>
                <w:szCs w:val="22"/>
              </w:rPr>
              <w:t>Численность работников, чел.</w:t>
            </w:r>
          </w:p>
        </w:tc>
        <w:tc>
          <w:tcPr>
            <w:tcW w:w="3191" w:type="dxa"/>
          </w:tcPr>
          <w:p w:rsidR="00BA7DBB" w:rsidRPr="00BA7DBB" w:rsidRDefault="00BA7DBB" w:rsidP="00BA7DBB">
            <w:pPr>
              <w:pStyle w:val="a6"/>
              <w:spacing w:before="0" w:beforeAutospacing="0" w:after="0" w:afterAutospacing="0"/>
              <w:ind w:firstLine="147"/>
              <w:jc w:val="center"/>
              <w:rPr>
                <w:b/>
                <w:bCs/>
                <w:color w:val="1E1E1E"/>
                <w:sz w:val="22"/>
                <w:szCs w:val="22"/>
              </w:rPr>
            </w:pPr>
            <w:r w:rsidRPr="00BA7DBB">
              <w:rPr>
                <w:b/>
                <w:bCs/>
                <w:color w:val="1E1E1E"/>
                <w:sz w:val="22"/>
                <w:szCs w:val="22"/>
              </w:rPr>
              <w:t>Расходы бюджета МО «</w:t>
            </w:r>
            <w:proofErr w:type="spellStart"/>
            <w:r w:rsidRPr="00BA7DBB">
              <w:rPr>
                <w:b/>
                <w:bCs/>
                <w:color w:val="1E1E1E"/>
                <w:sz w:val="22"/>
                <w:szCs w:val="22"/>
              </w:rPr>
              <w:t>Новонукутское</w:t>
            </w:r>
            <w:proofErr w:type="spellEnd"/>
            <w:r w:rsidRPr="00BA7DBB">
              <w:rPr>
                <w:b/>
                <w:bCs/>
                <w:color w:val="1E1E1E"/>
                <w:sz w:val="22"/>
                <w:szCs w:val="22"/>
              </w:rPr>
              <w:t xml:space="preserve">» </w:t>
            </w:r>
            <w:proofErr w:type="gramStart"/>
            <w:r w:rsidRPr="00BA7DBB">
              <w:rPr>
                <w:b/>
                <w:bCs/>
                <w:color w:val="1E1E1E"/>
                <w:sz w:val="22"/>
                <w:szCs w:val="22"/>
              </w:rPr>
              <w:t>на</w:t>
            </w:r>
            <w:proofErr w:type="gramEnd"/>
            <w:r w:rsidRPr="00BA7DBB">
              <w:rPr>
                <w:b/>
                <w:bCs/>
                <w:color w:val="1E1E1E"/>
                <w:sz w:val="22"/>
                <w:szCs w:val="22"/>
              </w:rPr>
              <w:t xml:space="preserve"> денежное</w:t>
            </w:r>
          </w:p>
          <w:p w:rsidR="00BA7DBB" w:rsidRPr="00BA7DBB" w:rsidRDefault="00BA7DBB" w:rsidP="00BA7DBB">
            <w:pPr>
              <w:pStyle w:val="a6"/>
              <w:spacing w:before="0" w:beforeAutospacing="0" w:after="0" w:afterAutospacing="0"/>
              <w:ind w:firstLine="147"/>
              <w:jc w:val="center"/>
              <w:rPr>
                <w:b/>
                <w:bCs/>
                <w:color w:val="1E1E1E"/>
                <w:sz w:val="22"/>
                <w:szCs w:val="22"/>
              </w:rPr>
            </w:pPr>
            <w:r w:rsidRPr="00BA7DBB">
              <w:rPr>
                <w:b/>
                <w:bCs/>
                <w:color w:val="1E1E1E"/>
                <w:sz w:val="22"/>
                <w:szCs w:val="22"/>
              </w:rPr>
              <w:t xml:space="preserve">содержание работников </w:t>
            </w:r>
            <w:proofErr w:type="gramStart"/>
            <w:r w:rsidRPr="00BA7DBB">
              <w:rPr>
                <w:b/>
                <w:bCs/>
                <w:color w:val="1E1E1E"/>
                <w:sz w:val="22"/>
                <w:szCs w:val="22"/>
              </w:rPr>
              <w:t>за</w:t>
            </w:r>
            <w:proofErr w:type="gramEnd"/>
          </w:p>
          <w:p w:rsidR="00BA7DBB" w:rsidRPr="00BA7DBB" w:rsidRDefault="00BA7DBB" w:rsidP="00BA7DBB">
            <w:pPr>
              <w:pStyle w:val="a6"/>
              <w:spacing w:before="0" w:beforeAutospacing="0" w:after="0" w:afterAutospacing="0"/>
              <w:ind w:firstLine="147"/>
              <w:jc w:val="center"/>
              <w:rPr>
                <w:b/>
                <w:bCs/>
                <w:color w:val="1E1E1E"/>
                <w:sz w:val="22"/>
                <w:szCs w:val="22"/>
              </w:rPr>
            </w:pPr>
            <w:r w:rsidRPr="00BA7DBB">
              <w:rPr>
                <w:b/>
                <w:bCs/>
                <w:color w:val="1E1E1E"/>
                <w:sz w:val="22"/>
                <w:szCs w:val="22"/>
              </w:rPr>
              <w:t>отчетный период,</w:t>
            </w:r>
          </w:p>
          <w:p w:rsidR="00BA7DBB" w:rsidRPr="00BA7DBB" w:rsidRDefault="00BA7DBB" w:rsidP="00BA7DBB">
            <w:pPr>
              <w:pStyle w:val="a6"/>
              <w:spacing w:before="0" w:beforeAutospacing="0" w:after="0" w:afterAutospacing="0"/>
              <w:ind w:firstLine="147"/>
              <w:jc w:val="center"/>
              <w:rPr>
                <w:b/>
                <w:bCs/>
                <w:color w:val="1E1E1E"/>
                <w:sz w:val="22"/>
                <w:szCs w:val="22"/>
              </w:rPr>
            </w:pPr>
            <w:r w:rsidRPr="00BA7DBB">
              <w:rPr>
                <w:b/>
                <w:bCs/>
                <w:color w:val="1E1E1E"/>
                <w:sz w:val="22"/>
                <w:szCs w:val="22"/>
              </w:rPr>
              <w:t xml:space="preserve">тыс. руб. </w:t>
            </w:r>
          </w:p>
        </w:tc>
      </w:tr>
      <w:tr w:rsidR="00BA7DBB" w:rsidRPr="00BA7DBB" w:rsidTr="00BA7DBB">
        <w:tc>
          <w:tcPr>
            <w:tcW w:w="3190" w:type="dxa"/>
          </w:tcPr>
          <w:p w:rsidR="00BA7DBB" w:rsidRPr="00BA7DBB" w:rsidRDefault="00BA7DBB" w:rsidP="00BA7DBB">
            <w:pPr>
              <w:spacing w:line="255" w:lineRule="atLeast"/>
              <w:rPr>
                <w:sz w:val="22"/>
                <w:szCs w:val="22"/>
              </w:rPr>
            </w:pPr>
            <w:r w:rsidRPr="00BA7DBB">
              <w:rPr>
                <w:sz w:val="22"/>
                <w:szCs w:val="22"/>
              </w:rPr>
              <w:t>Выборные должностные лица</w:t>
            </w:r>
          </w:p>
        </w:tc>
        <w:tc>
          <w:tcPr>
            <w:tcW w:w="3190" w:type="dxa"/>
          </w:tcPr>
          <w:p w:rsidR="00BA7DBB" w:rsidRPr="00BA7DBB" w:rsidRDefault="00BA7DBB" w:rsidP="00BA7DBB">
            <w:pPr>
              <w:spacing w:line="255" w:lineRule="atLeast"/>
              <w:jc w:val="center"/>
              <w:rPr>
                <w:sz w:val="22"/>
                <w:szCs w:val="22"/>
              </w:rPr>
            </w:pPr>
            <w:r w:rsidRPr="00BA7DBB">
              <w:rPr>
                <w:sz w:val="22"/>
                <w:szCs w:val="22"/>
              </w:rPr>
              <w:t>1</w:t>
            </w:r>
          </w:p>
          <w:p w:rsidR="00BA7DBB" w:rsidRPr="00BA7DBB" w:rsidRDefault="00BA7DBB" w:rsidP="00BA7DBB">
            <w:pPr>
              <w:spacing w:line="255" w:lineRule="atLeast"/>
              <w:jc w:val="center"/>
              <w:rPr>
                <w:sz w:val="22"/>
                <w:szCs w:val="22"/>
              </w:rPr>
            </w:pPr>
          </w:p>
        </w:tc>
        <w:tc>
          <w:tcPr>
            <w:tcW w:w="3191" w:type="dxa"/>
          </w:tcPr>
          <w:p w:rsidR="00BA7DBB" w:rsidRPr="00BA7DBB" w:rsidRDefault="00BA7DBB" w:rsidP="00BA7DBB">
            <w:pPr>
              <w:spacing w:line="255" w:lineRule="atLeast"/>
              <w:jc w:val="center"/>
              <w:rPr>
                <w:sz w:val="22"/>
                <w:szCs w:val="22"/>
              </w:rPr>
            </w:pPr>
            <w:r w:rsidRPr="00BA7DBB">
              <w:rPr>
                <w:sz w:val="22"/>
                <w:szCs w:val="22"/>
              </w:rPr>
              <w:t>172</w:t>
            </w:r>
          </w:p>
        </w:tc>
      </w:tr>
      <w:tr w:rsidR="00BA7DBB" w:rsidRPr="00BA7DBB" w:rsidTr="00BA7DBB">
        <w:tc>
          <w:tcPr>
            <w:tcW w:w="3190" w:type="dxa"/>
          </w:tcPr>
          <w:p w:rsidR="00BA7DBB" w:rsidRPr="00BA7DBB" w:rsidRDefault="00BA7DBB" w:rsidP="00BA7DBB">
            <w:pPr>
              <w:spacing w:line="255" w:lineRule="atLeast"/>
              <w:rPr>
                <w:sz w:val="22"/>
                <w:szCs w:val="22"/>
              </w:rPr>
            </w:pPr>
            <w:r w:rsidRPr="00BA7DBB">
              <w:rPr>
                <w:sz w:val="22"/>
                <w:szCs w:val="22"/>
              </w:rPr>
              <w:t>Муниципальные служащие</w:t>
            </w:r>
          </w:p>
        </w:tc>
        <w:tc>
          <w:tcPr>
            <w:tcW w:w="3190" w:type="dxa"/>
          </w:tcPr>
          <w:p w:rsidR="00BA7DBB" w:rsidRPr="00BA7DBB" w:rsidRDefault="00BA7DBB" w:rsidP="00BA7DBB">
            <w:pPr>
              <w:spacing w:line="255" w:lineRule="atLeast"/>
              <w:jc w:val="center"/>
              <w:rPr>
                <w:sz w:val="22"/>
                <w:szCs w:val="22"/>
              </w:rPr>
            </w:pPr>
          </w:p>
          <w:p w:rsidR="00BA7DBB" w:rsidRPr="00BA7DBB" w:rsidRDefault="00BA7DBB" w:rsidP="00BA7DBB">
            <w:pPr>
              <w:spacing w:line="255" w:lineRule="atLeast"/>
              <w:jc w:val="center"/>
              <w:rPr>
                <w:sz w:val="22"/>
                <w:szCs w:val="22"/>
              </w:rPr>
            </w:pPr>
            <w:r w:rsidRPr="00BA7DBB">
              <w:rPr>
                <w:sz w:val="22"/>
                <w:szCs w:val="22"/>
              </w:rPr>
              <w:t>8</w:t>
            </w:r>
          </w:p>
        </w:tc>
        <w:tc>
          <w:tcPr>
            <w:tcW w:w="3191" w:type="dxa"/>
          </w:tcPr>
          <w:p w:rsidR="00BA7DBB" w:rsidRPr="00BA7DBB" w:rsidRDefault="00BA7DBB" w:rsidP="00BA7DBB">
            <w:pPr>
              <w:spacing w:line="255" w:lineRule="atLeast"/>
              <w:jc w:val="center"/>
              <w:rPr>
                <w:sz w:val="22"/>
                <w:szCs w:val="22"/>
              </w:rPr>
            </w:pPr>
            <w:r w:rsidRPr="00BA7DBB">
              <w:rPr>
                <w:sz w:val="22"/>
                <w:szCs w:val="22"/>
              </w:rPr>
              <w:t>608</w:t>
            </w:r>
          </w:p>
        </w:tc>
      </w:tr>
      <w:tr w:rsidR="00BA7DBB" w:rsidRPr="00BA7DBB" w:rsidTr="00BA7DBB">
        <w:tc>
          <w:tcPr>
            <w:tcW w:w="3190" w:type="dxa"/>
          </w:tcPr>
          <w:p w:rsidR="00BA7DBB" w:rsidRPr="00BA7DBB" w:rsidRDefault="00BA7DBB" w:rsidP="00BA7DBB">
            <w:pPr>
              <w:spacing w:line="255" w:lineRule="atLeast"/>
              <w:jc w:val="right"/>
              <w:rPr>
                <w:b/>
                <w:sz w:val="22"/>
                <w:szCs w:val="22"/>
              </w:rPr>
            </w:pPr>
            <w:r w:rsidRPr="00BA7DBB">
              <w:rPr>
                <w:b/>
                <w:sz w:val="22"/>
                <w:szCs w:val="22"/>
              </w:rPr>
              <w:t>Фактические затраты на их содержание:</w:t>
            </w:r>
          </w:p>
        </w:tc>
        <w:tc>
          <w:tcPr>
            <w:tcW w:w="3190" w:type="dxa"/>
          </w:tcPr>
          <w:p w:rsidR="00BA7DBB" w:rsidRPr="00BA7DBB" w:rsidRDefault="00BA7DBB" w:rsidP="00BA7DBB">
            <w:pPr>
              <w:spacing w:line="255" w:lineRule="atLeast"/>
              <w:jc w:val="center"/>
              <w:rPr>
                <w:b/>
                <w:sz w:val="22"/>
                <w:szCs w:val="22"/>
              </w:rPr>
            </w:pPr>
            <w:r w:rsidRPr="00BA7DBB">
              <w:rPr>
                <w:b/>
                <w:sz w:val="22"/>
                <w:szCs w:val="22"/>
              </w:rPr>
              <w:t>9</w:t>
            </w:r>
          </w:p>
        </w:tc>
        <w:tc>
          <w:tcPr>
            <w:tcW w:w="3191" w:type="dxa"/>
          </w:tcPr>
          <w:p w:rsidR="00BA7DBB" w:rsidRPr="00BA7DBB" w:rsidRDefault="00BA7DBB" w:rsidP="00BA7DBB">
            <w:pPr>
              <w:spacing w:line="255" w:lineRule="atLeast"/>
              <w:jc w:val="center"/>
              <w:rPr>
                <w:b/>
                <w:sz w:val="22"/>
                <w:szCs w:val="22"/>
              </w:rPr>
            </w:pPr>
            <w:r w:rsidRPr="00BA7DBB">
              <w:rPr>
                <w:b/>
                <w:sz w:val="22"/>
                <w:szCs w:val="22"/>
              </w:rPr>
              <w:t>780</w:t>
            </w:r>
          </w:p>
        </w:tc>
      </w:tr>
      <w:tr w:rsidR="00BA7DBB" w:rsidRPr="00BA7DBB" w:rsidTr="00BA7DBB">
        <w:tc>
          <w:tcPr>
            <w:tcW w:w="3190" w:type="dxa"/>
          </w:tcPr>
          <w:p w:rsidR="00BA7DBB" w:rsidRPr="00BA7DBB" w:rsidRDefault="00BA7DBB" w:rsidP="00BA7DBB">
            <w:pPr>
              <w:spacing w:line="255" w:lineRule="atLeast"/>
              <w:rPr>
                <w:sz w:val="22"/>
                <w:szCs w:val="22"/>
              </w:rPr>
            </w:pPr>
            <w:r w:rsidRPr="00BA7DBB">
              <w:rPr>
                <w:sz w:val="22"/>
                <w:szCs w:val="22"/>
              </w:rPr>
              <w:t>Численность работников муниципальных учреждений</w:t>
            </w:r>
          </w:p>
        </w:tc>
        <w:tc>
          <w:tcPr>
            <w:tcW w:w="3190" w:type="dxa"/>
          </w:tcPr>
          <w:p w:rsidR="00BA7DBB" w:rsidRPr="00BA7DBB" w:rsidRDefault="00BA7DBB" w:rsidP="00BA7DBB">
            <w:pPr>
              <w:spacing w:line="255" w:lineRule="atLeast"/>
              <w:jc w:val="center"/>
              <w:rPr>
                <w:sz w:val="22"/>
                <w:szCs w:val="22"/>
              </w:rPr>
            </w:pPr>
            <w:r w:rsidRPr="00BA7DBB">
              <w:rPr>
                <w:sz w:val="22"/>
                <w:szCs w:val="22"/>
              </w:rPr>
              <w:t>3</w:t>
            </w:r>
          </w:p>
        </w:tc>
        <w:tc>
          <w:tcPr>
            <w:tcW w:w="3191" w:type="dxa"/>
          </w:tcPr>
          <w:p w:rsidR="00BA7DBB" w:rsidRPr="00BA7DBB" w:rsidRDefault="00BA7DBB" w:rsidP="00BA7DBB">
            <w:pPr>
              <w:spacing w:line="255" w:lineRule="atLeast"/>
              <w:jc w:val="center"/>
              <w:rPr>
                <w:sz w:val="22"/>
                <w:szCs w:val="22"/>
              </w:rPr>
            </w:pPr>
            <w:r w:rsidRPr="00BA7DBB">
              <w:rPr>
                <w:sz w:val="22"/>
                <w:szCs w:val="22"/>
              </w:rPr>
              <w:t>97</w:t>
            </w:r>
          </w:p>
        </w:tc>
      </w:tr>
      <w:tr w:rsidR="00BA7DBB" w:rsidRPr="00BA7DBB" w:rsidTr="00BA7DBB">
        <w:tc>
          <w:tcPr>
            <w:tcW w:w="3190" w:type="dxa"/>
          </w:tcPr>
          <w:p w:rsidR="00BA7DBB" w:rsidRPr="00BA7DBB" w:rsidRDefault="00BA7DBB" w:rsidP="00BA7DBB">
            <w:pPr>
              <w:spacing w:line="255" w:lineRule="atLeast"/>
              <w:rPr>
                <w:sz w:val="22"/>
                <w:szCs w:val="22"/>
              </w:rPr>
            </w:pPr>
            <w:r w:rsidRPr="00BA7DBB">
              <w:rPr>
                <w:sz w:val="22"/>
                <w:szCs w:val="22"/>
              </w:rPr>
              <w:lastRenderedPageBreak/>
              <w:t>В том числе учреждений культуры</w:t>
            </w:r>
          </w:p>
        </w:tc>
        <w:tc>
          <w:tcPr>
            <w:tcW w:w="3190" w:type="dxa"/>
          </w:tcPr>
          <w:p w:rsidR="00BA7DBB" w:rsidRPr="00BA7DBB" w:rsidRDefault="00BA7DBB" w:rsidP="00BA7DBB">
            <w:pPr>
              <w:spacing w:line="255" w:lineRule="atLeast"/>
              <w:jc w:val="center"/>
              <w:rPr>
                <w:sz w:val="22"/>
                <w:szCs w:val="22"/>
              </w:rPr>
            </w:pPr>
            <w:r w:rsidRPr="00BA7DBB">
              <w:rPr>
                <w:sz w:val="22"/>
                <w:szCs w:val="22"/>
              </w:rPr>
              <w:t>3</w:t>
            </w:r>
          </w:p>
        </w:tc>
        <w:tc>
          <w:tcPr>
            <w:tcW w:w="3191" w:type="dxa"/>
          </w:tcPr>
          <w:p w:rsidR="00BA7DBB" w:rsidRPr="00BA7DBB" w:rsidRDefault="00BA7DBB" w:rsidP="00BA7DBB">
            <w:pPr>
              <w:spacing w:line="255" w:lineRule="atLeast"/>
              <w:jc w:val="center"/>
              <w:rPr>
                <w:sz w:val="22"/>
                <w:szCs w:val="22"/>
              </w:rPr>
            </w:pPr>
            <w:r w:rsidRPr="00BA7DBB">
              <w:rPr>
                <w:sz w:val="22"/>
                <w:szCs w:val="22"/>
              </w:rPr>
              <w:t>97</w:t>
            </w:r>
          </w:p>
        </w:tc>
      </w:tr>
      <w:tr w:rsidR="00BA7DBB" w:rsidRPr="00BA7DBB" w:rsidTr="00BA7DBB">
        <w:tc>
          <w:tcPr>
            <w:tcW w:w="3190" w:type="dxa"/>
          </w:tcPr>
          <w:p w:rsidR="00BA7DBB" w:rsidRPr="00BA7DBB" w:rsidRDefault="00BA7DBB" w:rsidP="00BA7DBB">
            <w:pPr>
              <w:spacing w:line="255" w:lineRule="atLeast"/>
              <w:jc w:val="right"/>
              <w:rPr>
                <w:sz w:val="22"/>
                <w:szCs w:val="22"/>
              </w:rPr>
            </w:pPr>
            <w:r w:rsidRPr="00BA7DBB">
              <w:rPr>
                <w:b/>
                <w:sz w:val="22"/>
                <w:szCs w:val="22"/>
              </w:rPr>
              <w:t>Фактические затраты на их содержание:</w:t>
            </w:r>
          </w:p>
        </w:tc>
        <w:tc>
          <w:tcPr>
            <w:tcW w:w="3190" w:type="dxa"/>
          </w:tcPr>
          <w:p w:rsidR="00BA7DBB" w:rsidRPr="00BA7DBB" w:rsidRDefault="00BA7DBB" w:rsidP="00BA7DBB">
            <w:pPr>
              <w:spacing w:line="255" w:lineRule="atLeast"/>
              <w:jc w:val="center"/>
              <w:rPr>
                <w:b/>
                <w:sz w:val="22"/>
                <w:szCs w:val="22"/>
              </w:rPr>
            </w:pPr>
            <w:r w:rsidRPr="00BA7DBB">
              <w:rPr>
                <w:b/>
                <w:sz w:val="22"/>
                <w:szCs w:val="22"/>
              </w:rPr>
              <w:t>3</w:t>
            </w:r>
          </w:p>
        </w:tc>
        <w:tc>
          <w:tcPr>
            <w:tcW w:w="3191" w:type="dxa"/>
          </w:tcPr>
          <w:p w:rsidR="00BA7DBB" w:rsidRPr="00BA7DBB" w:rsidRDefault="00BA7DBB" w:rsidP="00BA7DBB">
            <w:pPr>
              <w:spacing w:line="255" w:lineRule="atLeast"/>
              <w:jc w:val="center"/>
              <w:rPr>
                <w:b/>
                <w:sz w:val="22"/>
                <w:szCs w:val="22"/>
              </w:rPr>
            </w:pPr>
            <w:r w:rsidRPr="00BA7DBB">
              <w:rPr>
                <w:b/>
                <w:sz w:val="22"/>
                <w:szCs w:val="22"/>
              </w:rPr>
              <w:t>97</w:t>
            </w:r>
          </w:p>
        </w:tc>
      </w:tr>
    </w:tbl>
    <w:p w:rsidR="00BA7DBB" w:rsidRPr="007F5D92" w:rsidRDefault="00BA7DBB" w:rsidP="007076C7">
      <w:pPr>
        <w:pStyle w:val="a6"/>
        <w:tabs>
          <w:tab w:val="left" w:pos="5520"/>
        </w:tabs>
        <w:spacing w:before="0" w:beforeAutospacing="0" w:after="0" w:afterAutospacing="0"/>
        <w:rPr>
          <w:sz w:val="22"/>
          <w:szCs w:val="22"/>
        </w:rPr>
      </w:pPr>
    </w:p>
    <w:p w:rsidR="007076C7" w:rsidRDefault="007076C7" w:rsidP="00245DDB">
      <w:pPr>
        <w:ind w:right="-710"/>
        <w:rPr>
          <w:sz w:val="18"/>
          <w:szCs w:val="18"/>
        </w:rPr>
      </w:pPr>
    </w:p>
    <w:p w:rsidR="004F5F4B" w:rsidRPr="009B7B62" w:rsidRDefault="00A26083"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BA7DBB" w:rsidRPr="002907AF" w:rsidRDefault="00BA7DBB"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BA7DBB" w:rsidRDefault="00BA7DBB"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BA7DBB" w:rsidRDefault="00BA7DBB"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BA7DBB" w:rsidRDefault="00BA7DBB" w:rsidP="004F5F4B">
                  <w:pPr>
                    <w:rPr>
                      <w:sz w:val="15"/>
                      <w:szCs w:val="15"/>
                    </w:rPr>
                  </w:pPr>
                  <w:r w:rsidRPr="002907AF">
                    <w:rPr>
                      <w:sz w:val="22"/>
                      <w:szCs w:val="22"/>
                    </w:rPr>
                    <w:t>Периодичность 1 раз в месяц</w:t>
                  </w:r>
                </w:p>
                <w:p w:rsidR="00BA7DBB" w:rsidRDefault="00BA7DBB" w:rsidP="004F5F4B">
                  <w:pPr>
                    <w:rPr>
                      <w:sz w:val="15"/>
                      <w:szCs w:val="15"/>
                    </w:rPr>
                  </w:pPr>
                </w:p>
                <w:p w:rsidR="00BA7DBB" w:rsidRPr="00A232DA" w:rsidRDefault="00BA7DBB" w:rsidP="004F5F4B">
                  <w:pPr>
                    <w:rPr>
                      <w:sz w:val="15"/>
                      <w:szCs w:val="15"/>
                    </w:rPr>
                  </w:pPr>
                </w:p>
                <w:p w:rsidR="00BA7DBB" w:rsidRPr="00A232DA" w:rsidRDefault="00BA7DBB"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A26083"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BA7DBB" w:rsidRPr="002907AF" w:rsidRDefault="00BA7DBB" w:rsidP="004F5F4B">
                  <w:pPr>
                    <w:spacing w:line="240" w:lineRule="exact"/>
                    <w:jc w:val="center"/>
                  </w:pPr>
                  <w:r w:rsidRPr="002907AF">
                    <w:t>УЧРЕДИТЕЛЬ:</w:t>
                  </w:r>
                </w:p>
                <w:p w:rsidR="00BA7DBB" w:rsidRPr="002907AF" w:rsidRDefault="00BA7DBB"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BA7DBB" w:rsidRPr="002907AF" w:rsidRDefault="00BA7DBB" w:rsidP="004F5F4B">
                  <w:pPr>
                    <w:rPr>
                      <w:sz w:val="22"/>
                      <w:szCs w:val="22"/>
                    </w:rPr>
                  </w:pPr>
                  <w:r w:rsidRPr="002907AF">
                    <w:rPr>
                      <w:sz w:val="22"/>
                      <w:szCs w:val="22"/>
                    </w:rPr>
                    <w:t>Адрес: 669401,</w:t>
                  </w:r>
                </w:p>
                <w:p w:rsidR="00BA7DBB" w:rsidRPr="002907AF" w:rsidRDefault="00BA7DBB"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BA7DBB" w:rsidRPr="002907AF" w:rsidRDefault="00BA7DBB"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A26083"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BA7DBB" w:rsidRPr="002907AF" w:rsidRDefault="00BA7DBB"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BA7DBB" w:rsidRDefault="00BA7DBB" w:rsidP="004F5F4B">
                  <w:pPr>
                    <w:rPr>
                      <w:sz w:val="18"/>
                      <w:szCs w:val="18"/>
                    </w:rPr>
                  </w:pPr>
                </w:p>
                <w:p w:rsidR="00BA7DBB" w:rsidRPr="00A232DA" w:rsidRDefault="00BA7DBB"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F35B60">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56" w:rsidRDefault="003B2056" w:rsidP="007F0A9D">
      <w:r>
        <w:separator/>
      </w:r>
    </w:p>
  </w:endnote>
  <w:endnote w:type="continuationSeparator" w:id="0">
    <w:p w:rsidR="003B2056" w:rsidRDefault="003B2056" w:rsidP="007F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56" w:rsidRDefault="003B2056" w:rsidP="007F0A9D">
      <w:r>
        <w:separator/>
      </w:r>
    </w:p>
  </w:footnote>
  <w:footnote w:type="continuationSeparator" w:id="0">
    <w:p w:rsidR="003B2056" w:rsidRDefault="003B2056" w:rsidP="007F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F4E97"/>
    <w:multiLevelType w:val="hybridMultilevel"/>
    <w:tmpl w:val="82206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C6E30"/>
    <w:multiLevelType w:val="hybridMultilevel"/>
    <w:tmpl w:val="1ECAA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175B4"/>
    <w:multiLevelType w:val="hybridMultilevel"/>
    <w:tmpl w:val="BCD6FD6A"/>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F3859"/>
    <w:multiLevelType w:val="hybridMultilevel"/>
    <w:tmpl w:val="211CB5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7D26"/>
    <w:multiLevelType w:val="hybridMultilevel"/>
    <w:tmpl w:val="C846AC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2039D2"/>
    <w:multiLevelType w:val="hybridMultilevel"/>
    <w:tmpl w:val="3634E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6B0BF3"/>
    <w:multiLevelType w:val="hybridMultilevel"/>
    <w:tmpl w:val="F758A50C"/>
    <w:lvl w:ilvl="0" w:tplc="1DEC28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F23B21"/>
    <w:multiLevelType w:val="multilevel"/>
    <w:tmpl w:val="79FC39E6"/>
    <w:lvl w:ilvl="0">
      <w:start w:val="1"/>
      <w:numFmt w:val="decimal"/>
      <w:lvlText w:val="%1."/>
      <w:lvlJc w:val="left"/>
      <w:pPr>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E2151A8"/>
    <w:multiLevelType w:val="multilevel"/>
    <w:tmpl w:val="A2701F8E"/>
    <w:lvl w:ilvl="0">
      <w:start w:val="2"/>
      <w:numFmt w:val="decimal"/>
      <w:lvlText w:val="%1."/>
      <w:lvlJc w:val="left"/>
      <w:pPr>
        <w:ind w:left="408" w:hanging="408"/>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F724E1"/>
    <w:multiLevelType w:val="hybridMultilevel"/>
    <w:tmpl w:val="9906063C"/>
    <w:lvl w:ilvl="0" w:tplc="F19EBC42">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DA2325"/>
    <w:multiLevelType w:val="multilevel"/>
    <w:tmpl w:val="FB3241C0"/>
    <w:lvl w:ilvl="0">
      <w:start w:val="1"/>
      <w:numFmt w:val="decimal"/>
      <w:lvlText w:val="%1."/>
      <w:lvlJc w:val="left"/>
      <w:pPr>
        <w:ind w:left="900" w:hanging="360"/>
      </w:pPr>
    </w:lvl>
    <w:lvl w:ilvl="1">
      <w:start w:val="1"/>
      <w:numFmt w:val="decimal"/>
      <w:isLgl/>
      <w:lvlText w:val="%1.%2."/>
      <w:lvlJc w:val="left"/>
      <w:pPr>
        <w:ind w:left="1440" w:hanging="720"/>
      </w:pPr>
    </w:lvl>
    <w:lvl w:ilvl="2">
      <w:start w:val="1"/>
      <w:numFmt w:val="decimal"/>
      <w:isLgl/>
      <w:lvlText w:val="%1.%2.%3."/>
      <w:lvlJc w:val="left"/>
      <w:pPr>
        <w:ind w:left="1620" w:hanging="720"/>
      </w:pPr>
    </w:lvl>
    <w:lvl w:ilvl="3">
      <w:start w:val="1"/>
      <w:numFmt w:val="decimal"/>
      <w:isLgl/>
      <w:lvlText w:val="%1.%2.%3.%4."/>
      <w:lvlJc w:val="left"/>
      <w:pPr>
        <w:ind w:left="2160" w:hanging="1080"/>
      </w:pPr>
    </w:lvl>
    <w:lvl w:ilvl="4">
      <w:start w:val="1"/>
      <w:numFmt w:val="decimal"/>
      <w:isLgl/>
      <w:lvlText w:val="%1.%2.%3.%4.%5."/>
      <w:lvlJc w:val="left"/>
      <w:pPr>
        <w:ind w:left="2340" w:hanging="1080"/>
      </w:pPr>
    </w:lvl>
    <w:lvl w:ilvl="5">
      <w:start w:val="1"/>
      <w:numFmt w:val="decimal"/>
      <w:isLgl/>
      <w:lvlText w:val="%1.%2.%3.%4.%5.%6."/>
      <w:lvlJc w:val="left"/>
      <w:pPr>
        <w:ind w:left="2880" w:hanging="1440"/>
      </w:pPr>
    </w:lvl>
    <w:lvl w:ilvl="6">
      <w:start w:val="1"/>
      <w:numFmt w:val="decimal"/>
      <w:isLgl/>
      <w:lvlText w:val="%1.%2.%3.%4.%5.%6.%7."/>
      <w:lvlJc w:val="left"/>
      <w:pPr>
        <w:ind w:left="3420" w:hanging="1800"/>
      </w:pPr>
    </w:lvl>
    <w:lvl w:ilvl="7">
      <w:start w:val="1"/>
      <w:numFmt w:val="decimal"/>
      <w:isLgl/>
      <w:lvlText w:val="%1.%2.%3.%4.%5.%6.%7.%8."/>
      <w:lvlJc w:val="left"/>
      <w:pPr>
        <w:ind w:left="3600" w:hanging="1800"/>
      </w:pPr>
    </w:lvl>
    <w:lvl w:ilvl="8">
      <w:start w:val="1"/>
      <w:numFmt w:val="decimal"/>
      <w:isLgl/>
      <w:lvlText w:val="%1.%2.%3.%4.%5.%6.%7.%8.%9."/>
      <w:lvlJc w:val="left"/>
      <w:pPr>
        <w:ind w:left="4140" w:hanging="2160"/>
      </w:pPr>
    </w:lvl>
  </w:abstractNum>
  <w:abstractNum w:abstractNumId="17">
    <w:nsid w:val="3F5E2A70"/>
    <w:multiLevelType w:val="hybridMultilevel"/>
    <w:tmpl w:val="DEA6156A"/>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B458E2"/>
    <w:multiLevelType w:val="hybridMultilevel"/>
    <w:tmpl w:val="966292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A51C89"/>
    <w:multiLevelType w:val="hybridMultilevel"/>
    <w:tmpl w:val="534A9488"/>
    <w:lvl w:ilvl="0" w:tplc="1E0035B8">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D72CD6"/>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55A1C"/>
    <w:multiLevelType w:val="hybridMultilevel"/>
    <w:tmpl w:val="1084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552EE"/>
    <w:multiLevelType w:val="hybridMultilevel"/>
    <w:tmpl w:val="679C2ED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313F65"/>
    <w:multiLevelType w:val="hybridMultilevel"/>
    <w:tmpl w:val="7BCCE7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BB4C52"/>
    <w:multiLevelType w:val="hybridMultilevel"/>
    <w:tmpl w:val="CED8BAA8"/>
    <w:lvl w:ilvl="0" w:tplc="11F6666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816986"/>
    <w:multiLevelType w:val="hybridMultilevel"/>
    <w:tmpl w:val="876254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6"/>
  </w:num>
  <w:num w:numId="9">
    <w:abstractNumId w:val="27"/>
  </w:num>
  <w:num w:numId="10">
    <w:abstractNumId w:val="18"/>
  </w:num>
  <w:num w:numId="11">
    <w:abstractNumId w:val="7"/>
  </w:num>
  <w:num w:numId="12">
    <w:abstractNumId w:val="21"/>
  </w:num>
  <w:num w:numId="13">
    <w:abstractNumId w:val="3"/>
  </w:num>
  <w:num w:numId="14">
    <w:abstractNumId w:val="24"/>
  </w:num>
  <w:num w:numId="15">
    <w:abstractNumId w:val="26"/>
  </w:num>
  <w:num w:numId="16">
    <w:abstractNumId w:val="23"/>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5"/>
  </w:num>
  <w:num w:numId="24">
    <w:abstractNumId w:val="1"/>
  </w:num>
  <w:num w:numId="25">
    <w:abstractNumId w:val="5"/>
    <w:lvlOverride w:ilvl="0">
      <w:startOverride w:val="1"/>
    </w:lvlOverride>
  </w:num>
  <w:num w:numId="26">
    <w:abstractNumId w:val="0"/>
  </w:num>
  <w:num w:numId="27">
    <w:abstractNumId w:val="22"/>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14"/>
  </w:num>
  <w:num w:numId="38">
    <w:abstractNumId w:val="13"/>
  </w:num>
  <w:num w:numId="39">
    <w:abstractNumId w:val="15"/>
  </w:num>
  <w:num w:numId="40">
    <w:abstractNumId w:val="20"/>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379C7"/>
    <w:rsid w:val="000871ED"/>
    <w:rsid w:val="000A20D8"/>
    <w:rsid w:val="000C4C08"/>
    <w:rsid w:val="000E74FA"/>
    <w:rsid w:val="001366D7"/>
    <w:rsid w:val="001C074B"/>
    <w:rsid w:val="001C0A2E"/>
    <w:rsid w:val="001F04AC"/>
    <w:rsid w:val="0020269D"/>
    <w:rsid w:val="0020317C"/>
    <w:rsid w:val="00245DDB"/>
    <w:rsid w:val="002810B7"/>
    <w:rsid w:val="00283525"/>
    <w:rsid w:val="002907AF"/>
    <w:rsid w:val="00291BCB"/>
    <w:rsid w:val="003B2056"/>
    <w:rsid w:val="00463ED1"/>
    <w:rsid w:val="004F5F4B"/>
    <w:rsid w:val="00513C20"/>
    <w:rsid w:val="0051507E"/>
    <w:rsid w:val="00522515"/>
    <w:rsid w:val="00592EBE"/>
    <w:rsid w:val="005F53EF"/>
    <w:rsid w:val="00617BCD"/>
    <w:rsid w:val="006D5D24"/>
    <w:rsid w:val="007076C7"/>
    <w:rsid w:val="00721B19"/>
    <w:rsid w:val="00765B37"/>
    <w:rsid w:val="0076668F"/>
    <w:rsid w:val="007854AF"/>
    <w:rsid w:val="007F0A9D"/>
    <w:rsid w:val="007F5D92"/>
    <w:rsid w:val="00903820"/>
    <w:rsid w:val="0091045A"/>
    <w:rsid w:val="00921C7B"/>
    <w:rsid w:val="009B7B62"/>
    <w:rsid w:val="00A232DA"/>
    <w:rsid w:val="00A26083"/>
    <w:rsid w:val="00B853F0"/>
    <w:rsid w:val="00B87072"/>
    <w:rsid w:val="00BA2039"/>
    <w:rsid w:val="00BA7DBB"/>
    <w:rsid w:val="00BD36AB"/>
    <w:rsid w:val="00BE1242"/>
    <w:rsid w:val="00C161E5"/>
    <w:rsid w:val="00C20205"/>
    <w:rsid w:val="00C77257"/>
    <w:rsid w:val="00C860D3"/>
    <w:rsid w:val="00CE4FB5"/>
    <w:rsid w:val="00D66898"/>
    <w:rsid w:val="00DE175D"/>
    <w:rsid w:val="00EB200E"/>
    <w:rsid w:val="00EC226D"/>
    <w:rsid w:val="00ED4FED"/>
    <w:rsid w:val="00EE13C7"/>
    <w:rsid w:val="00F35B60"/>
    <w:rsid w:val="00F63707"/>
    <w:rsid w:val="00F65ADF"/>
    <w:rsid w:val="00FA0087"/>
    <w:rsid w:val="00FD631A"/>
    <w:rsid w:val="00FE0570"/>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5">
    <w:name w:val="heading 5"/>
    <w:basedOn w:val="a"/>
    <w:next w:val="a"/>
    <w:link w:val="50"/>
    <w:uiPriority w:val="9"/>
    <w:semiHidden/>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semiHidden/>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
    <w:name w:val="Основной текст (3)_"/>
    <w:basedOn w:val="a0"/>
    <w:link w:val="30"/>
    <w:rsid w:val="00921C7B"/>
    <w:rPr>
      <w:i/>
      <w:iCs/>
      <w:spacing w:val="-10"/>
      <w:sz w:val="32"/>
      <w:szCs w:val="32"/>
      <w:shd w:val="clear" w:color="auto" w:fill="FFFFFF"/>
    </w:rPr>
  </w:style>
  <w:style w:type="paragraph" w:customStyle="1" w:styleId="30">
    <w:name w:val="Основной текст (3)"/>
    <w:basedOn w:val="a"/>
    <w:link w:val="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uiPriority w:val="99"/>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3">
    <w:name w:val="Body Text Indent"/>
    <w:basedOn w:val="a"/>
    <w:link w:val="af4"/>
    <w:rsid w:val="00522515"/>
    <w:pPr>
      <w:ind w:firstLine="709"/>
      <w:jc w:val="both"/>
    </w:pPr>
    <w:rPr>
      <w:sz w:val="28"/>
      <w:szCs w:val="20"/>
    </w:rPr>
  </w:style>
  <w:style w:type="character" w:customStyle="1" w:styleId="af4">
    <w:name w:val="Основной текст с отступом Знак"/>
    <w:basedOn w:val="a0"/>
    <w:link w:val="af3"/>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5">
    <w:name w:val="Balloon Text"/>
    <w:basedOn w:val="a"/>
    <w:link w:val="af6"/>
    <w:semiHidden/>
    <w:rsid w:val="00522515"/>
    <w:rPr>
      <w:rFonts w:ascii="Tahoma" w:hAnsi="Tahoma" w:cs="Tahoma"/>
      <w:sz w:val="16"/>
      <w:szCs w:val="16"/>
    </w:rPr>
  </w:style>
  <w:style w:type="character" w:customStyle="1" w:styleId="af6">
    <w:name w:val="Текст выноски Знак"/>
    <w:basedOn w:val="a0"/>
    <w:link w:val="af5"/>
    <w:semiHidden/>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7">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8">
    <w:name w:val="Hyperlink"/>
    <w:basedOn w:val="a0"/>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9">
    <w:name w:val="Body Text"/>
    <w:basedOn w:val="a"/>
    <w:link w:val="afa"/>
    <w:rsid w:val="00F63707"/>
    <w:pPr>
      <w:spacing w:after="120"/>
    </w:pPr>
  </w:style>
  <w:style w:type="character" w:customStyle="1" w:styleId="afa">
    <w:name w:val="Основной текст Знак"/>
    <w:basedOn w:val="a0"/>
    <w:link w:val="af9"/>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rsid w:val="00F63707"/>
    <w:pPr>
      <w:spacing w:after="120" w:line="480" w:lineRule="auto"/>
      <w:ind w:left="283"/>
    </w:pPr>
  </w:style>
  <w:style w:type="character" w:customStyle="1" w:styleId="23">
    <w:name w:val="Основной текст с отступом 2 Знак"/>
    <w:basedOn w:val="a0"/>
    <w:link w:val="22"/>
    <w:rsid w:val="00F63707"/>
    <w:rPr>
      <w:rFonts w:ascii="Times New Roman" w:eastAsia="Times New Roman" w:hAnsi="Times New Roman" w:cs="Times New Roman"/>
      <w:sz w:val="24"/>
      <w:szCs w:val="24"/>
      <w:lang w:eastAsia="ru-RU"/>
    </w:rPr>
  </w:style>
  <w:style w:type="character" w:styleId="afb">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c">
    <w:name w:val="footer"/>
    <w:basedOn w:val="a"/>
    <w:link w:val="afd"/>
    <w:uiPriority w:val="99"/>
    <w:semiHidden/>
    <w:unhideWhenUsed/>
    <w:rsid w:val="007F0A9D"/>
    <w:pPr>
      <w:tabs>
        <w:tab w:val="center" w:pos="4677"/>
        <w:tab w:val="right" w:pos="9355"/>
      </w:tabs>
    </w:pPr>
  </w:style>
  <w:style w:type="character" w:customStyle="1" w:styleId="afd">
    <w:name w:val="Нижний колонтитул Знак"/>
    <w:basedOn w:val="a0"/>
    <w:link w:val="afc"/>
    <w:uiPriority w:val="99"/>
    <w:semiHidden/>
    <w:rsid w:val="007F0A9D"/>
    <w:rPr>
      <w:rFonts w:ascii="Times New Roman" w:eastAsia="Times New Roman" w:hAnsi="Times New Roman" w:cs="Times New Roman"/>
      <w:sz w:val="24"/>
      <w:szCs w:val="24"/>
      <w:lang w:eastAsia="ru-RU"/>
    </w:rPr>
  </w:style>
  <w:style w:type="paragraph" w:customStyle="1" w:styleId="afe">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C0452-9544-4016-A673-4F607BF5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2014-07-15T18:03:00Z</cp:lastPrinted>
  <dcterms:created xsi:type="dcterms:W3CDTF">2014-06-26T00:00:00Z</dcterms:created>
  <dcterms:modified xsi:type="dcterms:W3CDTF">2014-07-15T18:04:00Z</dcterms:modified>
</cp:coreProperties>
</file>