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935F93" w:rsidP="002A1483">
      <w:pPr>
        <w:tabs>
          <w:tab w:val="left" w:pos="870"/>
          <w:tab w:val="center" w:pos="5033"/>
        </w:tabs>
        <w:rPr>
          <w:rFonts w:ascii="Arial Black" w:hAnsi="Arial Black" w:cs="Arial"/>
          <w:i/>
          <w:sz w:val="132"/>
          <w:szCs w:val="132"/>
        </w:rPr>
      </w:pPr>
      <w:r w:rsidRPr="00935F93">
        <w:rPr>
          <w:noProof/>
          <w:sz w:val="22"/>
        </w:rPr>
        <w:pict>
          <v:rect id="_x0000_s1026" style="position:absolute;margin-left:-7pt;margin-top:0;width:505.85pt;height:354.8pt;z-index:-251662336" fillcolor="#eaeaea">
            <v:fill opacity="62259f"/>
            <v:textbox style="mso-next-textbox:#_x0000_s1026">
              <w:txbxContent>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F46E03" w:rsidRDefault="00F46E03" w:rsidP="002A1483">
                  <w:pPr>
                    <w:rPr>
                      <w:i/>
                      <w:sz w:val="56"/>
                      <w:szCs w:val="56"/>
                    </w:rPr>
                  </w:pPr>
                  <w:r w:rsidRPr="0091045A">
                    <w:rPr>
                      <w:i/>
                      <w:sz w:val="56"/>
                      <w:szCs w:val="56"/>
                    </w:rPr>
                    <w:t xml:space="preserve">    </w:t>
                  </w:r>
                </w:p>
                <w:p w:rsidR="00F46E03" w:rsidRDefault="00F46E03" w:rsidP="002A1483">
                  <w:pPr>
                    <w:rPr>
                      <w:rFonts w:ascii="Arial Black" w:hAnsi="Arial Black" w:cs="Arial"/>
                      <w:i/>
                      <w:sz w:val="56"/>
                      <w:szCs w:val="56"/>
                    </w:rPr>
                  </w:pPr>
                </w:p>
                <w:p w:rsidR="00F46E03" w:rsidRDefault="00D85AC4" w:rsidP="002A1483">
                  <w:pPr>
                    <w:jc w:val="center"/>
                    <w:rPr>
                      <w:rFonts w:ascii="Arial Black" w:hAnsi="Arial Black" w:cs="Arial"/>
                      <w:i/>
                      <w:sz w:val="56"/>
                      <w:szCs w:val="56"/>
                    </w:rPr>
                  </w:pPr>
                  <w:r>
                    <w:rPr>
                      <w:rFonts w:ascii="Arial Black" w:hAnsi="Arial Black" w:cs="Arial"/>
                      <w:i/>
                      <w:sz w:val="56"/>
                      <w:szCs w:val="56"/>
                    </w:rPr>
                    <w:t>№4</w:t>
                  </w:r>
                  <w:r w:rsidR="00752DC5">
                    <w:rPr>
                      <w:rFonts w:ascii="Arial Black" w:hAnsi="Arial Black" w:cs="Arial"/>
                      <w:i/>
                      <w:sz w:val="56"/>
                      <w:szCs w:val="56"/>
                    </w:rPr>
                    <w:t>/1</w:t>
                  </w:r>
                </w:p>
                <w:p w:rsidR="00F46E03" w:rsidRDefault="00D85AC4" w:rsidP="002A1483">
                  <w:pPr>
                    <w:jc w:val="center"/>
                    <w:rPr>
                      <w:rFonts w:ascii="Arial Black" w:hAnsi="Arial Black" w:cs="Arial"/>
                      <w:i/>
                      <w:sz w:val="56"/>
                      <w:szCs w:val="56"/>
                    </w:rPr>
                  </w:pPr>
                  <w:r>
                    <w:rPr>
                      <w:rFonts w:ascii="Arial Black" w:hAnsi="Arial Black" w:cs="Arial"/>
                      <w:i/>
                      <w:sz w:val="56"/>
                      <w:szCs w:val="56"/>
                    </w:rPr>
                    <w:t>17 мая</w:t>
                  </w:r>
                  <w:r w:rsidR="00F46E03">
                    <w:rPr>
                      <w:rFonts w:ascii="Arial Black" w:hAnsi="Arial Black" w:cs="Arial"/>
                      <w:i/>
                      <w:sz w:val="56"/>
                      <w:szCs w:val="56"/>
                    </w:rPr>
                    <w:t xml:space="preserve"> 2018 г.</w:t>
                  </w:r>
                </w:p>
                <w:p w:rsidR="00F46E03" w:rsidRDefault="00F46E03" w:rsidP="002A1483">
                  <w:pPr>
                    <w:jc w:val="center"/>
                    <w:rPr>
                      <w:rFonts w:ascii="Arial Black" w:hAnsi="Arial Black" w:cs="Arial"/>
                      <w:i/>
                      <w:sz w:val="56"/>
                      <w:szCs w:val="56"/>
                    </w:rPr>
                  </w:pPr>
                </w:p>
                <w:p w:rsidR="00F46E03" w:rsidRDefault="00F46E03" w:rsidP="002A1483">
                  <w:pPr>
                    <w:jc w:val="center"/>
                    <w:rPr>
                      <w:rFonts w:ascii="Arial Black" w:hAnsi="Arial Black" w:cs="Arial"/>
                      <w:i/>
                      <w:sz w:val="56"/>
                      <w:szCs w:val="56"/>
                    </w:rPr>
                  </w:pPr>
                </w:p>
                <w:p w:rsidR="00F46E03" w:rsidRPr="0091045A" w:rsidRDefault="00F46E03" w:rsidP="002A1483">
                  <w:pPr>
                    <w:jc w:val="center"/>
                    <w:rPr>
                      <w:rFonts w:ascii="Arial Black" w:hAnsi="Arial Black" w:cs="Arial"/>
                      <w:i/>
                      <w:sz w:val="56"/>
                      <w:szCs w:val="56"/>
                    </w:rPr>
                  </w:pPr>
                </w:p>
                <w:p w:rsidR="00F46E03" w:rsidRPr="00A232DA" w:rsidRDefault="00F46E03" w:rsidP="002A1483">
                  <w:pPr>
                    <w:jc w:val="center"/>
                    <w:rPr>
                      <w:rFonts w:ascii="Arial Black" w:hAnsi="Arial Black" w:cs="Arial"/>
                      <w:i/>
                      <w:sz w:val="88"/>
                      <w:szCs w:val="88"/>
                    </w:rPr>
                  </w:pPr>
                </w:p>
              </w:txbxContent>
            </v:textbox>
          </v:rect>
        </w:pict>
      </w:r>
    </w:p>
    <w:p w:rsidR="002A1483" w:rsidRPr="00752DC5" w:rsidRDefault="002A1483" w:rsidP="002A1483">
      <w:pPr>
        <w:jc w:val="center"/>
        <w:rPr>
          <w:sz w:val="15"/>
          <w:szCs w:val="15"/>
        </w:rPr>
      </w:pPr>
    </w:p>
    <w:p w:rsidR="002A1483" w:rsidRPr="00752DC5" w:rsidRDefault="00935F93" w:rsidP="002A1483">
      <w:pPr>
        <w:jc w:val="center"/>
        <w:rPr>
          <w:sz w:val="40"/>
          <w:szCs w:val="40"/>
        </w:rPr>
      </w:pPr>
      <w:r w:rsidRPr="00935F93">
        <w:rPr>
          <w:noProof/>
          <w:sz w:val="22"/>
        </w:rPr>
        <w:pict>
          <v:rect id="_x0000_s1027" style="position:absolute;left:0;text-align:left;margin-left:567pt;margin-top:1.45pt;width:108pt;height:95.25pt;z-index:251655168">
            <v:textbox style="mso-next-textbox:#_x0000_s1027">
              <w:txbxContent>
                <w:p w:rsidR="00F46E03" w:rsidRPr="00A232DA" w:rsidRDefault="00F46E03" w:rsidP="002A1483">
                  <w:pPr>
                    <w:jc w:val="center"/>
                    <w:rPr>
                      <w:i/>
                      <w:sz w:val="44"/>
                      <w:szCs w:val="44"/>
                    </w:rPr>
                  </w:pPr>
                  <w:r w:rsidRPr="00A232DA">
                    <w:rPr>
                      <w:i/>
                      <w:sz w:val="44"/>
                      <w:szCs w:val="44"/>
                    </w:rPr>
                    <w:t>№ 12</w:t>
                  </w:r>
                </w:p>
                <w:p w:rsidR="00F46E03" w:rsidRPr="00A232DA" w:rsidRDefault="00F46E03" w:rsidP="002A1483">
                  <w:pPr>
                    <w:jc w:val="center"/>
                    <w:rPr>
                      <w:sz w:val="33"/>
                      <w:szCs w:val="33"/>
                    </w:rPr>
                  </w:pPr>
                  <w:r w:rsidRPr="00A232DA">
                    <w:rPr>
                      <w:sz w:val="33"/>
                      <w:szCs w:val="33"/>
                    </w:rPr>
                    <w:t>05 ноября 2013 г.</w:t>
                  </w:r>
                </w:p>
              </w:txbxContent>
            </v:textbox>
          </v:rect>
        </w:pict>
      </w:r>
    </w:p>
    <w:p w:rsidR="002A1483" w:rsidRPr="00752DC5" w:rsidRDefault="002A1483" w:rsidP="002A1483">
      <w:pPr>
        <w:jc w:val="center"/>
        <w:rPr>
          <w:sz w:val="40"/>
          <w:szCs w:val="40"/>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jc w:val="center"/>
        <w:outlineLvl w:val="0"/>
        <w:rPr>
          <w:b/>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tabs>
          <w:tab w:val="left" w:pos="3076"/>
        </w:tabs>
        <w:outlineLvl w:val="2"/>
        <w:rPr>
          <w:b/>
          <w:spacing w:val="30"/>
          <w:sz w:val="22"/>
          <w:szCs w:val="22"/>
        </w:rPr>
      </w:pPr>
    </w:p>
    <w:p w:rsidR="002A1483" w:rsidRPr="00752DC5" w:rsidRDefault="002A1483" w:rsidP="002A1483">
      <w:pPr>
        <w:keepNext/>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935F93" w:rsidP="002A1483">
      <w:pPr>
        <w:keepNext/>
        <w:jc w:val="center"/>
        <w:outlineLvl w:val="2"/>
        <w:rPr>
          <w:b/>
          <w:spacing w:val="30"/>
          <w:sz w:val="22"/>
          <w:szCs w:val="22"/>
        </w:rPr>
      </w:pPr>
      <w:r w:rsidRPr="00935F93">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F46E03" w:rsidRPr="00A232DA" w:rsidRDefault="00F46E03" w:rsidP="002A1483">
                  <w:pPr>
                    <w:spacing w:line="240" w:lineRule="exact"/>
                    <w:jc w:val="center"/>
                    <w:rPr>
                      <w:sz w:val="29"/>
                      <w:szCs w:val="29"/>
                    </w:rPr>
                  </w:pPr>
                </w:p>
                <w:p w:rsidR="00F46E03" w:rsidRDefault="00F46E03" w:rsidP="002A1483">
                  <w:pPr>
                    <w:spacing w:line="240" w:lineRule="exact"/>
                    <w:jc w:val="center"/>
                    <w:rPr>
                      <w:b/>
                      <w:sz w:val="29"/>
                      <w:szCs w:val="29"/>
                    </w:rPr>
                  </w:pPr>
                  <w:r>
                    <w:rPr>
                      <w:b/>
                      <w:sz w:val="29"/>
                      <w:szCs w:val="29"/>
                    </w:rPr>
                    <w:t>Печатное издание администрации</w:t>
                  </w:r>
                </w:p>
                <w:p w:rsidR="00F46E03" w:rsidRDefault="00F46E0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F46E03" w:rsidRDefault="00F46E03" w:rsidP="002A1483">
                  <w:pPr>
                    <w:spacing w:before="120" w:line="240" w:lineRule="exact"/>
                    <w:jc w:val="center"/>
                    <w:rPr>
                      <w:b/>
                      <w:sz w:val="29"/>
                      <w:szCs w:val="29"/>
                    </w:rPr>
                  </w:pPr>
                  <w:r>
                    <w:rPr>
                      <w:b/>
                      <w:sz w:val="29"/>
                      <w:szCs w:val="29"/>
                    </w:rPr>
                    <w:t>(учреждено решением Думы МО «Новонукутское»</w:t>
                  </w:r>
                </w:p>
                <w:p w:rsidR="00F46E03" w:rsidRDefault="00F46E03" w:rsidP="002A1483">
                  <w:pPr>
                    <w:spacing w:line="240" w:lineRule="exact"/>
                    <w:jc w:val="center"/>
                    <w:rPr>
                      <w:b/>
                      <w:sz w:val="29"/>
                      <w:szCs w:val="29"/>
                    </w:rPr>
                  </w:pPr>
                  <w:r>
                    <w:rPr>
                      <w:b/>
                      <w:sz w:val="29"/>
                      <w:szCs w:val="29"/>
                    </w:rPr>
                    <w:t xml:space="preserve"> от 29 апреля 2010г. №111)</w:t>
                  </w:r>
                </w:p>
                <w:p w:rsidR="00F46E03" w:rsidRDefault="00F46E03" w:rsidP="002A1483">
                  <w:pPr>
                    <w:spacing w:line="240" w:lineRule="exact"/>
                    <w:jc w:val="center"/>
                    <w:rPr>
                      <w:b/>
                      <w:sz w:val="29"/>
                      <w:szCs w:val="29"/>
                    </w:rPr>
                  </w:pPr>
                </w:p>
                <w:p w:rsidR="00F46E03" w:rsidRPr="0091045A" w:rsidRDefault="00F46E03" w:rsidP="002A1483">
                  <w:pPr>
                    <w:spacing w:line="240" w:lineRule="exact"/>
                    <w:jc w:val="center"/>
                    <w:rPr>
                      <w:b/>
                      <w:sz w:val="29"/>
                      <w:szCs w:val="29"/>
                    </w:rPr>
                  </w:pPr>
                </w:p>
              </w:txbxContent>
            </v:textbox>
          </v:rect>
        </w:pict>
      </w: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752DC5" w:rsidRPr="00752DC5" w:rsidRDefault="00752DC5" w:rsidP="00752DC5">
      <w:pPr>
        <w:ind w:left="7080" w:firstLine="708"/>
        <w:jc w:val="center"/>
        <w:rPr>
          <w:b/>
          <w:sz w:val="20"/>
          <w:szCs w:val="20"/>
        </w:rPr>
      </w:pPr>
    </w:p>
    <w:p w:rsidR="00A82DE9" w:rsidRPr="00A82DE9" w:rsidRDefault="00A82DE9" w:rsidP="00A82DE9">
      <w:pPr>
        <w:jc w:val="center"/>
        <w:rPr>
          <w:rFonts w:eastAsia="Calibri"/>
          <w:b/>
          <w:sz w:val="20"/>
          <w:szCs w:val="20"/>
        </w:rPr>
      </w:pPr>
      <w:r w:rsidRPr="00A82DE9">
        <w:rPr>
          <w:rFonts w:eastAsia="Calibri"/>
          <w:b/>
          <w:sz w:val="20"/>
          <w:szCs w:val="20"/>
        </w:rPr>
        <w:t>РОССИЙСКАЯ ФЕДЕРАЦИЯ</w:t>
      </w:r>
      <w:r w:rsidRPr="00A82DE9">
        <w:rPr>
          <w:rFonts w:eastAsia="Calibri"/>
          <w:b/>
          <w:sz w:val="20"/>
          <w:szCs w:val="20"/>
        </w:rPr>
        <w:br/>
        <w:t>ИРКУТСКАЯ  ОБЛАСТЬ</w:t>
      </w:r>
      <w:r w:rsidRPr="00A82DE9">
        <w:rPr>
          <w:rFonts w:eastAsia="Calibri"/>
          <w:b/>
          <w:sz w:val="20"/>
          <w:szCs w:val="20"/>
        </w:rPr>
        <w:br/>
        <w:t>Муниципальное образование «Новонукутское»</w:t>
      </w:r>
    </w:p>
    <w:p w:rsidR="00A82DE9" w:rsidRPr="00A82DE9" w:rsidRDefault="00A82DE9" w:rsidP="00A82DE9">
      <w:pPr>
        <w:jc w:val="center"/>
        <w:rPr>
          <w:rFonts w:eastAsia="Calibri"/>
          <w:b/>
          <w:sz w:val="20"/>
          <w:szCs w:val="20"/>
        </w:rPr>
      </w:pPr>
    </w:p>
    <w:p w:rsidR="00A82DE9" w:rsidRPr="00A82DE9" w:rsidRDefault="00A82DE9" w:rsidP="00A82DE9">
      <w:pPr>
        <w:jc w:val="center"/>
        <w:outlineLvl w:val="0"/>
        <w:rPr>
          <w:rFonts w:eastAsia="Calibri"/>
          <w:b/>
          <w:sz w:val="20"/>
          <w:szCs w:val="20"/>
        </w:rPr>
      </w:pPr>
      <w:r w:rsidRPr="00A82DE9">
        <w:rPr>
          <w:rFonts w:eastAsia="Calibri"/>
          <w:b/>
          <w:sz w:val="20"/>
          <w:szCs w:val="20"/>
        </w:rPr>
        <w:t>П О С Т А Н О В Л Е Н И Е</w:t>
      </w:r>
    </w:p>
    <w:p w:rsidR="00A82DE9" w:rsidRPr="00A82DE9" w:rsidRDefault="00A82DE9" w:rsidP="00A82DE9">
      <w:pPr>
        <w:rPr>
          <w:rFonts w:eastAsia="Calibri"/>
          <w:sz w:val="20"/>
          <w:szCs w:val="20"/>
        </w:rPr>
      </w:pPr>
      <w:r w:rsidRPr="00A82DE9">
        <w:rPr>
          <w:rFonts w:eastAsia="Calibri"/>
          <w:sz w:val="20"/>
          <w:szCs w:val="20"/>
        </w:rPr>
        <w:t xml:space="preserve">от  11.05.2018 г.                                              № 81                                   </w:t>
      </w:r>
      <w:r w:rsidRPr="00A82DE9">
        <w:rPr>
          <w:rFonts w:eastAsia="Calibri"/>
          <w:sz w:val="20"/>
          <w:szCs w:val="20"/>
        </w:rPr>
        <w:tab/>
        <w:t xml:space="preserve">    п. Новонукутский</w:t>
      </w:r>
    </w:p>
    <w:p w:rsidR="00A82DE9" w:rsidRPr="00A82DE9" w:rsidRDefault="00A82DE9" w:rsidP="00A82DE9">
      <w:pPr>
        <w:jc w:val="center"/>
        <w:rPr>
          <w:rFonts w:eastAsia="Calibri"/>
          <w:b/>
          <w:sz w:val="20"/>
          <w:szCs w:val="20"/>
        </w:rPr>
      </w:pPr>
      <w:r w:rsidRPr="00A82DE9">
        <w:rPr>
          <w:rFonts w:eastAsia="Calibri"/>
          <w:b/>
          <w:sz w:val="20"/>
          <w:szCs w:val="20"/>
        </w:rPr>
        <w:t xml:space="preserve">О внесении изменений в постановление администрации МО «Новонукутское» </w:t>
      </w:r>
    </w:p>
    <w:p w:rsidR="00A82DE9" w:rsidRPr="00A82DE9" w:rsidRDefault="00A82DE9" w:rsidP="00A82DE9">
      <w:pPr>
        <w:jc w:val="center"/>
        <w:rPr>
          <w:rFonts w:eastAsia="Calibri"/>
          <w:b/>
          <w:sz w:val="20"/>
          <w:szCs w:val="20"/>
        </w:rPr>
      </w:pPr>
      <w:r w:rsidRPr="00A82DE9">
        <w:rPr>
          <w:rFonts w:eastAsia="Calibri"/>
          <w:b/>
          <w:sz w:val="20"/>
          <w:szCs w:val="20"/>
        </w:rPr>
        <w:t xml:space="preserve">от 23.05.2017 г. № 100 «Об утверждении муниципальной программы </w:t>
      </w:r>
    </w:p>
    <w:p w:rsidR="00A82DE9" w:rsidRPr="00A82DE9" w:rsidRDefault="00A82DE9" w:rsidP="00A82DE9">
      <w:pPr>
        <w:jc w:val="center"/>
        <w:rPr>
          <w:rFonts w:eastAsia="Calibri"/>
          <w:b/>
          <w:sz w:val="20"/>
          <w:szCs w:val="20"/>
        </w:rPr>
      </w:pPr>
      <w:r w:rsidRPr="00A82DE9">
        <w:rPr>
          <w:rFonts w:eastAsia="Calibri"/>
          <w:b/>
          <w:sz w:val="20"/>
          <w:szCs w:val="20"/>
        </w:rPr>
        <w:t>«Развитие физической культуры и спорта в муниципальном образовании «Новонукутское» на 2017 -2019 годы»</w:t>
      </w:r>
    </w:p>
    <w:p w:rsidR="00A82DE9" w:rsidRPr="00A82DE9" w:rsidRDefault="00A82DE9" w:rsidP="00A82DE9">
      <w:pPr>
        <w:ind w:firstLine="567"/>
        <w:jc w:val="both"/>
        <w:rPr>
          <w:rFonts w:eastAsia="Calibri"/>
          <w:sz w:val="20"/>
          <w:szCs w:val="20"/>
        </w:rPr>
      </w:pPr>
      <w:r w:rsidRPr="00A82DE9">
        <w:rPr>
          <w:rFonts w:eastAsia="Calibri"/>
          <w:sz w:val="20"/>
          <w:szCs w:val="20"/>
        </w:rPr>
        <w:t>В соответствии со статьей 179 Бюджетного кодекса Российской федерации, на основании Федерального закона от 06.10.2003 года № 131 – ФЗ «Об общих принципах организации местного самоуправления в Российской Федерации», постановления администрации муниципального образования «Новонукутское» от 30.12.2016 года № 543 «Об утверждении порядка разработки, реализации и оценки эффективности муниципальных программ муниципального образования «Новонукутское», Администрация</w:t>
      </w:r>
    </w:p>
    <w:p w:rsidR="00A82DE9" w:rsidRPr="00A82DE9" w:rsidRDefault="00A82DE9" w:rsidP="00A82DE9">
      <w:pPr>
        <w:jc w:val="center"/>
        <w:rPr>
          <w:rFonts w:eastAsia="Calibri"/>
          <w:b/>
          <w:sz w:val="20"/>
          <w:szCs w:val="20"/>
        </w:rPr>
      </w:pPr>
      <w:r w:rsidRPr="00A82DE9">
        <w:rPr>
          <w:rFonts w:eastAsia="Calibri"/>
          <w:b/>
          <w:sz w:val="20"/>
          <w:szCs w:val="20"/>
        </w:rPr>
        <w:t>ПОСТАНОВЛЯЕТ:</w:t>
      </w:r>
    </w:p>
    <w:p w:rsidR="00A82DE9" w:rsidRPr="00A82DE9" w:rsidRDefault="00A82DE9" w:rsidP="00A82DE9">
      <w:pPr>
        <w:ind w:firstLine="567"/>
        <w:jc w:val="both"/>
        <w:rPr>
          <w:rFonts w:eastAsia="Calibri"/>
          <w:sz w:val="20"/>
          <w:szCs w:val="20"/>
        </w:rPr>
      </w:pPr>
      <w:r w:rsidRPr="00A82DE9">
        <w:rPr>
          <w:rFonts w:eastAsia="Calibri"/>
          <w:sz w:val="20"/>
          <w:szCs w:val="20"/>
        </w:rPr>
        <w:t>1</w:t>
      </w:r>
      <w:bookmarkStart w:id="0" w:name="_GoBack"/>
      <w:bookmarkEnd w:id="0"/>
      <w:r w:rsidRPr="00A82DE9">
        <w:rPr>
          <w:rFonts w:eastAsia="Calibri"/>
          <w:sz w:val="20"/>
          <w:szCs w:val="20"/>
        </w:rPr>
        <w:t>. Внести изменения в муниципальную программу «Развитие физической культуры и спорта в муниципальном образовании «Новонукутское» на 2017-2019 годы», утвержденную постановлением администрации муниципального образования «Новонукутское» от 23.05.2017 г. № 100, изложив ее в новой редакции согласно приложению.</w:t>
      </w:r>
    </w:p>
    <w:p w:rsidR="00A82DE9" w:rsidRPr="00A82DE9" w:rsidRDefault="00A82DE9" w:rsidP="00A82DE9">
      <w:pPr>
        <w:ind w:firstLine="567"/>
        <w:jc w:val="both"/>
        <w:rPr>
          <w:rFonts w:eastAsia="Calibri"/>
          <w:sz w:val="20"/>
          <w:szCs w:val="20"/>
        </w:rPr>
      </w:pPr>
      <w:r w:rsidRPr="00A82DE9">
        <w:rPr>
          <w:rFonts w:eastAsia="Calibri"/>
          <w:sz w:val="20"/>
          <w:szCs w:val="20"/>
        </w:rPr>
        <w:lastRenderedPageBreak/>
        <w:t>2. Разместить настоящее постановление на официальном сайте муниципального образования «Новонукутское».</w:t>
      </w:r>
    </w:p>
    <w:p w:rsidR="00A82DE9" w:rsidRPr="00A82DE9" w:rsidRDefault="00A82DE9" w:rsidP="00A82DE9">
      <w:pPr>
        <w:ind w:firstLine="567"/>
        <w:jc w:val="both"/>
        <w:rPr>
          <w:rFonts w:eastAsia="Calibri"/>
          <w:sz w:val="20"/>
          <w:szCs w:val="20"/>
        </w:rPr>
      </w:pPr>
      <w:r w:rsidRPr="00A82DE9">
        <w:rPr>
          <w:rFonts w:eastAsia="Calibri"/>
          <w:sz w:val="20"/>
          <w:szCs w:val="20"/>
        </w:rPr>
        <w:t>3. Контроль за исполнением настоящего постановления возложить на специалиста муниципального образования «Новонукутское» Хараева Александра Борисовича.</w:t>
      </w:r>
    </w:p>
    <w:p w:rsidR="00A82DE9" w:rsidRPr="00A82DE9" w:rsidRDefault="00A82DE9" w:rsidP="00A82DE9">
      <w:pPr>
        <w:jc w:val="both"/>
        <w:rPr>
          <w:rFonts w:eastAsia="Calibri"/>
          <w:sz w:val="20"/>
          <w:szCs w:val="20"/>
        </w:rPr>
      </w:pPr>
    </w:p>
    <w:p w:rsidR="00A82DE9" w:rsidRPr="00A82DE9" w:rsidRDefault="00A82DE9" w:rsidP="00A82DE9">
      <w:pPr>
        <w:ind w:firstLine="567"/>
        <w:rPr>
          <w:rFonts w:eastAsia="Calibri"/>
          <w:sz w:val="20"/>
          <w:szCs w:val="20"/>
        </w:rPr>
      </w:pPr>
      <w:r w:rsidRPr="00A82DE9">
        <w:rPr>
          <w:rFonts w:eastAsia="Calibri"/>
          <w:sz w:val="20"/>
          <w:szCs w:val="20"/>
        </w:rPr>
        <w:t>Глава администрации МО «Новонукутское»                                      О. Н. Кархова</w:t>
      </w:r>
    </w:p>
    <w:p w:rsidR="00A82DE9" w:rsidRPr="00A82DE9" w:rsidRDefault="00A82DE9" w:rsidP="00A82DE9">
      <w:pPr>
        <w:autoSpaceDE w:val="0"/>
        <w:autoSpaceDN w:val="0"/>
        <w:adjustRightInd w:val="0"/>
        <w:jc w:val="right"/>
        <w:rPr>
          <w:rFonts w:eastAsia="Calibri"/>
          <w:sz w:val="20"/>
          <w:szCs w:val="20"/>
        </w:rPr>
      </w:pPr>
    </w:p>
    <w:p w:rsidR="00A82DE9" w:rsidRPr="00A82DE9" w:rsidRDefault="00A82DE9" w:rsidP="00A82DE9">
      <w:pPr>
        <w:autoSpaceDE w:val="0"/>
        <w:autoSpaceDN w:val="0"/>
        <w:adjustRightInd w:val="0"/>
        <w:jc w:val="right"/>
        <w:rPr>
          <w:rFonts w:eastAsia="Calibri"/>
          <w:sz w:val="20"/>
          <w:szCs w:val="20"/>
        </w:rPr>
      </w:pPr>
      <w:r w:rsidRPr="00A82DE9">
        <w:rPr>
          <w:rFonts w:eastAsia="Calibri"/>
          <w:sz w:val="20"/>
          <w:szCs w:val="20"/>
        </w:rPr>
        <w:t xml:space="preserve">Утверждена </w:t>
      </w:r>
    </w:p>
    <w:p w:rsidR="00A82DE9" w:rsidRPr="00A82DE9" w:rsidRDefault="00A82DE9" w:rsidP="00A82DE9">
      <w:pPr>
        <w:autoSpaceDE w:val="0"/>
        <w:autoSpaceDN w:val="0"/>
        <w:adjustRightInd w:val="0"/>
        <w:jc w:val="right"/>
        <w:rPr>
          <w:rFonts w:eastAsia="Calibri"/>
          <w:sz w:val="20"/>
          <w:szCs w:val="20"/>
        </w:rPr>
      </w:pPr>
      <w:r w:rsidRPr="00A82DE9">
        <w:rPr>
          <w:rFonts w:eastAsia="Calibri"/>
          <w:sz w:val="20"/>
          <w:szCs w:val="20"/>
        </w:rPr>
        <w:t>постановлением администрации</w:t>
      </w:r>
    </w:p>
    <w:p w:rsidR="00A82DE9" w:rsidRPr="00A82DE9" w:rsidRDefault="00A82DE9" w:rsidP="00A82DE9">
      <w:pPr>
        <w:autoSpaceDE w:val="0"/>
        <w:autoSpaceDN w:val="0"/>
        <w:adjustRightInd w:val="0"/>
        <w:jc w:val="right"/>
        <w:rPr>
          <w:rFonts w:eastAsia="Calibri"/>
          <w:sz w:val="20"/>
          <w:szCs w:val="20"/>
        </w:rPr>
      </w:pPr>
      <w:r w:rsidRPr="00A82DE9">
        <w:rPr>
          <w:rFonts w:eastAsia="Calibri"/>
          <w:sz w:val="20"/>
          <w:szCs w:val="20"/>
        </w:rPr>
        <w:t xml:space="preserve"> муниципального образования «Новонукутское»</w:t>
      </w:r>
    </w:p>
    <w:p w:rsidR="00A82DE9" w:rsidRPr="00A82DE9" w:rsidRDefault="00A82DE9" w:rsidP="00A82DE9">
      <w:pPr>
        <w:autoSpaceDE w:val="0"/>
        <w:autoSpaceDN w:val="0"/>
        <w:adjustRightInd w:val="0"/>
        <w:jc w:val="right"/>
        <w:rPr>
          <w:rFonts w:eastAsia="Calibri"/>
          <w:sz w:val="20"/>
          <w:szCs w:val="20"/>
        </w:rPr>
      </w:pPr>
      <w:r w:rsidRPr="00A82DE9">
        <w:rPr>
          <w:rFonts w:eastAsia="Calibri"/>
          <w:sz w:val="20"/>
          <w:szCs w:val="20"/>
        </w:rPr>
        <w:t>от 23.05.2017 г. № 100</w:t>
      </w:r>
    </w:p>
    <w:p w:rsidR="00A82DE9" w:rsidRPr="00A82DE9" w:rsidRDefault="00A82DE9" w:rsidP="00A82DE9">
      <w:pPr>
        <w:jc w:val="center"/>
        <w:rPr>
          <w:b/>
          <w:sz w:val="20"/>
          <w:szCs w:val="20"/>
        </w:rPr>
      </w:pPr>
      <w:r w:rsidRPr="00A82DE9">
        <w:rPr>
          <w:b/>
          <w:sz w:val="20"/>
          <w:szCs w:val="20"/>
        </w:rPr>
        <w:t>МУНИЦИПАЛЬНАЯ ПРОГРАММА</w:t>
      </w:r>
    </w:p>
    <w:p w:rsidR="00A82DE9" w:rsidRPr="00A82DE9" w:rsidRDefault="00A82DE9" w:rsidP="00A82DE9">
      <w:pPr>
        <w:jc w:val="center"/>
        <w:rPr>
          <w:b/>
          <w:sz w:val="20"/>
          <w:szCs w:val="20"/>
        </w:rPr>
      </w:pPr>
    </w:p>
    <w:p w:rsidR="00A82DE9" w:rsidRPr="00A82DE9" w:rsidRDefault="00A82DE9" w:rsidP="00A82DE9">
      <w:pPr>
        <w:jc w:val="center"/>
        <w:rPr>
          <w:b/>
          <w:sz w:val="20"/>
          <w:szCs w:val="20"/>
        </w:rPr>
      </w:pPr>
      <w:r w:rsidRPr="00A82DE9">
        <w:rPr>
          <w:b/>
          <w:sz w:val="20"/>
          <w:szCs w:val="20"/>
        </w:rPr>
        <w:t xml:space="preserve">«РАЗВИТИЕ ФИЗИЧЕСКОЙ КУЛЬТУРЫ И СПОРТА </w:t>
      </w:r>
    </w:p>
    <w:p w:rsidR="00A82DE9" w:rsidRPr="00A82DE9" w:rsidRDefault="00A82DE9" w:rsidP="00A82DE9">
      <w:pPr>
        <w:jc w:val="center"/>
        <w:rPr>
          <w:b/>
          <w:sz w:val="20"/>
          <w:szCs w:val="20"/>
        </w:rPr>
      </w:pPr>
      <w:r w:rsidRPr="00A82DE9">
        <w:rPr>
          <w:b/>
          <w:sz w:val="20"/>
          <w:szCs w:val="20"/>
        </w:rPr>
        <w:t xml:space="preserve">В МУНЦИПАЛЬНОМ ОБРАЗОВАНИИ «НОВОНУКУТСКОЕ» </w:t>
      </w:r>
    </w:p>
    <w:p w:rsidR="00A82DE9" w:rsidRPr="00A82DE9" w:rsidRDefault="00A82DE9" w:rsidP="00A82DE9">
      <w:pPr>
        <w:jc w:val="center"/>
        <w:rPr>
          <w:b/>
          <w:sz w:val="20"/>
          <w:szCs w:val="20"/>
        </w:rPr>
      </w:pPr>
      <w:r w:rsidRPr="00A82DE9">
        <w:rPr>
          <w:b/>
          <w:sz w:val="20"/>
          <w:szCs w:val="20"/>
        </w:rPr>
        <w:t>НА 2017-2020 ГОДЫ</w:t>
      </w:r>
    </w:p>
    <w:p w:rsidR="00A82DE9" w:rsidRPr="00A82DE9" w:rsidRDefault="00A82DE9" w:rsidP="00A82DE9">
      <w:pPr>
        <w:jc w:val="center"/>
        <w:rPr>
          <w:i/>
          <w:sz w:val="20"/>
          <w:szCs w:val="20"/>
        </w:rPr>
      </w:pPr>
      <w:r w:rsidRPr="00A82DE9">
        <w:rPr>
          <w:i/>
          <w:sz w:val="20"/>
          <w:szCs w:val="20"/>
        </w:rPr>
        <w:t xml:space="preserve">(в редакции постановления администрации муниципального образования «Новонукутское» </w:t>
      </w:r>
    </w:p>
    <w:p w:rsidR="00A82DE9" w:rsidRPr="00A82DE9" w:rsidRDefault="00A82DE9" w:rsidP="00A82DE9">
      <w:pPr>
        <w:jc w:val="center"/>
        <w:rPr>
          <w:i/>
          <w:sz w:val="20"/>
          <w:szCs w:val="20"/>
        </w:rPr>
      </w:pPr>
      <w:r w:rsidRPr="00A82DE9">
        <w:rPr>
          <w:i/>
          <w:sz w:val="20"/>
          <w:szCs w:val="20"/>
        </w:rPr>
        <w:t>от 11.05.2018 г. № 81)</w:t>
      </w:r>
    </w:p>
    <w:p w:rsidR="00A82DE9" w:rsidRPr="00A82DE9" w:rsidRDefault="00A82DE9" w:rsidP="00A82DE9">
      <w:pPr>
        <w:jc w:val="right"/>
        <w:rPr>
          <w:sz w:val="20"/>
          <w:szCs w:val="20"/>
        </w:rPr>
      </w:pPr>
      <w:r w:rsidRPr="00A82DE9">
        <w:rPr>
          <w:sz w:val="20"/>
          <w:szCs w:val="20"/>
        </w:rPr>
        <w:t>Приложение</w:t>
      </w:r>
      <w:r w:rsidRPr="00A82DE9">
        <w:rPr>
          <w:sz w:val="20"/>
          <w:szCs w:val="20"/>
        </w:rPr>
        <w:br/>
        <w:t>к постановлению администрации МО «Новонукутское»</w:t>
      </w:r>
    </w:p>
    <w:p w:rsidR="00A82DE9" w:rsidRPr="00A82DE9" w:rsidRDefault="00A82DE9" w:rsidP="00A82DE9">
      <w:pPr>
        <w:jc w:val="right"/>
        <w:rPr>
          <w:b/>
          <w:bCs/>
          <w:sz w:val="20"/>
          <w:szCs w:val="20"/>
        </w:rPr>
      </w:pPr>
      <w:r w:rsidRPr="00A82DE9">
        <w:rPr>
          <w:sz w:val="20"/>
          <w:szCs w:val="20"/>
        </w:rPr>
        <w:t>от 11.05.2018 г. № 81</w:t>
      </w:r>
      <w:r w:rsidRPr="00A82DE9">
        <w:rPr>
          <w:sz w:val="20"/>
          <w:szCs w:val="20"/>
        </w:rPr>
        <w:br/>
      </w:r>
    </w:p>
    <w:p w:rsidR="00A82DE9" w:rsidRPr="00A82DE9" w:rsidRDefault="00A82DE9" w:rsidP="00A82DE9">
      <w:pPr>
        <w:jc w:val="center"/>
        <w:rPr>
          <w:sz w:val="20"/>
          <w:szCs w:val="20"/>
        </w:rPr>
      </w:pPr>
      <w:r w:rsidRPr="00A82DE9">
        <w:rPr>
          <w:b/>
          <w:bCs/>
          <w:sz w:val="20"/>
          <w:szCs w:val="20"/>
        </w:rPr>
        <w:t>ПАСПОРТ ПРОГРАММЫ</w:t>
      </w:r>
    </w:p>
    <w:p w:rsidR="00A82DE9" w:rsidRPr="00A82DE9" w:rsidRDefault="00A82DE9" w:rsidP="00A82DE9">
      <w:pPr>
        <w:jc w:val="center"/>
        <w:rPr>
          <w:b/>
          <w:bCs/>
          <w:sz w:val="20"/>
          <w:szCs w:val="20"/>
        </w:rPr>
      </w:pPr>
      <w:r w:rsidRPr="00A82DE9">
        <w:rPr>
          <w:b/>
          <w:bCs/>
          <w:sz w:val="20"/>
          <w:szCs w:val="20"/>
        </w:rPr>
        <w:t xml:space="preserve">«РАЗВИТИЕ ФИЗИЧЕСКОЙ КУЛЬТУРЫ И СПОРТА </w:t>
      </w:r>
    </w:p>
    <w:p w:rsidR="00A82DE9" w:rsidRPr="00A82DE9" w:rsidRDefault="00A82DE9" w:rsidP="00A82DE9">
      <w:pPr>
        <w:jc w:val="center"/>
        <w:rPr>
          <w:b/>
          <w:bCs/>
          <w:sz w:val="20"/>
          <w:szCs w:val="20"/>
        </w:rPr>
      </w:pPr>
      <w:r w:rsidRPr="00A82DE9">
        <w:rPr>
          <w:b/>
          <w:bCs/>
          <w:sz w:val="20"/>
          <w:szCs w:val="20"/>
        </w:rPr>
        <w:t xml:space="preserve">В МУНЦИПАЛЬНОМ ОБРАЗОВАНИИ «НОВОНУКУТСКОЕ» </w:t>
      </w:r>
    </w:p>
    <w:p w:rsidR="00A82DE9" w:rsidRPr="00A82DE9" w:rsidRDefault="00A82DE9" w:rsidP="00A82DE9">
      <w:pPr>
        <w:jc w:val="center"/>
        <w:rPr>
          <w:b/>
          <w:bCs/>
          <w:sz w:val="20"/>
          <w:szCs w:val="20"/>
        </w:rPr>
      </w:pPr>
      <w:r w:rsidRPr="00A82DE9">
        <w:rPr>
          <w:b/>
          <w:bCs/>
          <w:sz w:val="20"/>
          <w:szCs w:val="20"/>
        </w:rPr>
        <w:t>НА 2017-2020 ГОДЫ(ДАЛЕЕ - ПРОГРАММА)</w:t>
      </w:r>
    </w:p>
    <w:p w:rsidR="00A82DE9" w:rsidRPr="00A82DE9" w:rsidRDefault="00A82DE9" w:rsidP="00A82DE9">
      <w:pPr>
        <w:jc w:val="cente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6662"/>
      </w:tblGrid>
      <w:tr w:rsidR="00A82DE9" w:rsidRPr="00A82DE9" w:rsidTr="009126E5">
        <w:tc>
          <w:tcPr>
            <w:tcW w:w="2410" w:type="dxa"/>
            <w:tcBorders>
              <w:top w:val="single" w:sz="4" w:space="0" w:color="auto"/>
              <w:bottom w:val="single" w:sz="4" w:space="0" w:color="auto"/>
              <w:right w:val="single" w:sz="4" w:space="0" w:color="auto"/>
            </w:tcBorders>
          </w:tcPr>
          <w:p w:rsidR="00A82DE9" w:rsidRPr="00A82DE9" w:rsidRDefault="00A82DE9" w:rsidP="00A82DE9">
            <w:pPr>
              <w:widowControl w:val="0"/>
              <w:autoSpaceDE w:val="0"/>
              <w:autoSpaceDN w:val="0"/>
              <w:adjustRightInd w:val="0"/>
              <w:rPr>
                <w:rFonts w:eastAsiaTheme="minorEastAsia"/>
                <w:sz w:val="20"/>
                <w:szCs w:val="20"/>
              </w:rPr>
            </w:pPr>
            <w:r w:rsidRPr="00A82DE9">
              <w:rPr>
                <w:rFonts w:eastAsiaTheme="minorEastAsia"/>
                <w:sz w:val="20"/>
                <w:szCs w:val="20"/>
              </w:rPr>
              <w:t>Наименование программы</w:t>
            </w:r>
          </w:p>
        </w:tc>
        <w:tc>
          <w:tcPr>
            <w:tcW w:w="6662" w:type="dxa"/>
            <w:tcBorders>
              <w:top w:val="single" w:sz="4" w:space="0" w:color="auto"/>
              <w:left w:val="single" w:sz="4" w:space="0" w:color="auto"/>
              <w:bottom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Развитие физической культуры и спортав муниципальном образовании «Новонукутское» на 2017 - 2020 годы</w:t>
            </w:r>
          </w:p>
        </w:tc>
      </w:tr>
      <w:tr w:rsidR="00A82DE9" w:rsidRPr="00A82DE9" w:rsidTr="009126E5">
        <w:tc>
          <w:tcPr>
            <w:tcW w:w="2410" w:type="dxa"/>
            <w:tcBorders>
              <w:top w:val="single" w:sz="4" w:space="0" w:color="auto"/>
              <w:bottom w:val="single" w:sz="4" w:space="0" w:color="auto"/>
              <w:right w:val="single" w:sz="4" w:space="0" w:color="auto"/>
            </w:tcBorders>
          </w:tcPr>
          <w:p w:rsidR="00A82DE9" w:rsidRPr="00A82DE9" w:rsidRDefault="00A82DE9" w:rsidP="00A82DE9">
            <w:pPr>
              <w:widowControl w:val="0"/>
              <w:autoSpaceDE w:val="0"/>
              <w:autoSpaceDN w:val="0"/>
              <w:adjustRightInd w:val="0"/>
              <w:rPr>
                <w:rFonts w:eastAsiaTheme="minorEastAsia"/>
                <w:sz w:val="20"/>
                <w:szCs w:val="20"/>
              </w:rPr>
            </w:pPr>
            <w:r w:rsidRPr="00A82DE9">
              <w:rPr>
                <w:rFonts w:eastAsiaTheme="minorEastAsia"/>
                <w:sz w:val="20"/>
                <w:szCs w:val="20"/>
              </w:rPr>
              <w:t>Цель программы</w:t>
            </w:r>
          </w:p>
        </w:tc>
        <w:tc>
          <w:tcPr>
            <w:tcW w:w="6662" w:type="dxa"/>
            <w:tcBorders>
              <w:top w:val="single" w:sz="4" w:space="0" w:color="auto"/>
              <w:left w:val="single" w:sz="4" w:space="0" w:color="auto"/>
              <w:bottom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Создание условий, обеспечивающих возможность гражданам систематически заниматься физической культурой и спортом</w:t>
            </w:r>
          </w:p>
        </w:tc>
      </w:tr>
      <w:tr w:rsidR="00A82DE9" w:rsidRPr="00A82DE9" w:rsidTr="009126E5">
        <w:tc>
          <w:tcPr>
            <w:tcW w:w="2410" w:type="dxa"/>
            <w:tcBorders>
              <w:top w:val="single" w:sz="4" w:space="0" w:color="auto"/>
              <w:bottom w:val="single" w:sz="4" w:space="0" w:color="auto"/>
              <w:right w:val="single" w:sz="4" w:space="0" w:color="auto"/>
            </w:tcBorders>
          </w:tcPr>
          <w:p w:rsidR="00A82DE9" w:rsidRPr="00A82DE9" w:rsidRDefault="00A82DE9" w:rsidP="00A82DE9">
            <w:pPr>
              <w:widowControl w:val="0"/>
              <w:autoSpaceDE w:val="0"/>
              <w:autoSpaceDN w:val="0"/>
              <w:adjustRightInd w:val="0"/>
              <w:rPr>
                <w:rFonts w:eastAsiaTheme="minorEastAsia"/>
                <w:sz w:val="20"/>
                <w:szCs w:val="20"/>
              </w:rPr>
            </w:pPr>
            <w:r w:rsidRPr="00A82DE9">
              <w:rPr>
                <w:rFonts w:eastAsiaTheme="minorEastAsia"/>
                <w:sz w:val="20"/>
                <w:szCs w:val="20"/>
              </w:rPr>
              <w:t>Задачи программы</w:t>
            </w:r>
          </w:p>
        </w:tc>
        <w:tc>
          <w:tcPr>
            <w:tcW w:w="6662" w:type="dxa"/>
            <w:tcBorders>
              <w:top w:val="single" w:sz="4" w:space="0" w:color="auto"/>
              <w:left w:val="single" w:sz="4" w:space="0" w:color="auto"/>
              <w:bottom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Обеспечение условий для развития физической культуры и массового спорта на территории муниципального образования «Новонукутское»</w:t>
            </w:r>
          </w:p>
        </w:tc>
      </w:tr>
      <w:tr w:rsidR="00A82DE9" w:rsidRPr="00A82DE9" w:rsidTr="009126E5">
        <w:tc>
          <w:tcPr>
            <w:tcW w:w="2410" w:type="dxa"/>
            <w:tcBorders>
              <w:top w:val="single" w:sz="4" w:space="0" w:color="auto"/>
              <w:bottom w:val="single" w:sz="4" w:space="0" w:color="auto"/>
              <w:right w:val="single" w:sz="4" w:space="0" w:color="auto"/>
            </w:tcBorders>
          </w:tcPr>
          <w:p w:rsidR="00A82DE9" w:rsidRPr="00A82DE9" w:rsidRDefault="00A82DE9" w:rsidP="00A82DE9">
            <w:pPr>
              <w:widowControl w:val="0"/>
              <w:autoSpaceDE w:val="0"/>
              <w:autoSpaceDN w:val="0"/>
              <w:adjustRightInd w:val="0"/>
              <w:rPr>
                <w:rFonts w:eastAsiaTheme="minorEastAsia"/>
                <w:sz w:val="20"/>
                <w:szCs w:val="20"/>
              </w:rPr>
            </w:pPr>
            <w:r w:rsidRPr="00A82DE9">
              <w:rPr>
                <w:rFonts w:eastAsiaTheme="minorEastAsia"/>
                <w:sz w:val="20"/>
                <w:szCs w:val="20"/>
              </w:rPr>
              <w:t>Сроки реализации программы</w:t>
            </w:r>
          </w:p>
        </w:tc>
        <w:tc>
          <w:tcPr>
            <w:tcW w:w="6662" w:type="dxa"/>
            <w:tcBorders>
              <w:top w:val="single" w:sz="4" w:space="0" w:color="auto"/>
              <w:left w:val="single" w:sz="4" w:space="0" w:color="auto"/>
              <w:bottom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2017 - 2020 годы</w:t>
            </w:r>
          </w:p>
        </w:tc>
      </w:tr>
      <w:tr w:rsidR="00A82DE9" w:rsidRPr="00A82DE9" w:rsidTr="009126E5">
        <w:tc>
          <w:tcPr>
            <w:tcW w:w="2410" w:type="dxa"/>
            <w:tcBorders>
              <w:top w:val="single" w:sz="4" w:space="0" w:color="auto"/>
              <w:bottom w:val="single" w:sz="4" w:space="0" w:color="auto"/>
              <w:right w:val="single" w:sz="4" w:space="0" w:color="auto"/>
            </w:tcBorders>
          </w:tcPr>
          <w:p w:rsidR="00A82DE9" w:rsidRPr="00A82DE9" w:rsidRDefault="00A82DE9" w:rsidP="00A82DE9">
            <w:pPr>
              <w:widowControl w:val="0"/>
              <w:autoSpaceDE w:val="0"/>
              <w:autoSpaceDN w:val="0"/>
              <w:adjustRightInd w:val="0"/>
              <w:rPr>
                <w:rFonts w:eastAsiaTheme="minorEastAsia"/>
                <w:sz w:val="20"/>
                <w:szCs w:val="20"/>
              </w:rPr>
            </w:pPr>
            <w:bookmarkStart w:id="1" w:name="sub_508"/>
            <w:r w:rsidRPr="00A82DE9">
              <w:rPr>
                <w:rFonts w:eastAsiaTheme="minorEastAsia"/>
                <w:sz w:val="20"/>
                <w:szCs w:val="20"/>
              </w:rPr>
              <w:t>Целевые показатели программы</w:t>
            </w:r>
            <w:bookmarkEnd w:id="1"/>
          </w:p>
        </w:tc>
        <w:tc>
          <w:tcPr>
            <w:tcW w:w="6662" w:type="dxa"/>
            <w:tcBorders>
              <w:top w:val="single" w:sz="4" w:space="0" w:color="auto"/>
              <w:left w:val="single" w:sz="4" w:space="0" w:color="auto"/>
              <w:bottom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1. Доля населения, обеспеченная плоскостными спортивными сооружениями (многофункциональными спортивными площадками), в общей численности населения муниципального образования «Новонукутское» (нарастающим итогом);</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 Ввод в действие плоскостных спортивных сооружений (многофункциональных спортивных площадок).</w:t>
            </w:r>
          </w:p>
        </w:tc>
      </w:tr>
      <w:tr w:rsidR="00A82DE9" w:rsidRPr="00A82DE9" w:rsidTr="009126E5">
        <w:tc>
          <w:tcPr>
            <w:tcW w:w="2410" w:type="dxa"/>
            <w:tcBorders>
              <w:top w:val="single" w:sz="4" w:space="0" w:color="auto"/>
              <w:bottom w:val="single" w:sz="4" w:space="0" w:color="auto"/>
              <w:right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bookmarkStart w:id="2" w:name="sub_510"/>
            <w:r w:rsidRPr="00A82DE9">
              <w:rPr>
                <w:rFonts w:eastAsiaTheme="minorEastAsia"/>
                <w:sz w:val="20"/>
                <w:szCs w:val="20"/>
              </w:rPr>
              <w:t>Прогнозная (справочная) оценка ресурсного обеспечения реализации программы</w:t>
            </w:r>
            <w:bookmarkEnd w:id="2"/>
          </w:p>
        </w:tc>
        <w:tc>
          <w:tcPr>
            <w:tcW w:w="6662" w:type="dxa"/>
            <w:tcBorders>
              <w:top w:val="single" w:sz="4" w:space="0" w:color="auto"/>
              <w:left w:val="single" w:sz="4" w:space="0" w:color="auto"/>
              <w:bottom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Предполагаемый объем финансирования программы составляет 3 407,870 руб., в том числе за счет:</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средств областного бюджета по годам:</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2017 год –0 тыс. рублей;</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2018 год –0 тыс. рублей;</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2019 год –3 026,300 тыс. рублей;</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2020 год –0 тыс. рублей;</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средства местного бюджета по годам:</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2017 год –0 тыс. рублей;</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2018 год – 222,260 тыс. рублей;</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2019 год –159,310 тыс. рублей;</w:t>
            </w:r>
          </w:p>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2020 год –0 тыс. рублей</w:t>
            </w:r>
          </w:p>
        </w:tc>
      </w:tr>
      <w:tr w:rsidR="00A82DE9" w:rsidRPr="00A82DE9" w:rsidTr="009126E5">
        <w:tc>
          <w:tcPr>
            <w:tcW w:w="2410" w:type="dxa"/>
            <w:tcBorders>
              <w:top w:val="single" w:sz="4" w:space="0" w:color="auto"/>
              <w:bottom w:val="single" w:sz="4" w:space="0" w:color="auto"/>
              <w:right w:val="single" w:sz="4" w:space="0" w:color="auto"/>
            </w:tcBorders>
          </w:tcPr>
          <w:p w:rsidR="00A82DE9" w:rsidRPr="00A82DE9" w:rsidRDefault="00A82DE9" w:rsidP="00A82DE9">
            <w:pPr>
              <w:widowControl w:val="0"/>
              <w:autoSpaceDE w:val="0"/>
              <w:autoSpaceDN w:val="0"/>
              <w:adjustRightInd w:val="0"/>
              <w:rPr>
                <w:rFonts w:eastAsiaTheme="minorEastAsia"/>
                <w:sz w:val="20"/>
                <w:szCs w:val="20"/>
              </w:rPr>
            </w:pPr>
            <w:bookmarkStart w:id="3" w:name="sub_511"/>
            <w:r w:rsidRPr="00A82DE9">
              <w:rPr>
                <w:rFonts w:eastAsiaTheme="minorEastAsia"/>
                <w:sz w:val="20"/>
                <w:szCs w:val="20"/>
              </w:rPr>
              <w:t>Ожидаемые конечные результаты реализации программы</w:t>
            </w:r>
            <w:bookmarkEnd w:id="3"/>
          </w:p>
        </w:tc>
        <w:tc>
          <w:tcPr>
            <w:tcW w:w="6662" w:type="dxa"/>
            <w:tcBorders>
              <w:top w:val="single" w:sz="4" w:space="0" w:color="auto"/>
              <w:left w:val="single" w:sz="4" w:space="0" w:color="auto"/>
              <w:bottom w:val="single" w:sz="4" w:space="0" w:color="auto"/>
            </w:tcBorders>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Реализация программы позволит увеличить долю граждан, систематически занимающихся физической культурой и спортом, а также повысить уровень обеспеченности населения спортивными сооружениями</w:t>
            </w:r>
            <w:r w:rsidRPr="00A82DE9">
              <w:rPr>
                <w:sz w:val="20"/>
                <w:szCs w:val="20"/>
              </w:rPr>
              <w:t>(</w:t>
            </w:r>
            <w:r w:rsidRPr="00A82DE9">
              <w:rPr>
                <w:rFonts w:eastAsiaTheme="minorEastAsia"/>
                <w:sz w:val="20"/>
                <w:szCs w:val="20"/>
              </w:rPr>
              <w:t>многофункциональными спортивными площадками).</w:t>
            </w:r>
          </w:p>
        </w:tc>
      </w:tr>
    </w:tbl>
    <w:p w:rsidR="00A82DE9" w:rsidRPr="00A82DE9" w:rsidRDefault="00A82DE9" w:rsidP="00A82DE9">
      <w:pPr>
        <w:jc w:val="center"/>
        <w:rPr>
          <w:b/>
          <w:bCs/>
          <w:sz w:val="20"/>
          <w:szCs w:val="20"/>
        </w:rPr>
      </w:pPr>
    </w:p>
    <w:p w:rsidR="00A82DE9" w:rsidRPr="00A82DE9" w:rsidRDefault="00A82DE9" w:rsidP="00A82DE9">
      <w:pPr>
        <w:jc w:val="center"/>
        <w:rPr>
          <w:rFonts w:eastAsia="Calibri"/>
          <w:b/>
          <w:sz w:val="20"/>
          <w:szCs w:val="20"/>
        </w:rPr>
      </w:pPr>
      <w:r w:rsidRPr="00A82DE9">
        <w:rPr>
          <w:b/>
          <w:bCs/>
          <w:sz w:val="20"/>
          <w:szCs w:val="20"/>
        </w:rPr>
        <w:t xml:space="preserve">Раздел </w:t>
      </w:r>
      <w:r w:rsidRPr="00A82DE9">
        <w:rPr>
          <w:rFonts w:eastAsia="Calibri"/>
          <w:b/>
          <w:sz w:val="20"/>
          <w:szCs w:val="20"/>
        </w:rPr>
        <w:t xml:space="preserve">1. Характеристика текущего состояния и </w:t>
      </w:r>
    </w:p>
    <w:p w:rsidR="00A82DE9" w:rsidRPr="00A82DE9" w:rsidRDefault="00A82DE9" w:rsidP="00A82DE9">
      <w:pPr>
        <w:jc w:val="center"/>
        <w:rPr>
          <w:rFonts w:eastAsia="Calibri"/>
          <w:b/>
          <w:sz w:val="20"/>
          <w:szCs w:val="20"/>
        </w:rPr>
      </w:pPr>
      <w:r w:rsidRPr="00A82DE9">
        <w:rPr>
          <w:rFonts w:eastAsia="Calibri"/>
          <w:b/>
          <w:sz w:val="20"/>
          <w:szCs w:val="20"/>
        </w:rPr>
        <w:t>основные проблемы сферы реализации Программы</w:t>
      </w:r>
    </w:p>
    <w:p w:rsidR="00A82DE9" w:rsidRPr="00A82DE9" w:rsidRDefault="00A82DE9" w:rsidP="00A82DE9">
      <w:pPr>
        <w:ind w:firstLine="709"/>
        <w:jc w:val="both"/>
        <w:outlineLvl w:val="3"/>
        <w:rPr>
          <w:sz w:val="20"/>
          <w:szCs w:val="20"/>
        </w:rPr>
      </w:pPr>
      <w:r w:rsidRPr="00A82DE9">
        <w:rPr>
          <w:sz w:val="20"/>
          <w:szCs w:val="20"/>
        </w:rPr>
        <w:t xml:space="preserve">Муниципальное образование «Новонукутское» состоит из трех населенных пунктов – п. Новонукутский, с. Заречный и д. Татхал-Онгой, в которых проживает более </w:t>
      </w:r>
      <w:r w:rsidRPr="00A82DE9">
        <w:rPr>
          <w:sz w:val="20"/>
          <w:szCs w:val="20"/>
        </w:rPr>
        <w:br/>
      </w:r>
      <w:r w:rsidRPr="00A82DE9">
        <w:rPr>
          <w:sz w:val="20"/>
          <w:szCs w:val="20"/>
        </w:rPr>
        <w:lastRenderedPageBreak/>
        <w:t xml:space="preserve">5 500 человек. Взрослое и детское население активно занимается физической культурой и спортом, особо культивируются такие виды спорта как футбол, волейбол, вольная борьба, стрельба из лука. </w:t>
      </w:r>
    </w:p>
    <w:p w:rsidR="00A82DE9" w:rsidRPr="00A82DE9" w:rsidRDefault="00A82DE9" w:rsidP="00A82DE9">
      <w:pPr>
        <w:ind w:firstLine="709"/>
        <w:jc w:val="both"/>
        <w:outlineLvl w:val="3"/>
        <w:rPr>
          <w:sz w:val="20"/>
          <w:szCs w:val="20"/>
        </w:rPr>
      </w:pPr>
      <w:r w:rsidRPr="00A82DE9">
        <w:rPr>
          <w:sz w:val="20"/>
          <w:szCs w:val="20"/>
        </w:rPr>
        <w:t>В муниципальном образовании «Новонукутское» круглый год проводятся массовые культурно-спортивные мероприятия, товарищеские встречи по футболу, волейболу с командами муниципальных образований района, дворовые соревнования между улицами, проводятся соревнования среди производственных коллективов. Группы людей среднего и пожилого возраста на стадионе и в лесополосе занимаются бегом и скандинавской ходьбой, которые в последнее время набирают популярность.</w:t>
      </w:r>
    </w:p>
    <w:p w:rsidR="00A82DE9" w:rsidRPr="00A82DE9" w:rsidRDefault="00A82DE9" w:rsidP="00A82DE9">
      <w:pPr>
        <w:ind w:firstLine="709"/>
        <w:jc w:val="both"/>
        <w:outlineLvl w:val="3"/>
        <w:rPr>
          <w:sz w:val="20"/>
          <w:szCs w:val="20"/>
        </w:rPr>
      </w:pPr>
      <w:r w:rsidRPr="00A82DE9">
        <w:rPr>
          <w:sz w:val="20"/>
          <w:szCs w:val="20"/>
        </w:rPr>
        <w:t>Тем не менее, в последние годы остро стоит проблема 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обучения, труда, отдыха и состояния окружающей среды, качества и структуры питания, увеличение чрезмерных стрессовых нагрузок.</w:t>
      </w:r>
    </w:p>
    <w:p w:rsidR="00A82DE9" w:rsidRPr="00A82DE9" w:rsidRDefault="00A82DE9" w:rsidP="00A82DE9">
      <w:pPr>
        <w:ind w:firstLine="709"/>
        <w:jc w:val="both"/>
        <w:outlineLvl w:val="3"/>
        <w:rPr>
          <w:sz w:val="20"/>
          <w:szCs w:val="20"/>
        </w:rPr>
      </w:pPr>
      <w:r w:rsidRPr="00A82DE9">
        <w:rPr>
          <w:sz w:val="20"/>
          <w:szCs w:val="20"/>
        </w:rPr>
        <w:t>Уровень доступности занятий физической культурой и спортом, доступность организованных спортивных занятий вне зависимости от места проживания или уровня доходов, является социальным фактором, во многом определяющим качество и комфортность среды проживания людей.</w:t>
      </w:r>
    </w:p>
    <w:p w:rsidR="00A82DE9" w:rsidRPr="00A82DE9" w:rsidRDefault="00A82DE9" w:rsidP="00A82DE9">
      <w:pPr>
        <w:ind w:firstLine="709"/>
        <w:jc w:val="both"/>
        <w:outlineLvl w:val="3"/>
        <w:rPr>
          <w:sz w:val="20"/>
          <w:szCs w:val="20"/>
        </w:rPr>
      </w:pPr>
      <w:r w:rsidRPr="00A82DE9">
        <w:rPr>
          <w:sz w:val="20"/>
          <w:szCs w:val="20"/>
        </w:rPr>
        <w:t>В настоящее время на территории муниципального образования «Новонукутское» имеется1 стадион, 1 физкультурно-оздоровительный комплекс, 2 спортивных зала, 1 хоккейный корт, многофункциональные спортивные площадки отсутствуют.</w:t>
      </w:r>
    </w:p>
    <w:p w:rsidR="00A82DE9" w:rsidRPr="00A82DE9" w:rsidRDefault="00A82DE9" w:rsidP="00A82DE9">
      <w:pPr>
        <w:ind w:firstLine="709"/>
        <w:jc w:val="both"/>
        <w:outlineLvl w:val="3"/>
        <w:rPr>
          <w:sz w:val="20"/>
          <w:szCs w:val="20"/>
        </w:rPr>
      </w:pPr>
      <w:r w:rsidRPr="00A82DE9">
        <w:rPr>
          <w:sz w:val="20"/>
          <w:szCs w:val="20"/>
        </w:rPr>
        <w:t xml:space="preserve">Несмотря на низкий уровень обеспеченности объектами спортивного назначения, спортсмены сельского поселения показывают высокие спортивные результаты на областных и всероссийских, а также международных соревнованиях. </w:t>
      </w:r>
    </w:p>
    <w:p w:rsidR="00A82DE9" w:rsidRPr="00A82DE9" w:rsidRDefault="00A82DE9" w:rsidP="00A82DE9">
      <w:pPr>
        <w:ind w:firstLine="709"/>
        <w:jc w:val="both"/>
        <w:outlineLvl w:val="3"/>
        <w:rPr>
          <w:sz w:val="20"/>
          <w:szCs w:val="20"/>
        </w:rPr>
      </w:pPr>
      <w:r w:rsidRPr="00A82DE9">
        <w:rPr>
          <w:sz w:val="20"/>
          <w:szCs w:val="20"/>
        </w:rPr>
        <w:t xml:space="preserve">Юноши и девушки в составе районных сборных становились победителями и  призерами областных соревнований по волейболу, шахматам, шашкам, настольному теннису и вольной борьбе, а в составе областных сборных команд принимают участие в соревнованиях федерального, окружного и всероссийского уровня, где становятся  чемпионами и призерами. </w:t>
      </w:r>
    </w:p>
    <w:p w:rsidR="00A82DE9" w:rsidRPr="00A82DE9" w:rsidRDefault="00A82DE9" w:rsidP="00A82DE9">
      <w:pPr>
        <w:ind w:firstLine="709"/>
        <w:jc w:val="both"/>
        <w:outlineLvl w:val="3"/>
        <w:rPr>
          <w:sz w:val="20"/>
          <w:szCs w:val="20"/>
        </w:rPr>
      </w:pPr>
      <w:r w:rsidRPr="00A82DE9">
        <w:rPr>
          <w:sz w:val="20"/>
          <w:szCs w:val="20"/>
        </w:rPr>
        <w:t>Данные факты свидетельствуют о высоком потенциале и эффективности тренерских кадров, наличии талантливых спортсменов, в том числе молодежи, а также квалифицированных специалистов в сфере физической культуры и спорта.</w:t>
      </w:r>
    </w:p>
    <w:p w:rsidR="00A82DE9" w:rsidRPr="00A82DE9" w:rsidRDefault="00A82DE9" w:rsidP="00A82DE9">
      <w:pPr>
        <w:ind w:firstLine="709"/>
        <w:jc w:val="both"/>
        <w:outlineLvl w:val="3"/>
        <w:rPr>
          <w:sz w:val="20"/>
          <w:szCs w:val="20"/>
        </w:rPr>
      </w:pPr>
      <w:r w:rsidRPr="00A82DE9">
        <w:rPr>
          <w:sz w:val="20"/>
          <w:szCs w:val="20"/>
        </w:rPr>
        <w:t>Общая ситуация в сфере физической культуры и спорта в муниципальном образовании «Новонукутское» с учетом накопившихся проблем характеризуется:</w:t>
      </w:r>
    </w:p>
    <w:p w:rsidR="00A82DE9" w:rsidRPr="00A82DE9" w:rsidRDefault="00A82DE9" w:rsidP="00A82DE9">
      <w:pPr>
        <w:ind w:firstLine="709"/>
        <w:jc w:val="both"/>
        <w:outlineLvl w:val="3"/>
        <w:rPr>
          <w:sz w:val="20"/>
          <w:szCs w:val="20"/>
        </w:rPr>
      </w:pPr>
      <w:r w:rsidRPr="00A82DE9">
        <w:rPr>
          <w:sz w:val="20"/>
          <w:szCs w:val="20"/>
        </w:rPr>
        <w:t>1) низким процентом занимающихся физической культурой и спортом, особенно среди социально незащищенных слоев населения;</w:t>
      </w:r>
    </w:p>
    <w:p w:rsidR="00A82DE9" w:rsidRPr="00A82DE9" w:rsidRDefault="00A82DE9" w:rsidP="00A82DE9">
      <w:pPr>
        <w:ind w:firstLine="709"/>
        <w:jc w:val="both"/>
        <w:outlineLvl w:val="3"/>
        <w:rPr>
          <w:sz w:val="20"/>
          <w:szCs w:val="20"/>
        </w:rPr>
      </w:pPr>
      <w:r w:rsidRPr="00A82DE9">
        <w:rPr>
          <w:sz w:val="20"/>
          <w:szCs w:val="20"/>
        </w:rPr>
        <w:t>2) недостаточной обеспеченностью объектами спорта;</w:t>
      </w:r>
    </w:p>
    <w:p w:rsidR="00A82DE9" w:rsidRPr="00A82DE9" w:rsidRDefault="00A82DE9" w:rsidP="00A82DE9">
      <w:pPr>
        <w:ind w:firstLine="709"/>
        <w:jc w:val="both"/>
        <w:outlineLvl w:val="3"/>
        <w:rPr>
          <w:sz w:val="20"/>
          <w:szCs w:val="20"/>
        </w:rPr>
      </w:pPr>
      <w:r w:rsidRPr="00A82DE9">
        <w:rPr>
          <w:sz w:val="20"/>
          <w:szCs w:val="20"/>
        </w:rPr>
        <w:t>3) высоким уровнем старения тренерских кадров;</w:t>
      </w:r>
    </w:p>
    <w:p w:rsidR="00A82DE9" w:rsidRPr="00A82DE9" w:rsidRDefault="00A82DE9" w:rsidP="00A82DE9">
      <w:pPr>
        <w:ind w:firstLine="709"/>
        <w:jc w:val="both"/>
        <w:outlineLvl w:val="3"/>
        <w:rPr>
          <w:sz w:val="20"/>
          <w:szCs w:val="20"/>
        </w:rPr>
      </w:pPr>
      <w:r w:rsidRPr="00A82DE9">
        <w:rPr>
          <w:sz w:val="20"/>
          <w:szCs w:val="20"/>
        </w:rPr>
        <w:t>4) низким материально-техническим обеспечением спортивной подготовки.</w:t>
      </w:r>
    </w:p>
    <w:p w:rsidR="00A82DE9" w:rsidRPr="00A82DE9" w:rsidRDefault="00A82DE9" w:rsidP="00A82DE9">
      <w:pPr>
        <w:widowControl w:val="0"/>
        <w:autoSpaceDE w:val="0"/>
        <w:autoSpaceDN w:val="0"/>
        <w:adjustRightInd w:val="0"/>
        <w:jc w:val="center"/>
        <w:outlineLvl w:val="0"/>
        <w:rPr>
          <w:rFonts w:eastAsiaTheme="minorEastAsia"/>
          <w:b/>
          <w:bCs/>
          <w:sz w:val="20"/>
          <w:szCs w:val="20"/>
        </w:rPr>
      </w:pPr>
      <w:r w:rsidRPr="00A82DE9">
        <w:rPr>
          <w:rFonts w:eastAsiaTheme="minorEastAsia"/>
          <w:b/>
          <w:bCs/>
          <w:sz w:val="20"/>
          <w:szCs w:val="20"/>
        </w:rPr>
        <w:t xml:space="preserve">Раздел 2. Цель и задачи программы, целевые показатели программы, </w:t>
      </w:r>
    </w:p>
    <w:p w:rsidR="00A82DE9" w:rsidRPr="00A82DE9" w:rsidRDefault="00A82DE9" w:rsidP="00A82DE9">
      <w:pPr>
        <w:widowControl w:val="0"/>
        <w:autoSpaceDE w:val="0"/>
        <w:autoSpaceDN w:val="0"/>
        <w:adjustRightInd w:val="0"/>
        <w:jc w:val="center"/>
        <w:outlineLvl w:val="0"/>
        <w:rPr>
          <w:rFonts w:eastAsiaTheme="minorEastAsia"/>
          <w:b/>
          <w:bCs/>
          <w:sz w:val="20"/>
          <w:szCs w:val="20"/>
        </w:rPr>
      </w:pPr>
      <w:r w:rsidRPr="00A82DE9">
        <w:rPr>
          <w:rFonts w:eastAsiaTheme="minorEastAsia"/>
          <w:b/>
          <w:bCs/>
          <w:sz w:val="20"/>
          <w:szCs w:val="20"/>
        </w:rPr>
        <w:t>сроки реализации</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Целью программы является создание условий, обеспечивающих возможность гражданам систематически заниматься физической культурой и спортом.</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Достижение цели программы возможно при решении следующих задач:</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Обеспечение условий для развития физической культуры и массового спорта на территории муниципального образования «Новонукутское»;</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Целевыми показателями программы являются:</w:t>
      </w:r>
    </w:p>
    <w:p w:rsidR="00A82DE9" w:rsidRPr="00A82DE9" w:rsidRDefault="00A82DE9" w:rsidP="00A82DE9">
      <w:pPr>
        <w:widowControl w:val="0"/>
        <w:autoSpaceDE w:val="0"/>
        <w:autoSpaceDN w:val="0"/>
        <w:adjustRightInd w:val="0"/>
        <w:ind w:firstLine="720"/>
        <w:jc w:val="both"/>
        <w:rPr>
          <w:rFonts w:eastAsiaTheme="minorEastAsia"/>
          <w:sz w:val="20"/>
          <w:szCs w:val="20"/>
        </w:rPr>
      </w:pPr>
      <w:bookmarkStart w:id="4" w:name="sub_211"/>
      <w:r w:rsidRPr="00A82DE9">
        <w:rPr>
          <w:rFonts w:eastAsiaTheme="minorEastAsia"/>
          <w:sz w:val="20"/>
          <w:szCs w:val="20"/>
        </w:rPr>
        <w:t>1. Доля населения, обеспеченная плоскостными спортивными сооружениями (многофункциональными спортивными площадками), в общей численности населения муниципального образования «Новонукутское» (нарастающим итогом);</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2. Ввод в действие плоскостных спортивных сооружений (многофункциональных спортивных площадок).</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Сведения о составе и значениях целевых показателей программы приведены в Приложении 1.</w:t>
      </w:r>
    </w:p>
    <w:bookmarkEnd w:id="4"/>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Сроки реализации программы: 2017 - 2020 годы.</w:t>
      </w:r>
    </w:p>
    <w:p w:rsidR="00A82DE9" w:rsidRPr="00A82DE9" w:rsidRDefault="00A82DE9" w:rsidP="00A82DE9">
      <w:pPr>
        <w:widowControl w:val="0"/>
        <w:autoSpaceDE w:val="0"/>
        <w:autoSpaceDN w:val="0"/>
        <w:adjustRightInd w:val="0"/>
        <w:jc w:val="center"/>
        <w:outlineLvl w:val="0"/>
        <w:rPr>
          <w:rFonts w:eastAsiaTheme="minorEastAsia"/>
          <w:b/>
          <w:bCs/>
          <w:sz w:val="20"/>
          <w:szCs w:val="20"/>
        </w:rPr>
      </w:pPr>
      <w:bookmarkStart w:id="5" w:name="sub_500"/>
      <w:r w:rsidRPr="00A82DE9">
        <w:rPr>
          <w:rFonts w:eastAsiaTheme="minorEastAsia"/>
          <w:b/>
          <w:bCs/>
          <w:sz w:val="20"/>
          <w:szCs w:val="20"/>
        </w:rPr>
        <w:t>Раздел 3. Анализ рисков реализации программы</w:t>
      </w:r>
      <w:r w:rsidRPr="00A82DE9">
        <w:rPr>
          <w:rFonts w:eastAsiaTheme="minorEastAsia"/>
          <w:b/>
          <w:bCs/>
          <w:sz w:val="20"/>
          <w:szCs w:val="20"/>
        </w:rPr>
        <w:br/>
        <w:t>и описание мер управления рисками реализации программы</w:t>
      </w:r>
    </w:p>
    <w:bookmarkEnd w:id="5"/>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 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По характеру влияния на ход и конечные результаты реализации программы существенными являются следующие риски.</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lastRenderedPageBreak/>
        <w:t>Финансовые риски связаны с возникновением бюджетного дефицита и недостаточным вследствие этого уровнем финансирования из средств областного и местного бюджетов. Реализация данных рисков может повлечь срыв программных мероприятий, что существенно сократит число лиц, систематически занимающихся физической культурой и массовым спортом.</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Вероятность возникновения финансовых рисков в значительной степени связана с возможностью изменения макроэкономической обстановки. Однако, учитывая практику программного бюджетирования, охватывающего среднесрочную перспективу, данные риски можно оценить как умеренные.</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Меры управления рисками реализации программы основываются на следующем анализе.</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Наибольшее отрицательное влияние на реализацию программы могут оказать макроэкономические риски и связанные с ними финансовые риски. В рамках программы отсутствует возможность управления этими рисками. Возможен лишь оперативный учет последствий их проявления.</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Минимизация финансовых рисков возможна на основе:</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регулярного мониторинга и оценки эффективности реализации мероприятий программы;</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разработки дополнительных мер государственной поддержки сферы физической культуры и спорта;</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своевременной корректировки перечня мероприятий и показателей Программы.</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Минимизация указанных рисков достигается в ходе регулярного мониторинга и оценки эффективности реализации мероприятий Программы.</w:t>
      </w:r>
    </w:p>
    <w:p w:rsidR="00A82DE9" w:rsidRPr="00A82DE9" w:rsidRDefault="00A82DE9" w:rsidP="00A82DE9">
      <w:pPr>
        <w:widowControl w:val="0"/>
        <w:autoSpaceDE w:val="0"/>
        <w:autoSpaceDN w:val="0"/>
        <w:adjustRightInd w:val="0"/>
        <w:jc w:val="center"/>
        <w:outlineLvl w:val="0"/>
        <w:rPr>
          <w:rFonts w:eastAsiaTheme="minorEastAsia"/>
          <w:b/>
          <w:bCs/>
          <w:sz w:val="20"/>
          <w:szCs w:val="20"/>
        </w:rPr>
      </w:pPr>
      <w:r w:rsidRPr="00A82DE9">
        <w:rPr>
          <w:rFonts w:eastAsiaTheme="minorEastAsia"/>
          <w:b/>
          <w:bCs/>
          <w:sz w:val="20"/>
          <w:szCs w:val="20"/>
        </w:rPr>
        <w:t>Раздел 4. Ресурсное обеспечение программы</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 xml:space="preserve">Ресурсное обеспечение реализации программы подлежит ежегодному уточнению в рамках формирования проектов бюджетов на очередной финансовый год и плановый период. </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 xml:space="preserve">Прогнозная (справочная) оценка ресурсного обеспечения реализации программы за счет всех источников финансирования приведена в приложении </w:t>
      </w:r>
      <w:hyperlink w:anchor="sub_999109" w:history="1">
        <w:r w:rsidRPr="00A82DE9">
          <w:rPr>
            <w:rFonts w:eastAsiaTheme="minorEastAsia"/>
            <w:sz w:val="20"/>
            <w:szCs w:val="20"/>
          </w:rPr>
          <w:t>2</w:t>
        </w:r>
      </w:hyperlink>
      <w:r w:rsidRPr="00A82DE9">
        <w:rPr>
          <w:rFonts w:eastAsiaTheme="minorEastAsia"/>
          <w:sz w:val="20"/>
          <w:szCs w:val="20"/>
        </w:rPr>
        <w:t>.</w:t>
      </w:r>
    </w:p>
    <w:p w:rsidR="00A82DE9" w:rsidRPr="00A82DE9" w:rsidRDefault="00A82DE9" w:rsidP="00A82DE9">
      <w:pPr>
        <w:widowControl w:val="0"/>
        <w:autoSpaceDE w:val="0"/>
        <w:autoSpaceDN w:val="0"/>
        <w:adjustRightInd w:val="0"/>
        <w:jc w:val="center"/>
        <w:outlineLvl w:val="0"/>
        <w:rPr>
          <w:rFonts w:eastAsiaTheme="minorEastAsia"/>
          <w:b/>
          <w:bCs/>
          <w:sz w:val="20"/>
          <w:szCs w:val="20"/>
        </w:rPr>
      </w:pPr>
      <w:r w:rsidRPr="00A82DE9">
        <w:rPr>
          <w:rFonts w:eastAsiaTheme="minorEastAsia"/>
          <w:b/>
          <w:bCs/>
          <w:sz w:val="20"/>
          <w:szCs w:val="20"/>
        </w:rPr>
        <w:t>Раздел 5. Ожидаемые конечные результаты реализации программы</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В целом реализация мероприятий программы позволит:</w:t>
      </w:r>
    </w:p>
    <w:p w:rsidR="00A82DE9" w:rsidRPr="00A82DE9" w:rsidRDefault="00A82DE9" w:rsidP="00A82DE9">
      <w:pPr>
        <w:widowControl w:val="0"/>
        <w:autoSpaceDE w:val="0"/>
        <w:autoSpaceDN w:val="0"/>
        <w:adjustRightInd w:val="0"/>
        <w:ind w:firstLine="720"/>
        <w:jc w:val="both"/>
        <w:rPr>
          <w:rFonts w:eastAsiaTheme="minorEastAsia"/>
          <w:sz w:val="20"/>
          <w:szCs w:val="20"/>
        </w:rPr>
      </w:pPr>
      <w:bookmarkStart w:id="6" w:name="sub_702"/>
      <w:r w:rsidRPr="00A82DE9">
        <w:rPr>
          <w:rFonts w:eastAsiaTheme="minorEastAsia"/>
          <w:sz w:val="20"/>
          <w:szCs w:val="20"/>
        </w:rPr>
        <w:t>1. Увеличить долю населения, обеспеченную плоскостными спортивными сооружениями (многофункциональными спортивными площадками), в общей численности населения муниципального образования «Новонукутское» (нарастающим итогом).</w:t>
      </w:r>
    </w:p>
    <w:p w:rsidR="00A82DE9" w:rsidRPr="00A82DE9" w:rsidRDefault="00A82DE9" w:rsidP="00A82DE9">
      <w:pPr>
        <w:widowControl w:val="0"/>
        <w:autoSpaceDE w:val="0"/>
        <w:autoSpaceDN w:val="0"/>
        <w:adjustRightInd w:val="0"/>
        <w:ind w:firstLine="720"/>
        <w:jc w:val="both"/>
        <w:rPr>
          <w:rFonts w:eastAsiaTheme="minorEastAsia"/>
          <w:sz w:val="20"/>
          <w:szCs w:val="20"/>
        </w:rPr>
      </w:pPr>
      <w:bookmarkStart w:id="7" w:name="sub_703"/>
      <w:bookmarkEnd w:id="6"/>
      <w:r w:rsidRPr="00A82DE9">
        <w:rPr>
          <w:rFonts w:eastAsiaTheme="minorEastAsia"/>
          <w:sz w:val="20"/>
          <w:szCs w:val="20"/>
        </w:rPr>
        <w:t xml:space="preserve">2. </w:t>
      </w:r>
      <w:bookmarkEnd w:id="7"/>
      <w:r w:rsidRPr="00A82DE9">
        <w:rPr>
          <w:rFonts w:eastAsiaTheme="minorEastAsia"/>
          <w:sz w:val="20"/>
          <w:szCs w:val="20"/>
        </w:rPr>
        <w:t>Ввести в действие плоскостные спортивные сооружения (многофункциональные спортивные площадки).</w:t>
      </w:r>
    </w:p>
    <w:p w:rsidR="00A82DE9" w:rsidRPr="00A82DE9" w:rsidRDefault="00A82DE9" w:rsidP="00A82DE9">
      <w:pPr>
        <w:widowControl w:val="0"/>
        <w:autoSpaceDE w:val="0"/>
        <w:autoSpaceDN w:val="0"/>
        <w:adjustRightInd w:val="0"/>
        <w:ind w:firstLine="720"/>
        <w:jc w:val="both"/>
        <w:rPr>
          <w:rFonts w:eastAsiaTheme="minorEastAsia"/>
          <w:sz w:val="20"/>
          <w:szCs w:val="20"/>
        </w:rPr>
      </w:pPr>
      <w:r w:rsidRPr="00A82DE9">
        <w:rPr>
          <w:rFonts w:eastAsiaTheme="minorEastAsia"/>
          <w:sz w:val="20"/>
          <w:szCs w:val="20"/>
        </w:rPr>
        <w:t>Таким образом, реализация мероприятий программы позволит закрепить положительную динамику по созданию благоприятных условий для увеличения охвата населения муниципального образования «Новонукутское» спортом, физической культурой.</w:t>
      </w:r>
    </w:p>
    <w:p w:rsidR="00A82DE9" w:rsidRPr="00A82DE9" w:rsidRDefault="00A82DE9" w:rsidP="00A82DE9">
      <w:pPr>
        <w:widowControl w:val="0"/>
        <w:autoSpaceDE w:val="0"/>
        <w:autoSpaceDN w:val="0"/>
        <w:adjustRightInd w:val="0"/>
        <w:ind w:firstLine="720"/>
        <w:jc w:val="both"/>
        <w:rPr>
          <w:rFonts w:eastAsiaTheme="minorEastAsia"/>
          <w:sz w:val="20"/>
          <w:szCs w:val="20"/>
        </w:rPr>
      </w:pPr>
    </w:p>
    <w:p w:rsidR="00A82DE9" w:rsidRPr="00A82DE9" w:rsidRDefault="00A82DE9" w:rsidP="00A82DE9">
      <w:pPr>
        <w:ind w:firstLine="567"/>
        <w:rPr>
          <w:rFonts w:eastAsia="Calibri"/>
          <w:sz w:val="20"/>
          <w:szCs w:val="20"/>
        </w:rPr>
      </w:pPr>
      <w:r w:rsidRPr="00A82DE9">
        <w:rPr>
          <w:rFonts w:eastAsia="Calibri"/>
          <w:sz w:val="20"/>
          <w:szCs w:val="20"/>
        </w:rPr>
        <w:t>Глава администрации МО «Новонукутское»                                      О. Н. Кархова</w:t>
      </w:r>
    </w:p>
    <w:p w:rsidR="00A82DE9" w:rsidRPr="00A82DE9" w:rsidRDefault="00A82DE9" w:rsidP="00A82DE9">
      <w:pPr>
        <w:widowControl w:val="0"/>
        <w:autoSpaceDE w:val="0"/>
        <w:autoSpaceDN w:val="0"/>
        <w:adjustRightInd w:val="0"/>
        <w:ind w:firstLine="720"/>
        <w:jc w:val="both"/>
        <w:rPr>
          <w:rFonts w:eastAsiaTheme="minorEastAsia"/>
          <w:sz w:val="20"/>
          <w:szCs w:val="20"/>
        </w:rPr>
      </w:pPr>
    </w:p>
    <w:p w:rsidR="00A82DE9" w:rsidRPr="00A82DE9" w:rsidRDefault="00A82DE9" w:rsidP="00A82DE9">
      <w:pPr>
        <w:widowControl w:val="0"/>
        <w:autoSpaceDE w:val="0"/>
        <w:autoSpaceDN w:val="0"/>
        <w:adjustRightInd w:val="0"/>
        <w:ind w:firstLine="720"/>
        <w:jc w:val="both"/>
        <w:rPr>
          <w:rFonts w:eastAsiaTheme="minorEastAsia"/>
          <w:sz w:val="20"/>
          <w:szCs w:val="20"/>
        </w:rPr>
      </w:pPr>
    </w:p>
    <w:p w:rsidR="00A82DE9" w:rsidRPr="00A82DE9" w:rsidRDefault="00A82DE9" w:rsidP="00A82DE9">
      <w:pPr>
        <w:widowControl w:val="0"/>
        <w:autoSpaceDE w:val="0"/>
        <w:autoSpaceDN w:val="0"/>
        <w:adjustRightInd w:val="0"/>
        <w:ind w:firstLine="720"/>
        <w:jc w:val="both"/>
        <w:rPr>
          <w:rFonts w:eastAsiaTheme="minorEastAsia"/>
          <w:sz w:val="20"/>
          <w:szCs w:val="20"/>
        </w:rPr>
      </w:pPr>
    </w:p>
    <w:p w:rsidR="00A82DE9" w:rsidRPr="00A82DE9" w:rsidRDefault="00A82DE9" w:rsidP="00A82DE9">
      <w:pPr>
        <w:widowControl w:val="0"/>
        <w:autoSpaceDE w:val="0"/>
        <w:autoSpaceDN w:val="0"/>
        <w:adjustRightInd w:val="0"/>
        <w:jc w:val="both"/>
        <w:rPr>
          <w:rFonts w:eastAsiaTheme="minorEastAsia"/>
          <w:sz w:val="20"/>
          <w:szCs w:val="20"/>
        </w:rPr>
        <w:sectPr w:rsidR="00A82DE9" w:rsidRPr="00A82DE9">
          <w:pgSz w:w="11906" w:h="16838"/>
          <w:pgMar w:top="1134" w:right="850" w:bottom="1134" w:left="1701" w:header="708" w:footer="708" w:gutter="0"/>
          <w:cols w:space="708"/>
          <w:docGrid w:linePitch="360"/>
        </w:sectPr>
      </w:pPr>
    </w:p>
    <w:p w:rsidR="00A82DE9" w:rsidRPr="00A82DE9" w:rsidRDefault="00A82DE9" w:rsidP="00A82DE9">
      <w:pPr>
        <w:widowControl w:val="0"/>
        <w:autoSpaceDE w:val="0"/>
        <w:autoSpaceDN w:val="0"/>
        <w:adjustRightInd w:val="0"/>
        <w:ind w:firstLine="720"/>
        <w:jc w:val="right"/>
        <w:rPr>
          <w:rFonts w:eastAsiaTheme="minorEastAsia"/>
          <w:sz w:val="20"/>
          <w:szCs w:val="20"/>
        </w:rPr>
      </w:pPr>
      <w:r w:rsidRPr="00A82DE9">
        <w:rPr>
          <w:rFonts w:eastAsiaTheme="minorEastAsia"/>
          <w:sz w:val="20"/>
          <w:szCs w:val="20"/>
        </w:rPr>
        <w:lastRenderedPageBreak/>
        <w:t>Приложение 1</w:t>
      </w:r>
    </w:p>
    <w:p w:rsidR="00A82DE9" w:rsidRPr="00A82DE9" w:rsidRDefault="00A82DE9" w:rsidP="00A82DE9">
      <w:pPr>
        <w:widowControl w:val="0"/>
        <w:autoSpaceDE w:val="0"/>
        <w:autoSpaceDN w:val="0"/>
        <w:adjustRightInd w:val="0"/>
        <w:ind w:firstLine="720"/>
        <w:jc w:val="right"/>
        <w:rPr>
          <w:rFonts w:eastAsiaTheme="minorEastAsia"/>
          <w:sz w:val="20"/>
          <w:szCs w:val="20"/>
        </w:rPr>
      </w:pPr>
      <w:r w:rsidRPr="00A82DE9">
        <w:rPr>
          <w:rFonts w:eastAsiaTheme="minorEastAsia"/>
          <w:sz w:val="20"/>
          <w:szCs w:val="20"/>
        </w:rPr>
        <w:t>к программе «Развитие физической культуры и спорта в муниципальном образовании «Новонукутское» на 2017 -2020 годы»</w:t>
      </w:r>
    </w:p>
    <w:p w:rsidR="00A82DE9" w:rsidRPr="00A82DE9" w:rsidRDefault="00A82DE9" w:rsidP="00A82DE9">
      <w:pPr>
        <w:widowControl w:val="0"/>
        <w:autoSpaceDE w:val="0"/>
        <w:autoSpaceDN w:val="0"/>
        <w:adjustRightInd w:val="0"/>
        <w:jc w:val="center"/>
        <w:outlineLvl w:val="0"/>
        <w:rPr>
          <w:rFonts w:eastAsiaTheme="minorEastAsia"/>
          <w:b/>
          <w:bCs/>
          <w:color w:val="26282F"/>
          <w:sz w:val="20"/>
          <w:szCs w:val="20"/>
        </w:rPr>
      </w:pPr>
    </w:p>
    <w:p w:rsidR="00A82DE9" w:rsidRPr="00A82DE9" w:rsidRDefault="00A82DE9" w:rsidP="00A82DE9">
      <w:pPr>
        <w:widowControl w:val="0"/>
        <w:autoSpaceDE w:val="0"/>
        <w:autoSpaceDN w:val="0"/>
        <w:adjustRightInd w:val="0"/>
        <w:ind w:firstLine="720"/>
        <w:jc w:val="center"/>
        <w:rPr>
          <w:rFonts w:eastAsiaTheme="minorEastAsia"/>
          <w:b/>
          <w:bCs/>
          <w:sz w:val="20"/>
          <w:szCs w:val="20"/>
        </w:rPr>
      </w:pPr>
      <w:r w:rsidRPr="00A82DE9">
        <w:rPr>
          <w:rFonts w:eastAsiaTheme="minorEastAsia"/>
          <w:b/>
          <w:bCs/>
          <w:sz w:val="20"/>
          <w:szCs w:val="20"/>
        </w:rPr>
        <w:t>Сведения о составе и значениях целевых показателей Программы</w:t>
      </w:r>
    </w:p>
    <w:p w:rsidR="00A82DE9" w:rsidRPr="00A82DE9" w:rsidRDefault="00A82DE9" w:rsidP="00A82DE9">
      <w:pPr>
        <w:widowControl w:val="0"/>
        <w:autoSpaceDE w:val="0"/>
        <w:autoSpaceDN w:val="0"/>
        <w:adjustRightInd w:val="0"/>
        <w:ind w:firstLine="720"/>
        <w:jc w:val="both"/>
        <w:rPr>
          <w:rFonts w:eastAsiaTheme="minorEastAsia"/>
          <w:sz w:val="20"/>
          <w:szCs w:val="20"/>
        </w:rPr>
      </w:pPr>
    </w:p>
    <w:tbl>
      <w:tblPr>
        <w:tblW w:w="0" w:type="auto"/>
        <w:jc w:val="center"/>
        <w:tblInd w:w="-2833" w:type="dxa"/>
        <w:tblBorders>
          <w:top w:val="single" w:sz="4" w:space="0" w:color="auto"/>
          <w:left w:val="single" w:sz="4" w:space="0" w:color="auto"/>
          <w:bottom w:val="single" w:sz="4" w:space="0" w:color="auto"/>
          <w:right w:val="single" w:sz="4" w:space="0" w:color="auto"/>
        </w:tblBorders>
        <w:tblLayout w:type="fixed"/>
        <w:tblLook w:val="0000"/>
      </w:tblPr>
      <w:tblGrid>
        <w:gridCol w:w="975"/>
        <w:gridCol w:w="7177"/>
        <w:gridCol w:w="1381"/>
        <w:gridCol w:w="801"/>
        <w:gridCol w:w="866"/>
        <w:gridCol w:w="866"/>
        <w:gridCol w:w="867"/>
      </w:tblGrid>
      <w:tr w:rsidR="00A82DE9" w:rsidRPr="00A82DE9" w:rsidTr="009126E5">
        <w:trPr>
          <w:jc w:val="center"/>
        </w:trPr>
        <w:tc>
          <w:tcPr>
            <w:tcW w:w="975" w:type="dxa"/>
            <w:vMerge w:val="restart"/>
            <w:tcBorders>
              <w:top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N п/п</w:t>
            </w:r>
          </w:p>
        </w:tc>
        <w:tc>
          <w:tcPr>
            <w:tcW w:w="7177" w:type="dxa"/>
            <w:vMerge w:val="restart"/>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Наименование целевого показателя</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Ед.изм.</w:t>
            </w:r>
          </w:p>
        </w:tc>
        <w:tc>
          <w:tcPr>
            <w:tcW w:w="3400" w:type="dxa"/>
            <w:gridSpan w:val="4"/>
            <w:tcBorders>
              <w:top w:val="single" w:sz="4" w:space="0" w:color="auto"/>
              <w:left w:val="single" w:sz="4" w:space="0" w:color="auto"/>
              <w:bottom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Значения целевых показателей</w:t>
            </w:r>
          </w:p>
        </w:tc>
      </w:tr>
      <w:tr w:rsidR="00A82DE9" w:rsidRPr="00A82DE9" w:rsidTr="009126E5">
        <w:trPr>
          <w:jc w:val="center"/>
        </w:trPr>
        <w:tc>
          <w:tcPr>
            <w:tcW w:w="975" w:type="dxa"/>
            <w:vMerge/>
            <w:tcBorders>
              <w:top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p>
        </w:tc>
        <w:tc>
          <w:tcPr>
            <w:tcW w:w="7177" w:type="dxa"/>
            <w:vMerge/>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2017 г.</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2018 г.</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2019 г.</w:t>
            </w:r>
          </w:p>
        </w:tc>
        <w:tc>
          <w:tcPr>
            <w:tcW w:w="867" w:type="dxa"/>
            <w:tcBorders>
              <w:top w:val="single" w:sz="4" w:space="0" w:color="auto"/>
              <w:left w:val="single" w:sz="4" w:space="0" w:color="auto"/>
              <w:bottom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2020 г.</w:t>
            </w:r>
          </w:p>
        </w:tc>
      </w:tr>
      <w:tr w:rsidR="00A82DE9" w:rsidRPr="00A82DE9" w:rsidTr="009126E5">
        <w:trPr>
          <w:jc w:val="center"/>
        </w:trPr>
        <w:tc>
          <w:tcPr>
            <w:tcW w:w="975" w:type="dxa"/>
            <w:tcBorders>
              <w:top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1</w:t>
            </w:r>
          </w:p>
        </w:tc>
        <w:tc>
          <w:tcPr>
            <w:tcW w:w="7177"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w:t>
            </w:r>
          </w:p>
        </w:tc>
        <w:tc>
          <w:tcPr>
            <w:tcW w:w="1381"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3</w:t>
            </w:r>
          </w:p>
        </w:tc>
        <w:tc>
          <w:tcPr>
            <w:tcW w:w="801"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4</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5</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6</w:t>
            </w:r>
          </w:p>
        </w:tc>
        <w:tc>
          <w:tcPr>
            <w:tcW w:w="867" w:type="dxa"/>
            <w:tcBorders>
              <w:top w:val="single" w:sz="4" w:space="0" w:color="auto"/>
              <w:left w:val="single" w:sz="4" w:space="0" w:color="auto"/>
              <w:bottom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7</w:t>
            </w:r>
          </w:p>
        </w:tc>
      </w:tr>
      <w:tr w:rsidR="00A82DE9" w:rsidRPr="00A82DE9" w:rsidTr="009126E5">
        <w:trPr>
          <w:jc w:val="center"/>
        </w:trPr>
        <w:tc>
          <w:tcPr>
            <w:tcW w:w="975" w:type="dxa"/>
            <w:tcBorders>
              <w:top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1</w:t>
            </w:r>
          </w:p>
        </w:tc>
        <w:tc>
          <w:tcPr>
            <w:tcW w:w="7177"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Доля населения, обеспеченная плоскостными спортивными сооружениями (многофункциональными спортивными площадками), в общей численности населения муниципального образования «Новонукутское» (нарастающим итогом)</w:t>
            </w:r>
          </w:p>
        </w:tc>
        <w:tc>
          <w:tcPr>
            <w:tcW w:w="1381"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чел.</w:t>
            </w:r>
          </w:p>
        </w:tc>
        <w:tc>
          <w:tcPr>
            <w:tcW w:w="801"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0</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0</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75,0</w:t>
            </w:r>
          </w:p>
        </w:tc>
        <w:tc>
          <w:tcPr>
            <w:tcW w:w="867" w:type="dxa"/>
            <w:tcBorders>
              <w:top w:val="single" w:sz="4" w:space="0" w:color="auto"/>
              <w:left w:val="single" w:sz="4" w:space="0" w:color="auto"/>
              <w:bottom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75,0</w:t>
            </w:r>
          </w:p>
        </w:tc>
      </w:tr>
      <w:tr w:rsidR="00A82DE9" w:rsidRPr="00A82DE9" w:rsidTr="009126E5">
        <w:trPr>
          <w:jc w:val="center"/>
        </w:trPr>
        <w:tc>
          <w:tcPr>
            <w:tcW w:w="975" w:type="dxa"/>
            <w:tcBorders>
              <w:top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w:t>
            </w:r>
          </w:p>
        </w:tc>
        <w:tc>
          <w:tcPr>
            <w:tcW w:w="7177"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Ввод в действие плоскостных спортивных сооружений (многофункциональных спортивных площадок)</w:t>
            </w:r>
          </w:p>
        </w:tc>
        <w:tc>
          <w:tcPr>
            <w:tcW w:w="1381"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ед.</w:t>
            </w:r>
          </w:p>
        </w:tc>
        <w:tc>
          <w:tcPr>
            <w:tcW w:w="801"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0</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0</w:t>
            </w:r>
          </w:p>
        </w:tc>
        <w:tc>
          <w:tcPr>
            <w:tcW w:w="866" w:type="dxa"/>
            <w:tcBorders>
              <w:top w:val="single" w:sz="4" w:space="0" w:color="auto"/>
              <w:left w:val="single" w:sz="4" w:space="0" w:color="auto"/>
              <w:bottom w:val="single" w:sz="4" w:space="0" w:color="auto"/>
              <w:right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1</w:t>
            </w:r>
          </w:p>
        </w:tc>
        <w:tc>
          <w:tcPr>
            <w:tcW w:w="867" w:type="dxa"/>
            <w:tcBorders>
              <w:top w:val="single" w:sz="4" w:space="0" w:color="auto"/>
              <w:left w:val="single" w:sz="4" w:space="0" w:color="auto"/>
              <w:bottom w:val="single" w:sz="4" w:space="0" w:color="auto"/>
            </w:tcBorders>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0</w:t>
            </w:r>
          </w:p>
        </w:tc>
      </w:tr>
    </w:tbl>
    <w:p w:rsidR="00A82DE9" w:rsidRPr="00A82DE9" w:rsidRDefault="00A82DE9" w:rsidP="00A82DE9">
      <w:pPr>
        <w:widowControl w:val="0"/>
        <w:autoSpaceDE w:val="0"/>
        <w:autoSpaceDN w:val="0"/>
        <w:adjustRightInd w:val="0"/>
        <w:ind w:firstLine="720"/>
        <w:jc w:val="right"/>
        <w:rPr>
          <w:rFonts w:eastAsiaTheme="minorEastAsia"/>
          <w:sz w:val="20"/>
          <w:szCs w:val="20"/>
        </w:rPr>
      </w:pPr>
      <w:r w:rsidRPr="00A82DE9">
        <w:rPr>
          <w:rFonts w:eastAsiaTheme="minorEastAsia"/>
          <w:sz w:val="20"/>
          <w:szCs w:val="20"/>
        </w:rPr>
        <w:t>Приложение 2</w:t>
      </w:r>
    </w:p>
    <w:p w:rsidR="00A82DE9" w:rsidRPr="00A82DE9" w:rsidRDefault="00A82DE9" w:rsidP="00A82DE9">
      <w:pPr>
        <w:widowControl w:val="0"/>
        <w:autoSpaceDE w:val="0"/>
        <w:autoSpaceDN w:val="0"/>
        <w:adjustRightInd w:val="0"/>
        <w:ind w:firstLine="720"/>
        <w:jc w:val="right"/>
        <w:rPr>
          <w:rFonts w:eastAsiaTheme="minorEastAsia"/>
          <w:sz w:val="20"/>
          <w:szCs w:val="20"/>
        </w:rPr>
      </w:pPr>
      <w:r w:rsidRPr="00A82DE9">
        <w:rPr>
          <w:rFonts w:eastAsiaTheme="minorEastAsia"/>
          <w:sz w:val="20"/>
          <w:szCs w:val="20"/>
        </w:rPr>
        <w:t>к программе «Развитие физической культуры и спорта в муниципальном образовании «Новонукутское» на 2017 -2020 годы»</w:t>
      </w:r>
    </w:p>
    <w:p w:rsidR="00A82DE9" w:rsidRPr="00A82DE9" w:rsidRDefault="00A82DE9" w:rsidP="00A82DE9">
      <w:pPr>
        <w:widowControl w:val="0"/>
        <w:autoSpaceDE w:val="0"/>
        <w:autoSpaceDN w:val="0"/>
        <w:adjustRightInd w:val="0"/>
        <w:jc w:val="center"/>
        <w:outlineLvl w:val="0"/>
        <w:rPr>
          <w:rFonts w:eastAsiaTheme="minorEastAsia"/>
          <w:b/>
          <w:bCs/>
          <w:color w:val="26282F"/>
          <w:sz w:val="20"/>
          <w:szCs w:val="20"/>
        </w:rPr>
      </w:pPr>
    </w:p>
    <w:p w:rsidR="00A82DE9" w:rsidRPr="00A82DE9" w:rsidRDefault="00A82DE9" w:rsidP="00A82DE9">
      <w:pPr>
        <w:widowControl w:val="0"/>
        <w:autoSpaceDE w:val="0"/>
        <w:autoSpaceDN w:val="0"/>
        <w:adjustRightInd w:val="0"/>
        <w:jc w:val="center"/>
        <w:outlineLvl w:val="0"/>
        <w:rPr>
          <w:rFonts w:eastAsiaTheme="minorEastAsia"/>
          <w:b/>
          <w:bCs/>
          <w:color w:val="26282F"/>
          <w:sz w:val="20"/>
          <w:szCs w:val="20"/>
        </w:rPr>
      </w:pPr>
      <w:r w:rsidRPr="00A82DE9">
        <w:rPr>
          <w:rFonts w:eastAsiaTheme="minorEastAsia"/>
          <w:b/>
          <w:bCs/>
          <w:color w:val="26282F"/>
          <w:sz w:val="20"/>
          <w:szCs w:val="20"/>
        </w:rPr>
        <w:t>Прогнозная (справочная) оценка ресурсного обеспечения реализации Программы за счет всех источников финансирования</w:t>
      </w:r>
    </w:p>
    <w:tbl>
      <w:tblPr>
        <w:tblW w:w="0" w:type="auto"/>
        <w:jc w:val="center"/>
        <w:tblCellSpacing w:w="15" w:type="dxa"/>
        <w:tblInd w:w="-2902" w:type="dxa"/>
        <w:tblCellMar>
          <w:top w:w="15" w:type="dxa"/>
          <w:left w:w="15" w:type="dxa"/>
          <w:bottom w:w="15" w:type="dxa"/>
          <w:right w:w="15" w:type="dxa"/>
        </w:tblCellMar>
        <w:tblLook w:val="04A0"/>
      </w:tblPr>
      <w:tblGrid>
        <w:gridCol w:w="5614"/>
        <w:gridCol w:w="2551"/>
        <w:gridCol w:w="2551"/>
        <w:gridCol w:w="1358"/>
        <w:gridCol w:w="1558"/>
        <w:gridCol w:w="1348"/>
        <w:gridCol w:w="1489"/>
      </w:tblGrid>
      <w:tr w:rsidR="00A82DE9" w:rsidRPr="00A82DE9" w:rsidTr="009126E5">
        <w:trPr>
          <w:trHeight w:val="114"/>
          <w:tblCellSpacing w:w="15" w:type="dxa"/>
          <w:jc w:val="center"/>
        </w:trPr>
        <w:tc>
          <w:tcPr>
            <w:tcW w:w="5569"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 xml:space="preserve">Наименование </w:t>
            </w:r>
          </w:p>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мероприятия</w:t>
            </w:r>
          </w:p>
        </w:tc>
        <w:tc>
          <w:tcPr>
            <w:tcW w:w="2521"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Ответственный исполнитель</w:t>
            </w:r>
          </w:p>
        </w:tc>
        <w:tc>
          <w:tcPr>
            <w:tcW w:w="2521"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Источники финансирования</w:t>
            </w:r>
          </w:p>
        </w:tc>
        <w:tc>
          <w:tcPr>
            <w:tcW w:w="5708" w:type="dxa"/>
            <w:gridSpan w:val="4"/>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Расходы по годам (тыс. руб.)</w:t>
            </w:r>
          </w:p>
        </w:tc>
      </w:tr>
      <w:tr w:rsidR="00A82DE9" w:rsidRPr="00A82DE9" w:rsidTr="009126E5">
        <w:trPr>
          <w:trHeight w:val="192"/>
          <w:tblCellSpacing w:w="15" w:type="dxa"/>
          <w:jc w:val="center"/>
        </w:trPr>
        <w:tc>
          <w:tcPr>
            <w:tcW w:w="5569" w:type="dxa"/>
            <w:vMerge/>
            <w:tcBorders>
              <w:left w:val="single" w:sz="6" w:space="0" w:color="000000"/>
              <w:bottom w:val="single" w:sz="4" w:space="0" w:color="auto"/>
              <w:right w:val="single" w:sz="6" w:space="0" w:color="000000"/>
            </w:tcBorders>
            <w:tcMar>
              <w:top w:w="15" w:type="dxa"/>
              <w:left w:w="149" w:type="dxa"/>
              <w:bottom w:w="15" w:type="dxa"/>
              <w:right w:w="149" w:type="dxa"/>
            </w:tcMa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vMerge/>
            <w:tcBorders>
              <w:left w:val="single" w:sz="6" w:space="0" w:color="000000"/>
              <w:bottom w:val="single" w:sz="4" w:space="0" w:color="auto"/>
              <w:right w:val="single" w:sz="6" w:space="0" w:color="000000"/>
            </w:tcBorders>
            <w:tcMar>
              <w:top w:w="15" w:type="dxa"/>
              <w:left w:w="149" w:type="dxa"/>
              <w:bottom w:w="15" w:type="dxa"/>
              <w:right w:w="149" w:type="dxa"/>
            </w:tcMa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vMerge/>
            <w:tcBorders>
              <w:left w:val="single" w:sz="6" w:space="0" w:color="000000"/>
              <w:right w:val="single" w:sz="6" w:space="0" w:color="000000"/>
            </w:tcBorders>
            <w:tcMar>
              <w:top w:w="15" w:type="dxa"/>
              <w:left w:w="149" w:type="dxa"/>
              <w:bottom w:w="15" w:type="dxa"/>
              <w:right w:w="149" w:type="dxa"/>
            </w:tcMar>
          </w:tcPr>
          <w:p w:rsidR="00A82DE9" w:rsidRPr="00A82DE9" w:rsidRDefault="00A82DE9" w:rsidP="00A82DE9">
            <w:pPr>
              <w:widowControl w:val="0"/>
              <w:autoSpaceDE w:val="0"/>
              <w:autoSpaceDN w:val="0"/>
              <w:adjustRightInd w:val="0"/>
              <w:jc w:val="both"/>
              <w:rPr>
                <w:rFonts w:eastAsiaTheme="minorEastAsia"/>
                <w:sz w:val="20"/>
                <w:szCs w:val="20"/>
              </w:rPr>
            </w:pPr>
          </w:p>
        </w:tc>
        <w:tc>
          <w:tcPr>
            <w:tcW w:w="13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2017</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2018</w:t>
            </w:r>
          </w:p>
        </w:tc>
        <w:tc>
          <w:tcPr>
            <w:tcW w:w="1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2019</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A82DE9" w:rsidRPr="00A82DE9" w:rsidRDefault="00A82DE9" w:rsidP="00A82DE9">
            <w:pPr>
              <w:widowControl w:val="0"/>
              <w:autoSpaceDE w:val="0"/>
              <w:autoSpaceDN w:val="0"/>
              <w:adjustRightInd w:val="0"/>
              <w:jc w:val="center"/>
              <w:rPr>
                <w:rFonts w:eastAsiaTheme="minorEastAsia"/>
                <w:b/>
                <w:sz w:val="20"/>
                <w:szCs w:val="20"/>
              </w:rPr>
            </w:pPr>
            <w:r w:rsidRPr="00A82DE9">
              <w:rPr>
                <w:rFonts w:eastAsiaTheme="minorEastAsia"/>
                <w:b/>
                <w:sz w:val="20"/>
                <w:szCs w:val="20"/>
              </w:rPr>
              <w:t>2020</w:t>
            </w:r>
          </w:p>
        </w:tc>
      </w:tr>
      <w:tr w:rsidR="00A82DE9" w:rsidRPr="00A82DE9" w:rsidTr="009126E5">
        <w:trPr>
          <w:trHeight w:val="195"/>
          <w:tblCellSpacing w:w="15" w:type="dxa"/>
          <w:jc w:val="center"/>
        </w:trPr>
        <w:tc>
          <w:tcPr>
            <w:tcW w:w="5569" w:type="dxa"/>
            <w:vMerge w:val="restart"/>
            <w:tcBorders>
              <w:left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Публичный технологический и ценовой аудит, аудит проектной документации, проектные и изыскательские работы</w:t>
            </w:r>
          </w:p>
        </w:tc>
        <w:tc>
          <w:tcPr>
            <w:tcW w:w="2521" w:type="dxa"/>
            <w:vMerge w:val="restart"/>
            <w:tcBorders>
              <w:left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Администрация МО «Новонукутское»</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b/>
                <w:sz w:val="20"/>
                <w:szCs w:val="20"/>
              </w:rPr>
            </w:pPr>
            <w:r w:rsidRPr="00A82DE9">
              <w:rPr>
                <w:rFonts w:eastAsiaTheme="minorEastAsia"/>
                <w:b/>
                <w:sz w:val="20"/>
                <w:szCs w:val="20"/>
              </w:rPr>
              <w:t>Всего</w:t>
            </w:r>
          </w:p>
        </w:tc>
        <w:tc>
          <w:tcPr>
            <w:tcW w:w="13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222,260</w:t>
            </w:r>
          </w:p>
        </w:tc>
        <w:tc>
          <w:tcPr>
            <w:tcW w:w="1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r>
      <w:tr w:rsidR="00A82DE9" w:rsidRPr="00A82DE9" w:rsidTr="009126E5">
        <w:trPr>
          <w:trHeight w:val="148"/>
          <w:tblCellSpacing w:w="15" w:type="dxa"/>
          <w:jc w:val="center"/>
        </w:trPr>
        <w:tc>
          <w:tcPr>
            <w:tcW w:w="5569" w:type="dxa"/>
            <w:vMerge/>
            <w:tcBorders>
              <w:left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vMerge/>
            <w:tcBorders>
              <w:left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b/>
                <w:sz w:val="20"/>
                <w:szCs w:val="20"/>
              </w:rPr>
            </w:pPr>
            <w:r w:rsidRPr="00A82DE9">
              <w:rPr>
                <w:rFonts w:eastAsiaTheme="minorEastAsia"/>
                <w:b/>
                <w:sz w:val="20"/>
                <w:szCs w:val="20"/>
              </w:rPr>
              <w:t>ОБ</w:t>
            </w:r>
          </w:p>
        </w:tc>
        <w:tc>
          <w:tcPr>
            <w:tcW w:w="13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r>
      <w:tr w:rsidR="00A82DE9" w:rsidRPr="00A82DE9" w:rsidTr="009126E5">
        <w:trPr>
          <w:trHeight w:val="228"/>
          <w:tblCellSpacing w:w="15" w:type="dxa"/>
          <w:jc w:val="center"/>
        </w:trPr>
        <w:tc>
          <w:tcPr>
            <w:tcW w:w="5569"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vMerge/>
            <w:tcBorders>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b/>
                <w:sz w:val="20"/>
                <w:szCs w:val="20"/>
              </w:rPr>
            </w:pPr>
            <w:r w:rsidRPr="00A82DE9">
              <w:rPr>
                <w:rFonts w:eastAsiaTheme="minorEastAsia"/>
                <w:b/>
                <w:sz w:val="20"/>
                <w:szCs w:val="20"/>
              </w:rPr>
              <w:t>МБ</w:t>
            </w:r>
          </w:p>
        </w:tc>
        <w:tc>
          <w:tcPr>
            <w:tcW w:w="13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222,260</w:t>
            </w:r>
          </w:p>
        </w:tc>
        <w:tc>
          <w:tcPr>
            <w:tcW w:w="1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r>
      <w:tr w:rsidR="00A82DE9" w:rsidRPr="00A82DE9" w:rsidTr="009126E5">
        <w:trPr>
          <w:trHeight w:val="308"/>
          <w:tblCellSpacing w:w="15" w:type="dxa"/>
          <w:jc w:val="center"/>
        </w:trPr>
        <w:tc>
          <w:tcPr>
            <w:tcW w:w="556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Строительство многофункциональной спортивной площадки на территории муниципального образования «Новонукутское» по адресу: Иркутская область, Нукутский район, п. Новонукутский, ул. Лесная, д. 8 «б»</w:t>
            </w:r>
          </w:p>
        </w:tc>
        <w:tc>
          <w:tcPr>
            <w:tcW w:w="2521" w:type="dxa"/>
            <w:vMerge w:val="restart"/>
            <w:tcBorders>
              <w:top w:val="single" w:sz="4" w:space="0" w:color="auto"/>
              <w:left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r w:rsidRPr="00A82DE9">
              <w:rPr>
                <w:rFonts w:eastAsiaTheme="minorEastAsia"/>
                <w:sz w:val="20"/>
                <w:szCs w:val="20"/>
              </w:rPr>
              <w:t>Администрация МО «Новонукутское»</w:t>
            </w:r>
          </w:p>
        </w:tc>
        <w:tc>
          <w:tcPr>
            <w:tcW w:w="25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b/>
                <w:sz w:val="20"/>
                <w:szCs w:val="20"/>
              </w:rPr>
            </w:pPr>
            <w:r w:rsidRPr="00A82DE9">
              <w:rPr>
                <w:rFonts w:eastAsiaTheme="minorEastAsia"/>
                <w:b/>
                <w:sz w:val="20"/>
                <w:szCs w:val="20"/>
              </w:rPr>
              <w:t>Всего</w:t>
            </w:r>
          </w:p>
        </w:tc>
        <w:tc>
          <w:tcPr>
            <w:tcW w:w="13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5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3 185,610</w:t>
            </w:r>
          </w:p>
        </w:tc>
        <w:tc>
          <w:tcPr>
            <w:tcW w:w="144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r>
      <w:tr w:rsidR="00A82DE9" w:rsidRPr="00A82DE9" w:rsidTr="009126E5">
        <w:trPr>
          <w:trHeight w:val="308"/>
          <w:tblCellSpacing w:w="15" w:type="dxa"/>
          <w:jc w:val="center"/>
        </w:trPr>
        <w:tc>
          <w:tcPr>
            <w:tcW w:w="5569" w:type="dxa"/>
            <w:vMerge/>
            <w:tcBorders>
              <w:left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vMerge/>
            <w:tcBorders>
              <w:left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b/>
                <w:sz w:val="20"/>
                <w:szCs w:val="20"/>
              </w:rPr>
            </w:pPr>
            <w:r w:rsidRPr="00A82DE9">
              <w:rPr>
                <w:rFonts w:eastAsiaTheme="minorEastAsia"/>
                <w:b/>
                <w:sz w:val="20"/>
                <w:szCs w:val="20"/>
              </w:rPr>
              <w:t>ОБ</w:t>
            </w:r>
          </w:p>
        </w:tc>
        <w:tc>
          <w:tcPr>
            <w:tcW w:w="13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5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3 026,300</w:t>
            </w:r>
          </w:p>
        </w:tc>
        <w:tc>
          <w:tcPr>
            <w:tcW w:w="144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r>
      <w:tr w:rsidR="00A82DE9" w:rsidRPr="00A82DE9" w:rsidTr="009126E5">
        <w:trPr>
          <w:trHeight w:val="308"/>
          <w:tblCellSpacing w:w="15" w:type="dxa"/>
          <w:jc w:val="center"/>
        </w:trPr>
        <w:tc>
          <w:tcPr>
            <w:tcW w:w="5569" w:type="dxa"/>
            <w:vMerge/>
            <w:tcBorders>
              <w:left w:val="single" w:sz="6" w:space="0" w:color="000000"/>
              <w:bottom w:val="single" w:sz="4" w:space="0" w:color="auto"/>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vMerge/>
            <w:tcBorders>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sz w:val="20"/>
                <w:szCs w:val="20"/>
              </w:rPr>
            </w:pPr>
          </w:p>
        </w:tc>
        <w:tc>
          <w:tcPr>
            <w:tcW w:w="252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both"/>
              <w:rPr>
                <w:rFonts w:eastAsiaTheme="minorEastAsia"/>
                <w:b/>
                <w:sz w:val="20"/>
                <w:szCs w:val="20"/>
              </w:rPr>
            </w:pPr>
            <w:r w:rsidRPr="00A82DE9">
              <w:rPr>
                <w:rFonts w:eastAsiaTheme="minorEastAsia"/>
                <w:b/>
                <w:sz w:val="20"/>
                <w:szCs w:val="20"/>
              </w:rPr>
              <w:t>МБ</w:t>
            </w:r>
          </w:p>
        </w:tc>
        <w:tc>
          <w:tcPr>
            <w:tcW w:w="13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5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c>
          <w:tcPr>
            <w:tcW w:w="1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159,310</w:t>
            </w:r>
          </w:p>
        </w:tc>
        <w:tc>
          <w:tcPr>
            <w:tcW w:w="144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82DE9" w:rsidRPr="00A82DE9" w:rsidRDefault="00A82DE9" w:rsidP="00A82DE9">
            <w:pPr>
              <w:widowControl w:val="0"/>
              <w:autoSpaceDE w:val="0"/>
              <w:autoSpaceDN w:val="0"/>
              <w:adjustRightInd w:val="0"/>
              <w:jc w:val="center"/>
              <w:rPr>
                <w:rFonts w:eastAsiaTheme="minorEastAsia"/>
                <w:sz w:val="20"/>
                <w:szCs w:val="20"/>
              </w:rPr>
            </w:pPr>
            <w:r w:rsidRPr="00A82DE9">
              <w:rPr>
                <w:rFonts w:eastAsiaTheme="minorEastAsia"/>
                <w:sz w:val="20"/>
                <w:szCs w:val="20"/>
              </w:rPr>
              <w:t>-</w:t>
            </w:r>
          </w:p>
        </w:tc>
      </w:tr>
    </w:tbl>
    <w:p w:rsidR="00A82DE9" w:rsidRPr="00A82DE9" w:rsidRDefault="00A82DE9" w:rsidP="00A82DE9">
      <w:pPr>
        <w:widowControl w:val="0"/>
        <w:autoSpaceDE w:val="0"/>
        <w:autoSpaceDN w:val="0"/>
        <w:adjustRightInd w:val="0"/>
        <w:jc w:val="both"/>
        <w:rPr>
          <w:rFonts w:eastAsiaTheme="minorEastAsia"/>
          <w:sz w:val="20"/>
          <w:szCs w:val="20"/>
        </w:rPr>
      </w:pPr>
    </w:p>
    <w:p w:rsidR="00A82DE9" w:rsidRPr="00A82DE9" w:rsidRDefault="00A82DE9" w:rsidP="00A82DE9">
      <w:pPr>
        <w:widowControl w:val="0"/>
        <w:autoSpaceDE w:val="0"/>
        <w:autoSpaceDN w:val="0"/>
        <w:adjustRightInd w:val="0"/>
        <w:jc w:val="both"/>
        <w:rPr>
          <w:rFonts w:eastAsiaTheme="minorEastAsia"/>
          <w:sz w:val="20"/>
          <w:szCs w:val="20"/>
        </w:rPr>
      </w:pPr>
    </w:p>
    <w:p w:rsidR="00A82DE9" w:rsidRPr="00A82DE9" w:rsidRDefault="00A82DE9" w:rsidP="00A82DE9">
      <w:pPr>
        <w:widowControl w:val="0"/>
        <w:autoSpaceDE w:val="0"/>
        <w:autoSpaceDN w:val="0"/>
        <w:adjustRightInd w:val="0"/>
        <w:jc w:val="both"/>
        <w:rPr>
          <w:rFonts w:eastAsiaTheme="minorEastAsia"/>
          <w:sz w:val="20"/>
          <w:szCs w:val="20"/>
        </w:rPr>
      </w:pPr>
    </w:p>
    <w:p w:rsidR="00A82DE9" w:rsidRPr="00A82DE9" w:rsidRDefault="00A82DE9" w:rsidP="00A82DE9">
      <w:pPr>
        <w:widowControl w:val="0"/>
        <w:autoSpaceDE w:val="0"/>
        <w:autoSpaceDN w:val="0"/>
        <w:adjustRightInd w:val="0"/>
        <w:jc w:val="both"/>
        <w:rPr>
          <w:rFonts w:eastAsiaTheme="minorEastAsia"/>
          <w:sz w:val="20"/>
          <w:szCs w:val="20"/>
        </w:rPr>
      </w:pPr>
    </w:p>
    <w:p w:rsidR="00A82DE9" w:rsidRPr="00A82DE9" w:rsidRDefault="00A82DE9" w:rsidP="00A82DE9">
      <w:pPr>
        <w:widowControl w:val="0"/>
        <w:autoSpaceDE w:val="0"/>
        <w:autoSpaceDN w:val="0"/>
        <w:adjustRightInd w:val="0"/>
        <w:jc w:val="both"/>
        <w:rPr>
          <w:rFonts w:eastAsiaTheme="minorEastAsia"/>
          <w:sz w:val="20"/>
          <w:szCs w:val="20"/>
        </w:rPr>
      </w:pPr>
    </w:p>
    <w:p w:rsidR="00A82DE9" w:rsidRPr="00A82DE9" w:rsidRDefault="00A82DE9" w:rsidP="00A82DE9">
      <w:pPr>
        <w:widowControl w:val="0"/>
        <w:autoSpaceDE w:val="0"/>
        <w:autoSpaceDN w:val="0"/>
        <w:adjustRightInd w:val="0"/>
        <w:rPr>
          <w:rFonts w:eastAsiaTheme="minorEastAsia"/>
          <w:sz w:val="20"/>
          <w:szCs w:val="20"/>
        </w:rPr>
        <w:sectPr w:rsidR="00A82DE9" w:rsidRPr="00A82DE9">
          <w:pgSz w:w="16837" w:h="11905" w:orient="landscape"/>
          <w:pgMar w:top="1440" w:right="800" w:bottom="1440" w:left="800" w:header="720" w:footer="720" w:gutter="0"/>
          <w:cols w:space="720"/>
          <w:noEndnote/>
        </w:sectPr>
      </w:pPr>
    </w:p>
    <w:p w:rsidR="00066BF0" w:rsidRPr="00066BF0" w:rsidRDefault="00066BF0" w:rsidP="00066BF0">
      <w:pPr>
        <w:jc w:val="right"/>
        <w:rPr>
          <w:b/>
          <w:sz w:val="22"/>
          <w:szCs w:val="22"/>
        </w:rPr>
      </w:pPr>
    </w:p>
    <w:p w:rsidR="00066BF0" w:rsidRPr="00066BF0" w:rsidRDefault="00066BF0" w:rsidP="00066BF0">
      <w:pPr>
        <w:jc w:val="right"/>
        <w:rPr>
          <w:b/>
          <w:sz w:val="22"/>
          <w:szCs w:val="22"/>
        </w:rPr>
      </w:pPr>
    </w:p>
    <w:p w:rsidR="00066BF0" w:rsidRPr="00066BF0" w:rsidRDefault="00066BF0" w:rsidP="00066BF0">
      <w:pPr>
        <w:jc w:val="right"/>
        <w:rPr>
          <w:b/>
          <w:sz w:val="22"/>
          <w:szCs w:val="22"/>
        </w:rPr>
      </w:pPr>
    </w:p>
    <w:p w:rsidR="00066BF0" w:rsidRPr="00066BF0" w:rsidRDefault="00066BF0" w:rsidP="00066BF0">
      <w:pPr>
        <w:jc w:val="center"/>
        <w:rPr>
          <w:b/>
          <w:sz w:val="22"/>
          <w:szCs w:val="22"/>
        </w:rPr>
      </w:pPr>
      <w:r w:rsidRPr="00066BF0">
        <w:rPr>
          <w:b/>
          <w:sz w:val="22"/>
          <w:szCs w:val="22"/>
        </w:rPr>
        <w:t>РОССИЙСКАЯ ФЕДЕРАЦИЯ</w:t>
      </w:r>
    </w:p>
    <w:p w:rsidR="00066BF0" w:rsidRPr="00066BF0" w:rsidRDefault="00066BF0" w:rsidP="00066BF0">
      <w:pPr>
        <w:jc w:val="center"/>
        <w:rPr>
          <w:b/>
          <w:sz w:val="22"/>
          <w:szCs w:val="22"/>
        </w:rPr>
      </w:pPr>
      <w:r w:rsidRPr="00066BF0">
        <w:rPr>
          <w:b/>
          <w:sz w:val="22"/>
          <w:szCs w:val="22"/>
        </w:rPr>
        <w:t>ИРКУТСКАЯ ОБЛАСТЬ</w:t>
      </w:r>
    </w:p>
    <w:p w:rsidR="00066BF0" w:rsidRPr="00066BF0" w:rsidRDefault="00066BF0" w:rsidP="00066BF0">
      <w:pPr>
        <w:jc w:val="center"/>
        <w:rPr>
          <w:b/>
          <w:sz w:val="22"/>
          <w:szCs w:val="22"/>
        </w:rPr>
      </w:pPr>
      <w:r w:rsidRPr="00066BF0">
        <w:rPr>
          <w:b/>
          <w:sz w:val="22"/>
          <w:szCs w:val="22"/>
        </w:rPr>
        <w:t>Муниципальное образование «Новонукутское»</w:t>
      </w:r>
    </w:p>
    <w:p w:rsidR="00066BF0" w:rsidRPr="00066BF0" w:rsidRDefault="00066BF0" w:rsidP="00066BF0">
      <w:pPr>
        <w:jc w:val="center"/>
        <w:rPr>
          <w:b/>
          <w:sz w:val="22"/>
          <w:szCs w:val="22"/>
        </w:rPr>
      </w:pPr>
      <w:r w:rsidRPr="00066BF0">
        <w:rPr>
          <w:b/>
          <w:sz w:val="22"/>
          <w:szCs w:val="22"/>
        </w:rPr>
        <w:t>Дума муниципального образования «Новонукутское»</w:t>
      </w:r>
    </w:p>
    <w:p w:rsidR="00066BF0" w:rsidRPr="00066BF0" w:rsidRDefault="00066BF0" w:rsidP="00066BF0">
      <w:pPr>
        <w:jc w:val="center"/>
        <w:rPr>
          <w:b/>
          <w:sz w:val="22"/>
          <w:szCs w:val="22"/>
        </w:rPr>
      </w:pPr>
      <w:r w:rsidRPr="00066BF0">
        <w:rPr>
          <w:b/>
          <w:sz w:val="22"/>
          <w:szCs w:val="22"/>
        </w:rPr>
        <w:t>Третьего созыва</w:t>
      </w:r>
    </w:p>
    <w:p w:rsidR="00066BF0" w:rsidRPr="00066BF0" w:rsidRDefault="00066BF0" w:rsidP="00066BF0">
      <w:pPr>
        <w:rPr>
          <w:sz w:val="22"/>
          <w:szCs w:val="22"/>
        </w:rPr>
      </w:pPr>
    </w:p>
    <w:p w:rsidR="00066BF0" w:rsidRPr="00066BF0" w:rsidRDefault="00066BF0" w:rsidP="00066BF0">
      <w:pPr>
        <w:jc w:val="center"/>
        <w:rPr>
          <w:b/>
          <w:sz w:val="22"/>
          <w:szCs w:val="22"/>
        </w:rPr>
      </w:pPr>
      <w:r w:rsidRPr="00066BF0">
        <w:rPr>
          <w:b/>
          <w:sz w:val="22"/>
          <w:szCs w:val="22"/>
        </w:rPr>
        <w:t>РЕШЕНИЕ</w:t>
      </w:r>
    </w:p>
    <w:p w:rsidR="00066BF0" w:rsidRPr="00066BF0" w:rsidRDefault="00066BF0" w:rsidP="00066BF0">
      <w:pPr>
        <w:jc w:val="center"/>
        <w:rPr>
          <w:b/>
          <w:sz w:val="22"/>
          <w:szCs w:val="22"/>
        </w:rPr>
      </w:pPr>
    </w:p>
    <w:p w:rsidR="00066BF0" w:rsidRPr="00066BF0" w:rsidRDefault="00066BF0" w:rsidP="00066BF0">
      <w:pPr>
        <w:jc w:val="center"/>
        <w:rPr>
          <w:b/>
          <w:sz w:val="22"/>
          <w:szCs w:val="22"/>
        </w:rPr>
      </w:pPr>
    </w:p>
    <w:p w:rsidR="00066BF0" w:rsidRPr="00066BF0" w:rsidRDefault="00066BF0" w:rsidP="00066BF0">
      <w:pPr>
        <w:jc w:val="center"/>
        <w:rPr>
          <w:sz w:val="22"/>
          <w:szCs w:val="22"/>
        </w:rPr>
      </w:pPr>
      <w:r w:rsidRPr="00066BF0">
        <w:rPr>
          <w:sz w:val="22"/>
          <w:szCs w:val="22"/>
        </w:rPr>
        <w:t>17 мая 2018 г.                                       №8                                     п. Новонукутский</w:t>
      </w:r>
    </w:p>
    <w:p w:rsidR="00066BF0" w:rsidRPr="00066BF0" w:rsidRDefault="00066BF0" w:rsidP="00066BF0">
      <w:pPr>
        <w:rPr>
          <w:sz w:val="22"/>
          <w:szCs w:val="22"/>
        </w:rPr>
      </w:pPr>
    </w:p>
    <w:p w:rsidR="00066BF0" w:rsidRPr="00066BF0" w:rsidRDefault="00066BF0" w:rsidP="00066BF0">
      <w:pPr>
        <w:rPr>
          <w:sz w:val="22"/>
          <w:szCs w:val="22"/>
        </w:rPr>
      </w:pPr>
    </w:p>
    <w:p w:rsidR="00066BF0" w:rsidRPr="00066BF0" w:rsidRDefault="00066BF0" w:rsidP="00066BF0">
      <w:pPr>
        <w:rPr>
          <w:sz w:val="22"/>
          <w:szCs w:val="22"/>
          <w:lang w:eastAsia="en-US"/>
        </w:rPr>
      </w:pPr>
    </w:p>
    <w:p w:rsidR="00066BF0" w:rsidRPr="00066BF0" w:rsidRDefault="00066BF0" w:rsidP="00066BF0">
      <w:pPr>
        <w:jc w:val="center"/>
        <w:rPr>
          <w:b/>
          <w:sz w:val="22"/>
          <w:szCs w:val="22"/>
        </w:rPr>
      </w:pPr>
      <w:r w:rsidRPr="00066BF0">
        <w:rPr>
          <w:b/>
          <w:sz w:val="22"/>
          <w:szCs w:val="22"/>
        </w:rPr>
        <w:t>Об утверждении проекта решения Думы МО «Новонукутское» «О внесении изменений в Устав МО «Новонукутское» и назначении публичных слушаний</w:t>
      </w:r>
    </w:p>
    <w:p w:rsidR="00066BF0" w:rsidRPr="00066BF0" w:rsidRDefault="00066BF0" w:rsidP="00066BF0">
      <w:pPr>
        <w:rPr>
          <w:sz w:val="22"/>
          <w:szCs w:val="22"/>
        </w:rPr>
      </w:pPr>
    </w:p>
    <w:p w:rsidR="00066BF0" w:rsidRPr="00066BF0" w:rsidRDefault="00066BF0" w:rsidP="00066BF0">
      <w:pPr>
        <w:rPr>
          <w:sz w:val="22"/>
          <w:szCs w:val="22"/>
        </w:rPr>
      </w:pPr>
    </w:p>
    <w:p w:rsidR="00066BF0" w:rsidRPr="00066BF0" w:rsidRDefault="00066BF0" w:rsidP="00066BF0">
      <w:pPr>
        <w:ind w:firstLine="708"/>
        <w:jc w:val="both"/>
        <w:rPr>
          <w:sz w:val="22"/>
          <w:szCs w:val="22"/>
        </w:rPr>
      </w:pPr>
      <w:r w:rsidRPr="00066BF0">
        <w:rPr>
          <w:sz w:val="22"/>
          <w:szCs w:val="22"/>
        </w:rPr>
        <w:t>В целях внесении изменений и дополнений в Устав муниципального образования «Новонукутское», в соответствии с ч.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«Новонукутское», Дума</w:t>
      </w:r>
    </w:p>
    <w:p w:rsidR="00066BF0" w:rsidRPr="00066BF0" w:rsidRDefault="00066BF0" w:rsidP="00066BF0">
      <w:pPr>
        <w:rPr>
          <w:sz w:val="22"/>
          <w:szCs w:val="22"/>
        </w:rPr>
      </w:pPr>
    </w:p>
    <w:p w:rsidR="00066BF0" w:rsidRPr="00066BF0" w:rsidRDefault="00066BF0" w:rsidP="00066BF0">
      <w:pPr>
        <w:rPr>
          <w:sz w:val="22"/>
          <w:szCs w:val="22"/>
        </w:rPr>
      </w:pPr>
    </w:p>
    <w:p w:rsidR="00066BF0" w:rsidRPr="00066BF0" w:rsidRDefault="00066BF0" w:rsidP="00066BF0">
      <w:pPr>
        <w:jc w:val="center"/>
        <w:rPr>
          <w:b/>
          <w:sz w:val="22"/>
          <w:szCs w:val="22"/>
        </w:rPr>
      </w:pPr>
      <w:r w:rsidRPr="00066BF0">
        <w:rPr>
          <w:b/>
          <w:sz w:val="22"/>
          <w:szCs w:val="22"/>
        </w:rPr>
        <w:t>РЕШИЛА:</w:t>
      </w:r>
    </w:p>
    <w:p w:rsidR="00066BF0" w:rsidRPr="00066BF0" w:rsidRDefault="00066BF0" w:rsidP="00066BF0">
      <w:pPr>
        <w:jc w:val="center"/>
        <w:rPr>
          <w:sz w:val="22"/>
          <w:szCs w:val="22"/>
        </w:rPr>
      </w:pPr>
    </w:p>
    <w:p w:rsidR="00066BF0" w:rsidRPr="00066BF0" w:rsidRDefault="00066BF0" w:rsidP="00066BF0">
      <w:pPr>
        <w:ind w:firstLine="708"/>
        <w:jc w:val="both"/>
        <w:rPr>
          <w:sz w:val="22"/>
          <w:szCs w:val="22"/>
        </w:rPr>
      </w:pPr>
      <w:r w:rsidRPr="00066BF0">
        <w:rPr>
          <w:sz w:val="22"/>
          <w:szCs w:val="22"/>
        </w:rPr>
        <w:t>1. Утвердить прилагаемый проект решения Думы муниципального образования «Новонукутское» «О внесении изменений в Устав муниципального образования «Новонукутское».</w:t>
      </w:r>
    </w:p>
    <w:p w:rsidR="00066BF0" w:rsidRPr="00066BF0" w:rsidRDefault="00066BF0" w:rsidP="00066BF0">
      <w:pPr>
        <w:ind w:firstLine="708"/>
        <w:jc w:val="both"/>
        <w:rPr>
          <w:sz w:val="22"/>
          <w:szCs w:val="22"/>
        </w:rPr>
      </w:pPr>
      <w:r w:rsidRPr="00066BF0">
        <w:rPr>
          <w:sz w:val="22"/>
          <w:szCs w:val="22"/>
        </w:rPr>
        <w:t>2. Назначить проведение публичных слушаний по обсуждению проекта решения Думы муниципального образования «Новонукутское» «О внесении изменений в Устав муниципального образования «Новонукутское» на 18 июня 2018 года в 11.00 час.</w:t>
      </w:r>
    </w:p>
    <w:p w:rsidR="00066BF0" w:rsidRPr="00066BF0" w:rsidRDefault="00066BF0" w:rsidP="00066BF0">
      <w:pPr>
        <w:ind w:firstLine="708"/>
        <w:jc w:val="both"/>
        <w:rPr>
          <w:sz w:val="22"/>
          <w:szCs w:val="22"/>
        </w:rPr>
      </w:pPr>
      <w:r w:rsidRPr="00066BF0">
        <w:rPr>
          <w:sz w:val="22"/>
          <w:szCs w:val="22"/>
        </w:rPr>
        <w:t xml:space="preserve">Определить место проведения публичных слушаний – п. Новонукутский ул. Майская, 29. </w:t>
      </w:r>
    </w:p>
    <w:p w:rsidR="00066BF0" w:rsidRPr="00066BF0" w:rsidRDefault="00066BF0" w:rsidP="00066BF0">
      <w:pPr>
        <w:ind w:firstLine="708"/>
        <w:jc w:val="both"/>
        <w:rPr>
          <w:sz w:val="22"/>
          <w:szCs w:val="22"/>
        </w:rPr>
      </w:pPr>
      <w:r w:rsidRPr="00066BF0">
        <w:rPr>
          <w:sz w:val="22"/>
          <w:szCs w:val="22"/>
        </w:rPr>
        <w:t>2. Письменные замечания и предложения жителей муниципального образования «Новонукутское» принимаются до 17.00 час. 17 июня 2018 г. по адресу: п. Новонукутский ул. Майская, 29.</w:t>
      </w:r>
    </w:p>
    <w:p w:rsidR="00066BF0" w:rsidRPr="00066BF0" w:rsidRDefault="00066BF0" w:rsidP="00066BF0">
      <w:pPr>
        <w:ind w:firstLine="708"/>
        <w:jc w:val="both"/>
        <w:rPr>
          <w:sz w:val="22"/>
          <w:szCs w:val="22"/>
        </w:rPr>
      </w:pPr>
      <w:r w:rsidRPr="00066BF0">
        <w:rPr>
          <w:sz w:val="22"/>
          <w:szCs w:val="22"/>
        </w:rPr>
        <w:t>3. Результаты публичных слушаний опубликовать в печатном издании «Новонукутский вестник».</w:t>
      </w:r>
    </w:p>
    <w:p w:rsidR="00066BF0" w:rsidRPr="00066BF0" w:rsidRDefault="00066BF0" w:rsidP="00066BF0">
      <w:pPr>
        <w:ind w:firstLine="708"/>
        <w:jc w:val="both"/>
        <w:rPr>
          <w:sz w:val="22"/>
          <w:szCs w:val="22"/>
        </w:rPr>
      </w:pPr>
      <w:r w:rsidRPr="00066BF0">
        <w:rPr>
          <w:sz w:val="22"/>
          <w:szCs w:val="22"/>
        </w:rPr>
        <w:t>4. Опубликовать настоящее решение в печатном издании «Новонукутский вестник».</w:t>
      </w:r>
    </w:p>
    <w:p w:rsidR="00066BF0" w:rsidRPr="00066BF0" w:rsidRDefault="00066BF0" w:rsidP="00066BF0">
      <w:pPr>
        <w:rPr>
          <w:sz w:val="22"/>
          <w:szCs w:val="22"/>
        </w:rPr>
      </w:pPr>
    </w:p>
    <w:p w:rsidR="00066BF0" w:rsidRPr="00066BF0" w:rsidRDefault="00066BF0" w:rsidP="00066BF0">
      <w:pPr>
        <w:rPr>
          <w:sz w:val="22"/>
          <w:szCs w:val="22"/>
        </w:rPr>
      </w:pPr>
    </w:p>
    <w:p w:rsidR="00066BF0" w:rsidRPr="00066BF0" w:rsidRDefault="00066BF0" w:rsidP="00066BF0">
      <w:pPr>
        <w:rPr>
          <w:sz w:val="22"/>
          <w:szCs w:val="22"/>
        </w:rPr>
      </w:pPr>
    </w:p>
    <w:p w:rsidR="00066BF0" w:rsidRPr="00066BF0" w:rsidRDefault="00066BF0" w:rsidP="00066BF0">
      <w:pPr>
        <w:rPr>
          <w:sz w:val="22"/>
          <w:szCs w:val="22"/>
        </w:rPr>
      </w:pPr>
      <w:r w:rsidRPr="00066BF0">
        <w:rPr>
          <w:sz w:val="22"/>
          <w:szCs w:val="22"/>
        </w:rPr>
        <w:t xml:space="preserve">Председатель Думы </w:t>
      </w:r>
    </w:p>
    <w:p w:rsidR="00066BF0" w:rsidRPr="00066BF0" w:rsidRDefault="00066BF0" w:rsidP="00066BF0">
      <w:pPr>
        <w:rPr>
          <w:sz w:val="22"/>
          <w:szCs w:val="22"/>
        </w:rPr>
      </w:pPr>
      <w:r w:rsidRPr="00066BF0">
        <w:rPr>
          <w:sz w:val="22"/>
          <w:szCs w:val="22"/>
        </w:rPr>
        <w:t>муниципального образования «Новонукутское»</w:t>
      </w:r>
    </w:p>
    <w:p w:rsidR="00066BF0" w:rsidRPr="00066BF0" w:rsidRDefault="00066BF0" w:rsidP="00066BF0">
      <w:pPr>
        <w:rPr>
          <w:sz w:val="22"/>
          <w:szCs w:val="22"/>
        </w:rPr>
      </w:pPr>
      <w:r w:rsidRPr="00066BF0">
        <w:rPr>
          <w:sz w:val="22"/>
          <w:szCs w:val="22"/>
        </w:rPr>
        <w:t xml:space="preserve">Глава муниципального  </w:t>
      </w:r>
    </w:p>
    <w:p w:rsidR="00066BF0" w:rsidRPr="00066BF0" w:rsidRDefault="00066BF0" w:rsidP="00066BF0">
      <w:pPr>
        <w:rPr>
          <w:sz w:val="22"/>
          <w:szCs w:val="22"/>
        </w:rPr>
      </w:pPr>
      <w:r w:rsidRPr="00066BF0">
        <w:rPr>
          <w:sz w:val="22"/>
          <w:szCs w:val="22"/>
        </w:rPr>
        <w:t xml:space="preserve">образования  «Новонукутское»:                                                               </w:t>
      </w:r>
      <w:r w:rsidRPr="00066BF0">
        <w:rPr>
          <w:sz w:val="22"/>
          <w:szCs w:val="22"/>
        </w:rPr>
        <w:tab/>
        <w:t xml:space="preserve">     О.Н. Кархова</w:t>
      </w:r>
    </w:p>
    <w:p w:rsidR="00066BF0" w:rsidRPr="00066BF0" w:rsidRDefault="00066BF0" w:rsidP="00066BF0">
      <w:pPr>
        <w:jc w:val="right"/>
        <w:rPr>
          <w:b/>
          <w:sz w:val="22"/>
          <w:szCs w:val="22"/>
        </w:rPr>
      </w:pPr>
    </w:p>
    <w:p w:rsidR="00066BF0" w:rsidRPr="00066BF0" w:rsidRDefault="00066BF0" w:rsidP="00066BF0">
      <w:pPr>
        <w:jc w:val="right"/>
        <w:rPr>
          <w:b/>
          <w:sz w:val="22"/>
          <w:szCs w:val="22"/>
        </w:rPr>
      </w:pPr>
    </w:p>
    <w:p w:rsidR="00066BF0" w:rsidRPr="00066BF0" w:rsidRDefault="00066BF0" w:rsidP="00066BF0">
      <w:pPr>
        <w:jc w:val="right"/>
        <w:rPr>
          <w:b/>
          <w:sz w:val="22"/>
          <w:szCs w:val="22"/>
        </w:rPr>
      </w:pPr>
      <w:r w:rsidRPr="00066BF0">
        <w:rPr>
          <w:b/>
          <w:sz w:val="22"/>
          <w:szCs w:val="22"/>
        </w:rPr>
        <w:t xml:space="preserve">        ПРОЕКТ</w:t>
      </w:r>
    </w:p>
    <w:p w:rsidR="00066BF0" w:rsidRPr="00066BF0" w:rsidRDefault="00066BF0" w:rsidP="00066BF0">
      <w:pPr>
        <w:jc w:val="right"/>
        <w:rPr>
          <w:b/>
          <w:sz w:val="22"/>
          <w:szCs w:val="22"/>
        </w:rPr>
      </w:pPr>
    </w:p>
    <w:p w:rsidR="00066BF0" w:rsidRPr="00066BF0" w:rsidRDefault="00066BF0" w:rsidP="00066BF0">
      <w:pPr>
        <w:ind w:left="7080" w:firstLine="708"/>
        <w:jc w:val="center"/>
        <w:rPr>
          <w:b/>
          <w:sz w:val="22"/>
          <w:szCs w:val="22"/>
        </w:rPr>
      </w:pPr>
    </w:p>
    <w:p w:rsidR="00066BF0" w:rsidRPr="00066BF0" w:rsidRDefault="00066BF0" w:rsidP="00066BF0">
      <w:pPr>
        <w:jc w:val="center"/>
        <w:outlineLvl w:val="0"/>
        <w:rPr>
          <w:b/>
          <w:sz w:val="22"/>
          <w:szCs w:val="22"/>
        </w:rPr>
      </w:pPr>
      <w:r w:rsidRPr="00066BF0">
        <w:rPr>
          <w:b/>
          <w:sz w:val="22"/>
          <w:szCs w:val="22"/>
        </w:rPr>
        <w:t>РОССИЙСКАЯ ФЕДЕРАЦИЯ</w:t>
      </w:r>
    </w:p>
    <w:p w:rsidR="00066BF0" w:rsidRPr="00066BF0" w:rsidRDefault="00066BF0" w:rsidP="00066BF0">
      <w:pPr>
        <w:jc w:val="center"/>
        <w:rPr>
          <w:b/>
          <w:sz w:val="22"/>
          <w:szCs w:val="22"/>
        </w:rPr>
      </w:pPr>
      <w:r w:rsidRPr="00066BF0">
        <w:rPr>
          <w:b/>
          <w:sz w:val="22"/>
          <w:szCs w:val="22"/>
        </w:rPr>
        <w:t>ИРКУТСКАЯ ОБЛАСТЬ</w:t>
      </w:r>
    </w:p>
    <w:p w:rsidR="00066BF0" w:rsidRPr="00066BF0" w:rsidRDefault="00066BF0" w:rsidP="00066BF0">
      <w:pPr>
        <w:jc w:val="center"/>
        <w:outlineLvl w:val="0"/>
        <w:rPr>
          <w:b/>
          <w:sz w:val="22"/>
          <w:szCs w:val="22"/>
        </w:rPr>
      </w:pPr>
      <w:r w:rsidRPr="00066BF0">
        <w:rPr>
          <w:b/>
          <w:sz w:val="22"/>
          <w:szCs w:val="22"/>
        </w:rPr>
        <w:t>Муниципальное образование «Новонукутское»</w:t>
      </w:r>
    </w:p>
    <w:p w:rsidR="00066BF0" w:rsidRPr="00066BF0" w:rsidRDefault="00066BF0" w:rsidP="00066BF0">
      <w:pPr>
        <w:jc w:val="center"/>
        <w:outlineLvl w:val="0"/>
        <w:rPr>
          <w:b/>
          <w:sz w:val="22"/>
          <w:szCs w:val="22"/>
        </w:rPr>
      </w:pPr>
      <w:r w:rsidRPr="00066BF0">
        <w:rPr>
          <w:b/>
          <w:sz w:val="22"/>
          <w:szCs w:val="22"/>
        </w:rPr>
        <w:t>Дума муниципального образования «Новонукутское»</w:t>
      </w:r>
    </w:p>
    <w:p w:rsidR="00066BF0" w:rsidRPr="00066BF0" w:rsidRDefault="00066BF0" w:rsidP="00066BF0">
      <w:pPr>
        <w:jc w:val="center"/>
        <w:outlineLvl w:val="0"/>
        <w:rPr>
          <w:b/>
          <w:sz w:val="22"/>
          <w:szCs w:val="22"/>
        </w:rPr>
      </w:pPr>
      <w:r w:rsidRPr="00066BF0">
        <w:rPr>
          <w:b/>
          <w:sz w:val="22"/>
          <w:szCs w:val="22"/>
        </w:rPr>
        <w:t>Третьего созыва</w:t>
      </w:r>
    </w:p>
    <w:p w:rsidR="00066BF0" w:rsidRPr="00066BF0" w:rsidRDefault="00066BF0" w:rsidP="00066BF0">
      <w:pPr>
        <w:jc w:val="center"/>
        <w:rPr>
          <w:b/>
          <w:sz w:val="22"/>
          <w:szCs w:val="22"/>
        </w:rPr>
      </w:pPr>
      <w:r w:rsidRPr="00066BF0">
        <w:rPr>
          <w:b/>
          <w:sz w:val="22"/>
          <w:szCs w:val="22"/>
        </w:rPr>
        <w:t xml:space="preserve">                                                                                        </w:t>
      </w:r>
    </w:p>
    <w:p w:rsidR="00066BF0" w:rsidRPr="00066BF0" w:rsidRDefault="00066BF0" w:rsidP="00066BF0">
      <w:pPr>
        <w:jc w:val="center"/>
        <w:outlineLvl w:val="0"/>
        <w:rPr>
          <w:b/>
          <w:sz w:val="22"/>
          <w:szCs w:val="22"/>
        </w:rPr>
      </w:pPr>
      <w:r w:rsidRPr="00066BF0">
        <w:rPr>
          <w:b/>
          <w:sz w:val="22"/>
          <w:szCs w:val="22"/>
        </w:rPr>
        <w:t>РЕШЕНИЕ</w:t>
      </w:r>
    </w:p>
    <w:p w:rsidR="00066BF0" w:rsidRPr="00066BF0" w:rsidRDefault="00066BF0" w:rsidP="00066BF0">
      <w:pPr>
        <w:jc w:val="center"/>
        <w:outlineLvl w:val="0"/>
        <w:rPr>
          <w:b/>
          <w:sz w:val="22"/>
          <w:szCs w:val="22"/>
        </w:rPr>
      </w:pPr>
    </w:p>
    <w:p w:rsidR="00066BF0" w:rsidRPr="00066BF0" w:rsidRDefault="00066BF0" w:rsidP="00066BF0">
      <w:pPr>
        <w:jc w:val="center"/>
        <w:outlineLvl w:val="0"/>
        <w:rPr>
          <w:sz w:val="22"/>
          <w:szCs w:val="22"/>
        </w:rPr>
      </w:pPr>
      <w:r w:rsidRPr="00066BF0">
        <w:rPr>
          <w:sz w:val="22"/>
          <w:szCs w:val="22"/>
        </w:rPr>
        <w:t>«___» __________ 2017 г.                                      №__                                  п.  Новонукутский</w:t>
      </w:r>
    </w:p>
    <w:p w:rsidR="00066BF0" w:rsidRPr="00066BF0" w:rsidRDefault="00066BF0" w:rsidP="00066BF0">
      <w:pPr>
        <w:rPr>
          <w:sz w:val="22"/>
          <w:szCs w:val="22"/>
        </w:rPr>
      </w:pPr>
    </w:p>
    <w:p w:rsidR="00066BF0" w:rsidRPr="00066BF0" w:rsidRDefault="00066BF0" w:rsidP="00066BF0">
      <w:pPr>
        <w:shd w:val="clear" w:color="auto" w:fill="FFFFFF"/>
        <w:ind w:firstLine="708"/>
        <w:jc w:val="both"/>
        <w:outlineLvl w:val="0"/>
        <w:rPr>
          <w:b/>
          <w:spacing w:val="1"/>
          <w:sz w:val="22"/>
          <w:szCs w:val="22"/>
        </w:rPr>
      </w:pPr>
    </w:p>
    <w:p w:rsidR="00066BF0" w:rsidRPr="00066BF0" w:rsidRDefault="00066BF0" w:rsidP="00066BF0">
      <w:pPr>
        <w:shd w:val="clear" w:color="auto" w:fill="FFFFFF"/>
        <w:ind w:firstLine="708"/>
        <w:jc w:val="both"/>
        <w:outlineLvl w:val="0"/>
        <w:rPr>
          <w:b/>
          <w:spacing w:val="1"/>
          <w:sz w:val="22"/>
          <w:szCs w:val="22"/>
        </w:rPr>
      </w:pPr>
      <w:r w:rsidRPr="00066BF0">
        <w:rPr>
          <w:b/>
          <w:spacing w:val="1"/>
          <w:sz w:val="22"/>
          <w:szCs w:val="22"/>
        </w:rPr>
        <w:t>О внесении изменений и дополнений</w:t>
      </w:r>
    </w:p>
    <w:p w:rsidR="00066BF0" w:rsidRPr="00066BF0" w:rsidRDefault="00066BF0" w:rsidP="00066BF0">
      <w:pPr>
        <w:shd w:val="clear" w:color="auto" w:fill="FFFFFF"/>
        <w:ind w:firstLine="708"/>
        <w:jc w:val="both"/>
        <w:rPr>
          <w:b/>
          <w:spacing w:val="1"/>
          <w:sz w:val="22"/>
          <w:szCs w:val="22"/>
        </w:rPr>
      </w:pPr>
      <w:r w:rsidRPr="00066BF0">
        <w:rPr>
          <w:b/>
          <w:spacing w:val="1"/>
          <w:sz w:val="22"/>
          <w:szCs w:val="22"/>
        </w:rPr>
        <w:lastRenderedPageBreak/>
        <w:t>в Устав МО «Новонукутское»</w:t>
      </w:r>
    </w:p>
    <w:p w:rsidR="00066BF0" w:rsidRPr="00066BF0" w:rsidRDefault="00066BF0" w:rsidP="00066BF0">
      <w:pPr>
        <w:shd w:val="clear" w:color="auto" w:fill="FFFFFF"/>
        <w:ind w:firstLine="708"/>
        <w:jc w:val="both"/>
        <w:rPr>
          <w:spacing w:val="1"/>
          <w:sz w:val="22"/>
          <w:szCs w:val="22"/>
        </w:rPr>
      </w:pPr>
    </w:p>
    <w:p w:rsidR="00066BF0" w:rsidRPr="00066BF0" w:rsidRDefault="00066BF0" w:rsidP="00066BF0">
      <w:pPr>
        <w:shd w:val="clear" w:color="auto" w:fill="FFFFFF"/>
        <w:ind w:firstLine="708"/>
        <w:jc w:val="both"/>
        <w:rPr>
          <w:spacing w:val="1"/>
          <w:sz w:val="22"/>
          <w:szCs w:val="22"/>
        </w:rPr>
      </w:pPr>
    </w:p>
    <w:p w:rsidR="00066BF0" w:rsidRPr="00066BF0" w:rsidRDefault="00066BF0" w:rsidP="00066BF0">
      <w:pPr>
        <w:pStyle w:val="afff6"/>
        <w:ind w:left="139" w:firstLine="569"/>
        <w:jc w:val="both"/>
        <w:rPr>
          <w:rFonts w:ascii="Times New Roman" w:hAnsi="Times New Roman" w:cs="Times New Roman"/>
          <w:spacing w:val="1"/>
          <w:sz w:val="22"/>
          <w:szCs w:val="22"/>
        </w:rPr>
      </w:pPr>
      <w:r w:rsidRPr="00066BF0">
        <w:rPr>
          <w:rFonts w:ascii="Times New Roman" w:hAnsi="Times New Roman" w:cs="Times New Roman"/>
          <w:spacing w:val="1"/>
          <w:sz w:val="22"/>
          <w:szCs w:val="22"/>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066BF0" w:rsidRPr="00066BF0" w:rsidRDefault="00066BF0" w:rsidP="00066BF0">
      <w:pPr>
        <w:shd w:val="clear" w:color="auto" w:fill="FFFFFF"/>
        <w:jc w:val="center"/>
        <w:outlineLvl w:val="0"/>
        <w:rPr>
          <w:b/>
          <w:bCs/>
          <w:spacing w:val="4"/>
          <w:sz w:val="22"/>
          <w:szCs w:val="22"/>
        </w:rPr>
      </w:pPr>
      <w:r w:rsidRPr="00066BF0">
        <w:rPr>
          <w:b/>
          <w:bCs/>
          <w:spacing w:val="4"/>
          <w:sz w:val="22"/>
          <w:szCs w:val="22"/>
        </w:rPr>
        <w:t>РЕШИЛА:</w:t>
      </w:r>
    </w:p>
    <w:p w:rsidR="00066BF0" w:rsidRPr="00066BF0" w:rsidRDefault="00066BF0" w:rsidP="00066BF0">
      <w:pPr>
        <w:jc w:val="both"/>
        <w:rPr>
          <w:sz w:val="22"/>
          <w:szCs w:val="22"/>
        </w:rPr>
      </w:pPr>
      <w:r w:rsidRPr="00066BF0">
        <w:rPr>
          <w:sz w:val="22"/>
          <w:szCs w:val="22"/>
        </w:rPr>
        <w:t xml:space="preserve"> </w:t>
      </w:r>
      <w:r w:rsidRPr="00066BF0">
        <w:rPr>
          <w:sz w:val="22"/>
          <w:szCs w:val="22"/>
        </w:rPr>
        <w:tab/>
      </w:r>
      <w:r w:rsidRPr="00066BF0">
        <w:rPr>
          <w:b/>
          <w:sz w:val="22"/>
          <w:szCs w:val="22"/>
          <w:lang w:val="en-US"/>
        </w:rPr>
        <w:t>I</w:t>
      </w:r>
      <w:r w:rsidRPr="00066BF0">
        <w:rPr>
          <w:b/>
          <w:sz w:val="22"/>
          <w:szCs w:val="22"/>
        </w:rPr>
        <w:t>.</w:t>
      </w:r>
      <w:r w:rsidRPr="00066BF0">
        <w:rPr>
          <w:sz w:val="22"/>
          <w:szCs w:val="22"/>
        </w:rPr>
        <w:t xml:space="preserve"> Внести следующие изменения  и дополнения в  Устав муниципального образования «Новонукутское» (далее Устав):</w:t>
      </w:r>
    </w:p>
    <w:p w:rsidR="00066BF0" w:rsidRPr="00066BF0" w:rsidRDefault="00066BF0" w:rsidP="00066BF0">
      <w:pPr>
        <w:ind w:firstLine="708"/>
        <w:jc w:val="both"/>
        <w:rPr>
          <w:b/>
          <w:sz w:val="22"/>
          <w:szCs w:val="22"/>
        </w:rPr>
      </w:pPr>
      <w:r w:rsidRPr="00066BF0">
        <w:rPr>
          <w:b/>
          <w:sz w:val="22"/>
          <w:szCs w:val="22"/>
        </w:rPr>
        <w:t xml:space="preserve">1.1.  Статья 14. Вопросы местного значения Поселения </w:t>
      </w:r>
    </w:p>
    <w:p w:rsidR="00066BF0" w:rsidRPr="00066BF0" w:rsidRDefault="00066BF0" w:rsidP="00066BF0">
      <w:pPr>
        <w:ind w:firstLine="708"/>
        <w:jc w:val="both"/>
        <w:rPr>
          <w:sz w:val="22"/>
          <w:szCs w:val="22"/>
        </w:rPr>
      </w:pPr>
      <w:r w:rsidRPr="00066BF0">
        <w:rPr>
          <w:sz w:val="22"/>
          <w:szCs w:val="22"/>
        </w:rPr>
        <w:t>1.1.1. пункт 19 статьи 6 изложить в следующей редакции:</w:t>
      </w:r>
    </w:p>
    <w:p w:rsidR="00066BF0" w:rsidRPr="00066BF0" w:rsidRDefault="00066BF0" w:rsidP="00066BF0">
      <w:pPr>
        <w:pStyle w:val="s1"/>
        <w:spacing w:before="0" w:beforeAutospacing="0" w:after="0" w:afterAutospacing="0"/>
        <w:jc w:val="both"/>
        <w:rPr>
          <w:sz w:val="22"/>
          <w:szCs w:val="22"/>
        </w:rPr>
      </w:pPr>
      <w:r w:rsidRPr="00066BF0">
        <w:rPr>
          <w:sz w:val="22"/>
          <w:szCs w:val="22"/>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66BF0" w:rsidRPr="00066BF0" w:rsidRDefault="00066BF0" w:rsidP="00066BF0">
      <w:pPr>
        <w:jc w:val="both"/>
        <w:rPr>
          <w:sz w:val="22"/>
          <w:szCs w:val="22"/>
        </w:rPr>
      </w:pPr>
    </w:p>
    <w:p w:rsidR="00066BF0" w:rsidRPr="00066BF0" w:rsidRDefault="00066BF0" w:rsidP="00066BF0">
      <w:pPr>
        <w:pStyle w:val="ConsNormal"/>
        <w:ind w:firstLine="709"/>
        <w:jc w:val="both"/>
        <w:rPr>
          <w:rFonts w:ascii="Times New Roman" w:hAnsi="Times New Roman"/>
          <w:b/>
          <w:sz w:val="22"/>
          <w:szCs w:val="22"/>
        </w:rPr>
      </w:pPr>
      <w:r w:rsidRPr="00066BF0">
        <w:rPr>
          <w:rFonts w:ascii="Times New Roman" w:hAnsi="Times New Roman"/>
          <w:b/>
          <w:sz w:val="22"/>
          <w:szCs w:val="22"/>
        </w:rPr>
        <w:t>1.2. Статья 24. Полномочия Думы Поселения</w:t>
      </w:r>
    </w:p>
    <w:p w:rsidR="00066BF0" w:rsidRPr="00066BF0" w:rsidRDefault="00066BF0" w:rsidP="00066BF0">
      <w:pPr>
        <w:pStyle w:val="s1"/>
        <w:spacing w:before="0" w:beforeAutospacing="0" w:after="0" w:afterAutospacing="0"/>
        <w:ind w:firstLine="708"/>
        <w:jc w:val="both"/>
        <w:rPr>
          <w:sz w:val="22"/>
          <w:szCs w:val="22"/>
        </w:rPr>
      </w:pPr>
      <w:r w:rsidRPr="00066BF0">
        <w:rPr>
          <w:sz w:val="22"/>
          <w:szCs w:val="22"/>
        </w:rPr>
        <w:t xml:space="preserve">1.2.1.  </w:t>
      </w:r>
      <w:hyperlink r:id="rId7" w:anchor="/document/186367/entry/3510" w:history="1">
        <w:r w:rsidRPr="00066BF0">
          <w:rPr>
            <w:rStyle w:val="af7"/>
            <w:color w:val="auto"/>
            <w:sz w:val="22"/>
            <w:szCs w:val="22"/>
          </w:rPr>
          <w:t xml:space="preserve">часть 1 статьи </w:t>
        </w:r>
      </w:hyperlink>
      <w:r w:rsidRPr="00066BF0">
        <w:rPr>
          <w:sz w:val="22"/>
          <w:szCs w:val="22"/>
        </w:rPr>
        <w:t xml:space="preserve">24 дополнить </w:t>
      </w:r>
      <w:hyperlink r:id="rId8" w:anchor="/document/186367/entry/351011" w:history="1">
        <w:r w:rsidRPr="00066BF0">
          <w:rPr>
            <w:rStyle w:val="af7"/>
            <w:color w:val="auto"/>
            <w:sz w:val="22"/>
            <w:szCs w:val="22"/>
          </w:rPr>
          <w:t>пунктом 11</w:t>
        </w:r>
      </w:hyperlink>
      <w:r w:rsidRPr="00066BF0">
        <w:rPr>
          <w:sz w:val="22"/>
          <w:szCs w:val="22"/>
        </w:rPr>
        <w:t xml:space="preserve"> следующего содержания:</w:t>
      </w:r>
    </w:p>
    <w:p w:rsidR="00066BF0" w:rsidRPr="00066BF0" w:rsidRDefault="00066BF0" w:rsidP="00066BF0">
      <w:pPr>
        <w:pStyle w:val="s1"/>
        <w:spacing w:before="0" w:beforeAutospacing="0" w:after="0" w:afterAutospacing="0"/>
        <w:jc w:val="both"/>
        <w:rPr>
          <w:sz w:val="22"/>
          <w:szCs w:val="22"/>
        </w:rPr>
      </w:pPr>
      <w:r w:rsidRPr="00066BF0">
        <w:rPr>
          <w:sz w:val="22"/>
          <w:szCs w:val="22"/>
        </w:rPr>
        <w:t>"11) утверждение правил благоустройства территории муниципального образования.";</w:t>
      </w:r>
    </w:p>
    <w:p w:rsidR="00066BF0" w:rsidRPr="00066BF0" w:rsidRDefault="00066BF0" w:rsidP="00066BF0">
      <w:pPr>
        <w:pStyle w:val="s1"/>
        <w:spacing w:before="0" w:beforeAutospacing="0" w:after="0" w:afterAutospacing="0"/>
        <w:ind w:firstLine="708"/>
        <w:jc w:val="both"/>
        <w:rPr>
          <w:rFonts w:eastAsia="Calibri"/>
          <w:b/>
          <w:sz w:val="22"/>
          <w:szCs w:val="22"/>
          <w:lang w:eastAsia="en-US"/>
        </w:rPr>
      </w:pPr>
    </w:p>
    <w:p w:rsidR="00066BF0" w:rsidRPr="00066BF0" w:rsidRDefault="00066BF0" w:rsidP="00066BF0">
      <w:pPr>
        <w:pStyle w:val="s1"/>
        <w:spacing w:before="0" w:beforeAutospacing="0" w:after="0" w:afterAutospacing="0"/>
        <w:ind w:firstLine="708"/>
        <w:jc w:val="both"/>
        <w:rPr>
          <w:sz w:val="22"/>
          <w:szCs w:val="22"/>
        </w:rPr>
      </w:pPr>
      <w:r w:rsidRPr="00066BF0">
        <w:rPr>
          <w:rFonts w:eastAsia="Calibri"/>
          <w:b/>
          <w:sz w:val="22"/>
          <w:szCs w:val="22"/>
          <w:lang w:eastAsia="en-US"/>
        </w:rPr>
        <w:t xml:space="preserve">1.3. </w:t>
      </w:r>
      <w:r w:rsidRPr="00066BF0">
        <w:rPr>
          <w:b/>
          <w:sz w:val="22"/>
          <w:szCs w:val="22"/>
        </w:rPr>
        <w:t xml:space="preserve">Устав дополнить </w:t>
      </w:r>
      <w:hyperlink r:id="rId9" w:anchor="/document/186367/entry/451" w:history="1">
        <w:r w:rsidRPr="00066BF0">
          <w:rPr>
            <w:rStyle w:val="af7"/>
            <w:b/>
            <w:color w:val="auto"/>
            <w:sz w:val="22"/>
            <w:szCs w:val="22"/>
          </w:rPr>
          <w:t>статьей 42.1</w:t>
        </w:r>
      </w:hyperlink>
      <w:r w:rsidRPr="00066BF0">
        <w:rPr>
          <w:sz w:val="22"/>
          <w:szCs w:val="22"/>
        </w:rPr>
        <w:t xml:space="preserve"> следующего содержания:</w:t>
      </w:r>
    </w:p>
    <w:p w:rsidR="00066BF0" w:rsidRPr="00066BF0" w:rsidRDefault="00066BF0" w:rsidP="00066BF0">
      <w:pPr>
        <w:pStyle w:val="s15"/>
        <w:spacing w:before="0" w:beforeAutospacing="0" w:after="0" w:afterAutospacing="0"/>
        <w:jc w:val="both"/>
        <w:rPr>
          <w:b/>
          <w:bCs/>
          <w:sz w:val="22"/>
          <w:szCs w:val="22"/>
        </w:rPr>
      </w:pPr>
      <w:r w:rsidRPr="00066BF0">
        <w:rPr>
          <w:b/>
          <w:bCs/>
          <w:sz w:val="22"/>
          <w:szCs w:val="22"/>
        </w:rPr>
        <w:t>"</w:t>
      </w:r>
      <w:r w:rsidRPr="00066BF0">
        <w:rPr>
          <w:rStyle w:val="s10"/>
          <w:bCs/>
          <w:sz w:val="22"/>
          <w:szCs w:val="22"/>
        </w:rPr>
        <w:t>Статья 42.1.</w:t>
      </w:r>
      <w:r w:rsidRPr="00066BF0">
        <w:rPr>
          <w:b/>
          <w:bCs/>
          <w:sz w:val="22"/>
          <w:szCs w:val="22"/>
        </w:rPr>
        <w:t xml:space="preserve"> Содержание правил благоустройства территории Поселения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2. Правила благоустройства территории муниципального образования могут регулировать вопросы:</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 содержания территорий общего пользования и порядка пользования такими территориями;</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2) внешнего вида фасадов и ограждающих конструкций зданий, строений, сооружений;</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4) организации освещения территории муниципального образования, включая архитектурную подсветку зданий, строений, сооружений;</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8) организации пешеходных коммуникаций, в том числе тротуаров, аллей, дорожек, тропинок;</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10) уборки территории муниципального образования, в том числе в зимний период;</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11) организации стоков ливневых вод;</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12) порядка проведения земляных работ»;</w:t>
      </w:r>
    </w:p>
    <w:p w:rsidR="00066BF0" w:rsidRPr="00066BF0" w:rsidRDefault="00066BF0" w:rsidP="00066BF0">
      <w:pPr>
        <w:pStyle w:val="indent1"/>
        <w:spacing w:before="0" w:beforeAutospacing="0" w:after="0" w:afterAutospacing="0"/>
        <w:ind w:firstLine="709"/>
        <w:jc w:val="both"/>
        <w:rPr>
          <w:sz w:val="22"/>
          <w:szCs w:val="22"/>
        </w:rPr>
      </w:pPr>
      <w:r w:rsidRPr="00066BF0">
        <w:rPr>
          <w:sz w:val="22"/>
          <w:szCs w:val="22"/>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66BF0" w:rsidRPr="00066BF0" w:rsidRDefault="00066BF0" w:rsidP="00066BF0">
      <w:pPr>
        <w:pStyle w:val="indent1"/>
        <w:spacing w:before="0" w:beforeAutospacing="0" w:after="0" w:afterAutospacing="0"/>
        <w:ind w:firstLine="709"/>
        <w:jc w:val="both"/>
        <w:rPr>
          <w:sz w:val="22"/>
          <w:szCs w:val="22"/>
        </w:rPr>
      </w:pPr>
      <w:r w:rsidRPr="00066BF0">
        <w:rPr>
          <w:sz w:val="22"/>
          <w:szCs w:val="22"/>
        </w:rPr>
        <w:t>14) определения границ прилегающих территорий в соответствии с порядком, установленным законом субъекта Российской Федерации;</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15) праздничного оформления территории муниципального образования;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16) порядка участия граждан и организаций в реализации мероприятий по благоустройству территории муниципального образования;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17) осуществления контроля за соблюдением правил благоустройства территории муниципального образования.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66BF0" w:rsidRPr="00066BF0" w:rsidRDefault="00066BF0" w:rsidP="00066BF0">
      <w:pPr>
        <w:pStyle w:val="s1"/>
        <w:spacing w:before="0" w:beforeAutospacing="0" w:after="0" w:afterAutospacing="0"/>
        <w:ind w:firstLine="709"/>
        <w:jc w:val="both"/>
        <w:rPr>
          <w:sz w:val="22"/>
          <w:szCs w:val="22"/>
        </w:rPr>
      </w:pPr>
    </w:p>
    <w:p w:rsidR="00066BF0" w:rsidRPr="00066BF0" w:rsidRDefault="00066BF0" w:rsidP="00066BF0">
      <w:pPr>
        <w:pStyle w:val="ConsNormal"/>
        <w:ind w:firstLine="709"/>
        <w:jc w:val="both"/>
        <w:rPr>
          <w:rFonts w:ascii="Times New Roman" w:hAnsi="Times New Roman"/>
          <w:b/>
          <w:sz w:val="22"/>
          <w:szCs w:val="22"/>
        </w:rPr>
      </w:pPr>
      <w:r w:rsidRPr="00066BF0">
        <w:rPr>
          <w:rFonts w:ascii="Times New Roman" w:hAnsi="Times New Roman"/>
          <w:b/>
          <w:sz w:val="22"/>
          <w:szCs w:val="22"/>
        </w:rPr>
        <w:t>1.4. Внести в статью 17 Устава следующие изменения: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 xml:space="preserve">1.4.1. </w:t>
      </w:r>
      <w:hyperlink r:id="rId10" w:anchor="/document/186367/entry/28" w:history="1">
        <w:r w:rsidRPr="00066BF0">
          <w:rPr>
            <w:rStyle w:val="af7"/>
            <w:color w:val="auto"/>
            <w:sz w:val="22"/>
            <w:szCs w:val="22"/>
          </w:rPr>
          <w:t>наименование</w:t>
        </w:r>
      </w:hyperlink>
      <w:r w:rsidRPr="00066BF0">
        <w:rPr>
          <w:sz w:val="22"/>
          <w:szCs w:val="22"/>
        </w:rPr>
        <w:t xml:space="preserve"> изложить в следующей редакции:</w:t>
      </w:r>
    </w:p>
    <w:p w:rsidR="00066BF0" w:rsidRPr="00066BF0" w:rsidRDefault="00066BF0" w:rsidP="00066BF0">
      <w:pPr>
        <w:pStyle w:val="s15"/>
        <w:spacing w:before="0" w:beforeAutospacing="0" w:after="0" w:afterAutospacing="0"/>
        <w:ind w:firstLine="709"/>
        <w:jc w:val="both"/>
        <w:rPr>
          <w:b/>
          <w:bCs/>
          <w:sz w:val="22"/>
          <w:szCs w:val="22"/>
        </w:rPr>
      </w:pPr>
      <w:r w:rsidRPr="00066BF0">
        <w:rPr>
          <w:b/>
          <w:bCs/>
          <w:sz w:val="22"/>
          <w:szCs w:val="22"/>
        </w:rPr>
        <w:lastRenderedPageBreak/>
        <w:t>"</w:t>
      </w:r>
      <w:r w:rsidRPr="00066BF0">
        <w:rPr>
          <w:rStyle w:val="s10"/>
          <w:bCs/>
          <w:sz w:val="22"/>
          <w:szCs w:val="22"/>
        </w:rPr>
        <w:t>Статья 17.</w:t>
      </w:r>
      <w:r w:rsidRPr="00066BF0">
        <w:rPr>
          <w:b/>
          <w:bCs/>
          <w:sz w:val="22"/>
          <w:szCs w:val="22"/>
        </w:rPr>
        <w:t xml:space="preserve"> Публичные слушания, общественные обсуждения";</w:t>
      </w:r>
    </w:p>
    <w:p w:rsidR="00066BF0" w:rsidRPr="00066BF0" w:rsidRDefault="00066BF0" w:rsidP="00066BF0">
      <w:pPr>
        <w:pStyle w:val="s1"/>
        <w:spacing w:before="0" w:beforeAutospacing="0" w:after="0" w:afterAutospacing="0"/>
        <w:ind w:firstLine="708"/>
        <w:jc w:val="both"/>
        <w:rPr>
          <w:sz w:val="22"/>
          <w:szCs w:val="22"/>
        </w:rPr>
      </w:pPr>
      <w:r w:rsidRPr="00066BF0">
        <w:rPr>
          <w:sz w:val="22"/>
          <w:szCs w:val="22"/>
        </w:rPr>
        <w:t xml:space="preserve">1.4.2. </w:t>
      </w:r>
      <w:hyperlink r:id="rId11" w:anchor="/document/186367/entry/280303" w:history="1">
        <w:r w:rsidRPr="00066BF0">
          <w:rPr>
            <w:rStyle w:val="af7"/>
            <w:color w:val="auto"/>
            <w:sz w:val="22"/>
            <w:szCs w:val="22"/>
          </w:rPr>
          <w:t>пункт 3 части 3</w:t>
        </w:r>
      </w:hyperlink>
      <w:r w:rsidRPr="00066BF0">
        <w:rPr>
          <w:sz w:val="22"/>
          <w:szCs w:val="22"/>
        </w:rPr>
        <w:t xml:space="preserve"> признать утратившим силу;</w:t>
      </w:r>
    </w:p>
    <w:p w:rsidR="00066BF0" w:rsidRPr="00066BF0" w:rsidRDefault="00066BF0" w:rsidP="00066BF0">
      <w:pPr>
        <w:pStyle w:val="s1"/>
        <w:spacing w:before="0" w:beforeAutospacing="0" w:after="0" w:afterAutospacing="0"/>
        <w:ind w:firstLine="708"/>
        <w:jc w:val="both"/>
        <w:rPr>
          <w:sz w:val="22"/>
          <w:szCs w:val="22"/>
        </w:rPr>
      </w:pPr>
      <w:r w:rsidRPr="00066BF0">
        <w:rPr>
          <w:sz w:val="22"/>
          <w:szCs w:val="22"/>
        </w:rPr>
        <w:t>1.4.3.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066BF0" w:rsidRPr="00066BF0" w:rsidRDefault="00066BF0" w:rsidP="00066BF0">
      <w:pPr>
        <w:pStyle w:val="s1"/>
        <w:spacing w:before="0" w:beforeAutospacing="0" w:after="0" w:afterAutospacing="0"/>
        <w:ind w:firstLine="708"/>
        <w:jc w:val="both"/>
        <w:rPr>
          <w:sz w:val="22"/>
          <w:szCs w:val="22"/>
        </w:rPr>
      </w:pPr>
      <w:r w:rsidRPr="00066BF0">
        <w:rPr>
          <w:sz w:val="22"/>
          <w:szCs w:val="22"/>
        </w:rPr>
        <w:t>1.4.4. дополнить частью 8 следующего содержания:</w:t>
      </w:r>
    </w:p>
    <w:p w:rsidR="00066BF0" w:rsidRPr="00066BF0" w:rsidRDefault="00066BF0" w:rsidP="00066BF0">
      <w:pPr>
        <w:pStyle w:val="s1"/>
        <w:spacing w:before="0" w:beforeAutospacing="0" w:after="0" w:afterAutospacing="0"/>
        <w:jc w:val="both"/>
        <w:rPr>
          <w:sz w:val="22"/>
          <w:szCs w:val="22"/>
        </w:rPr>
      </w:pPr>
      <w:r w:rsidRPr="00066BF0">
        <w:rPr>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066BF0" w:rsidRPr="00066BF0" w:rsidRDefault="00066BF0" w:rsidP="00066BF0">
      <w:pPr>
        <w:ind w:firstLine="708"/>
        <w:jc w:val="both"/>
        <w:rPr>
          <w:rFonts w:eastAsia="Calibri"/>
          <w:sz w:val="22"/>
          <w:szCs w:val="22"/>
          <w:lang w:eastAsia="en-US"/>
        </w:rPr>
      </w:pPr>
    </w:p>
    <w:p w:rsidR="00066BF0" w:rsidRPr="00066BF0" w:rsidRDefault="00066BF0" w:rsidP="00066BF0">
      <w:pPr>
        <w:ind w:firstLine="709"/>
        <w:jc w:val="both"/>
        <w:rPr>
          <w:snapToGrid w:val="0"/>
          <w:sz w:val="22"/>
          <w:szCs w:val="22"/>
        </w:rPr>
      </w:pPr>
      <w:r w:rsidRPr="00066BF0">
        <w:rPr>
          <w:rFonts w:eastAsia="Calibri"/>
          <w:b/>
          <w:sz w:val="22"/>
          <w:szCs w:val="22"/>
          <w:lang w:eastAsia="en-US"/>
        </w:rPr>
        <w:t xml:space="preserve">1.5. </w:t>
      </w:r>
      <w:r w:rsidRPr="00066BF0">
        <w:rPr>
          <w:b/>
          <w:snapToGrid w:val="0"/>
          <w:sz w:val="22"/>
          <w:szCs w:val="22"/>
        </w:rPr>
        <w:t>Статья 7. Права органов местного самоуправления Поселения на решение вопросов, не отнесённых к вопросам местного значения</w:t>
      </w:r>
      <w:r w:rsidRPr="00066BF0">
        <w:rPr>
          <w:snapToGrid w:val="0"/>
          <w:sz w:val="22"/>
          <w:szCs w:val="22"/>
        </w:rPr>
        <w:t xml:space="preserve"> </w:t>
      </w:r>
    </w:p>
    <w:p w:rsidR="00066BF0" w:rsidRPr="00066BF0" w:rsidRDefault="00066BF0" w:rsidP="00066BF0">
      <w:pPr>
        <w:pStyle w:val="ConsNormal"/>
        <w:ind w:firstLine="709"/>
        <w:jc w:val="both"/>
        <w:rPr>
          <w:rFonts w:ascii="Times New Roman" w:hAnsi="Times New Roman"/>
          <w:b/>
          <w:sz w:val="22"/>
          <w:szCs w:val="22"/>
        </w:rPr>
      </w:pPr>
      <w:r w:rsidRPr="00066BF0">
        <w:rPr>
          <w:rFonts w:ascii="Times New Roman" w:eastAsia="Calibri" w:hAnsi="Times New Roman"/>
          <w:sz w:val="22"/>
          <w:szCs w:val="22"/>
          <w:lang w:eastAsia="en-US"/>
        </w:rPr>
        <w:t xml:space="preserve">1.5.1. </w:t>
      </w:r>
      <w:hyperlink r:id="rId12" w:anchor="/document/186367/entry/1410012" w:history="1">
        <w:r w:rsidRPr="00066BF0">
          <w:rPr>
            <w:rStyle w:val="af7"/>
            <w:rFonts w:ascii="Times New Roman" w:hAnsi="Times New Roman"/>
            <w:color w:val="auto"/>
            <w:sz w:val="22"/>
            <w:szCs w:val="22"/>
          </w:rPr>
          <w:t>пункт 12 части 1</w:t>
        </w:r>
      </w:hyperlink>
      <w:r w:rsidRPr="00066BF0">
        <w:rPr>
          <w:rFonts w:ascii="Times New Roman" w:hAnsi="Times New Roman"/>
          <w:sz w:val="22"/>
          <w:szCs w:val="22"/>
        </w:rPr>
        <w:t xml:space="preserve"> признать утратившим силу;</w:t>
      </w:r>
    </w:p>
    <w:p w:rsidR="00066BF0" w:rsidRPr="00066BF0" w:rsidRDefault="00066BF0" w:rsidP="00066BF0">
      <w:pPr>
        <w:ind w:firstLine="708"/>
        <w:jc w:val="both"/>
        <w:rPr>
          <w:rFonts w:eastAsia="Calibri"/>
          <w:sz w:val="22"/>
          <w:szCs w:val="22"/>
          <w:lang w:eastAsia="en-US"/>
        </w:rPr>
      </w:pPr>
    </w:p>
    <w:p w:rsidR="00066BF0" w:rsidRPr="00066BF0" w:rsidRDefault="00066BF0" w:rsidP="00066BF0">
      <w:pPr>
        <w:pStyle w:val="ConsNormal"/>
        <w:ind w:firstLine="709"/>
        <w:jc w:val="both"/>
        <w:rPr>
          <w:rFonts w:ascii="Times New Roman" w:hAnsi="Times New Roman"/>
          <w:b/>
          <w:sz w:val="22"/>
          <w:szCs w:val="22"/>
        </w:rPr>
      </w:pPr>
      <w:r w:rsidRPr="00066BF0">
        <w:rPr>
          <w:rFonts w:ascii="Times New Roman" w:eastAsia="Calibri" w:hAnsi="Times New Roman"/>
          <w:b/>
          <w:sz w:val="22"/>
          <w:szCs w:val="22"/>
          <w:lang w:eastAsia="en-US"/>
        </w:rPr>
        <w:t xml:space="preserve">1.6. </w:t>
      </w:r>
      <w:r w:rsidRPr="00066BF0">
        <w:rPr>
          <w:rFonts w:ascii="Times New Roman" w:hAnsi="Times New Roman"/>
          <w:b/>
          <w:sz w:val="22"/>
          <w:szCs w:val="22"/>
        </w:rPr>
        <w:t>Статья 62. Средства самообложения граждан</w:t>
      </w:r>
    </w:p>
    <w:p w:rsidR="00066BF0" w:rsidRPr="00066BF0" w:rsidRDefault="00066BF0" w:rsidP="00066BF0">
      <w:pPr>
        <w:ind w:firstLine="708"/>
        <w:jc w:val="both"/>
        <w:rPr>
          <w:rFonts w:eastAsia="Calibri"/>
          <w:sz w:val="22"/>
          <w:szCs w:val="22"/>
          <w:lang w:eastAsia="en-US"/>
        </w:rPr>
      </w:pPr>
      <w:r w:rsidRPr="00066BF0">
        <w:rPr>
          <w:rFonts w:eastAsia="Calibri"/>
          <w:sz w:val="22"/>
          <w:szCs w:val="22"/>
          <w:lang w:eastAsia="en-US"/>
        </w:rPr>
        <w:t>1.6.1.</w:t>
      </w:r>
      <w:r w:rsidRPr="00066BF0">
        <w:rPr>
          <w:sz w:val="22"/>
          <w:szCs w:val="22"/>
        </w:rPr>
        <w:t xml:space="preserve"> </w:t>
      </w:r>
      <w:hyperlink r:id="rId13" w:anchor="/document/186367/entry/5601" w:history="1">
        <w:r w:rsidRPr="00066BF0">
          <w:rPr>
            <w:rStyle w:val="af7"/>
            <w:color w:val="auto"/>
            <w:sz w:val="22"/>
            <w:szCs w:val="22"/>
          </w:rPr>
          <w:t>часть 1</w:t>
        </w:r>
      </w:hyperlink>
      <w:r w:rsidRPr="00066BF0">
        <w:rPr>
          <w:sz w:val="22"/>
          <w:szCs w:val="22"/>
        </w:rPr>
        <w:t xml:space="preserve"> после слов "жителей Поселения" дополнить словами "(населенного пункта, входящего в состав поселения)";</w:t>
      </w:r>
    </w:p>
    <w:p w:rsidR="00066BF0" w:rsidRPr="00066BF0" w:rsidRDefault="00066BF0" w:rsidP="00066BF0">
      <w:pPr>
        <w:ind w:firstLine="708"/>
        <w:jc w:val="both"/>
        <w:rPr>
          <w:rFonts w:eastAsia="Calibri"/>
          <w:sz w:val="22"/>
          <w:szCs w:val="22"/>
          <w:lang w:eastAsia="en-US"/>
        </w:rPr>
      </w:pPr>
    </w:p>
    <w:p w:rsidR="00066BF0" w:rsidRPr="00066BF0" w:rsidRDefault="00066BF0" w:rsidP="00066BF0">
      <w:pPr>
        <w:pStyle w:val="ConsNormal"/>
        <w:ind w:firstLine="709"/>
        <w:jc w:val="both"/>
        <w:rPr>
          <w:rFonts w:ascii="Times New Roman" w:hAnsi="Times New Roman"/>
          <w:b/>
          <w:sz w:val="22"/>
          <w:szCs w:val="22"/>
        </w:rPr>
      </w:pPr>
      <w:r w:rsidRPr="00066BF0">
        <w:rPr>
          <w:rFonts w:ascii="Times New Roman" w:eastAsia="Calibri" w:hAnsi="Times New Roman"/>
          <w:b/>
          <w:sz w:val="22"/>
          <w:szCs w:val="22"/>
          <w:lang w:eastAsia="en-US"/>
        </w:rPr>
        <w:t xml:space="preserve">1.7. </w:t>
      </w:r>
      <w:r w:rsidRPr="00066BF0">
        <w:rPr>
          <w:rFonts w:ascii="Times New Roman" w:hAnsi="Times New Roman"/>
          <w:b/>
          <w:sz w:val="22"/>
          <w:szCs w:val="22"/>
        </w:rPr>
        <w:t>Статья 35. Досрочное прекращение полномочий Главы Поселения</w:t>
      </w:r>
    </w:p>
    <w:p w:rsidR="00066BF0" w:rsidRPr="00066BF0" w:rsidRDefault="00066BF0" w:rsidP="00066BF0">
      <w:pPr>
        <w:ind w:firstLine="709"/>
        <w:jc w:val="both"/>
        <w:rPr>
          <w:sz w:val="22"/>
          <w:szCs w:val="22"/>
        </w:rPr>
      </w:pPr>
      <w:r w:rsidRPr="00066BF0">
        <w:rPr>
          <w:sz w:val="22"/>
          <w:szCs w:val="22"/>
        </w:rPr>
        <w:t>1.7.1. часть 4 изложить в следующей редакции:</w:t>
      </w:r>
    </w:p>
    <w:p w:rsidR="00066BF0" w:rsidRPr="00066BF0" w:rsidRDefault="00066BF0" w:rsidP="00066BF0">
      <w:pPr>
        <w:ind w:firstLine="709"/>
        <w:jc w:val="both"/>
        <w:rPr>
          <w:rFonts w:eastAsia="Calibri"/>
          <w:b/>
          <w:sz w:val="22"/>
          <w:szCs w:val="22"/>
          <w:lang w:eastAsia="en-US"/>
        </w:rPr>
      </w:pPr>
      <w:r w:rsidRPr="00066BF0">
        <w:rPr>
          <w:sz w:val="22"/>
          <w:szCs w:val="22"/>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6BF0" w:rsidRPr="00066BF0" w:rsidRDefault="00066BF0" w:rsidP="00066BF0">
      <w:pPr>
        <w:ind w:firstLine="708"/>
        <w:jc w:val="both"/>
        <w:rPr>
          <w:rFonts w:eastAsia="Calibri"/>
          <w:b/>
          <w:sz w:val="22"/>
          <w:szCs w:val="22"/>
          <w:lang w:eastAsia="en-US"/>
        </w:rPr>
      </w:pPr>
    </w:p>
    <w:p w:rsidR="00066BF0" w:rsidRPr="00066BF0" w:rsidRDefault="00066BF0" w:rsidP="00066BF0">
      <w:pPr>
        <w:ind w:firstLine="708"/>
        <w:jc w:val="both"/>
        <w:rPr>
          <w:rFonts w:eastAsia="Calibri"/>
          <w:b/>
          <w:sz w:val="22"/>
          <w:szCs w:val="22"/>
          <w:lang w:eastAsia="en-US"/>
        </w:rPr>
      </w:pPr>
      <w:r w:rsidRPr="00066BF0">
        <w:rPr>
          <w:rFonts w:eastAsia="Calibri"/>
          <w:b/>
          <w:sz w:val="22"/>
          <w:szCs w:val="22"/>
          <w:lang w:eastAsia="en-US"/>
        </w:rPr>
        <w:t xml:space="preserve">1.8. Статья 22. </w:t>
      </w:r>
      <w:r w:rsidRPr="00066BF0">
        <w:rPr>
          <w:b/>
          <w:sz w:val="22"/>
          <w:szCs w:val="22"/>
        </w:rPr>
        <w:t>Структура и наименования органов местного самоуправления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 xml:space="preserve">1.8.1. </w:t>
      </w:r>
      <w:hyperlink r:id="rId14" w:anchor="/document/186367/entry/44082" w:history="1">
        <w:r w:rsidRPr="00066BF0">
          <w:rPr>
            <w:rStyle w:val="af7"/>
            <w:color w:val="auto"/>
            <w:sz w:val="22"/>
            <w:szCs w:val="22"/>
          </w:rPr>
          <w:t xml:space="preserve">часть </w:t>
        </w:r>
      </w:hyperlink>
      <w:r w:rsidRPr="00066BF0">
        <w:rPr>
          <w:sz w:val="22"/>
          <w:szCs w:val="22"/>
        </w:rPr>
        <w:t>4 изложить в следующей редакции:</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муниципального образования.»;</w:t>
      </w:r>
    </w:p>
    <w:p w:rsidR="00066BF0" w:rsidRPr="00066BF0" w:rsidRDefault="00066BF0" w:rsidP="00066BF0">
      <w:pPr>
        <w:ind w:firstLine="708"/>
        <w:jc w:val="both"/>
        <w:rPr>
          <w:sz w:val="22"/>
          <w:szCs w:val="22"/>
        </w:rPr>
      </w:pPr>
    </w:p>
    <w:p w:rsidR="00066BF0" w:rsidRPr="00066BF0" w:rsidRDefault="00066BF0" w:rsidP="00066BF0">
      <w:pPr>
        <w:ind w:firstLine="708"/>
        <w:jc w:val="both"/>
        <w:rPr>
          <w:rFonts w:eastAsia="Calibri"/>
          <w:b/>
          <w:sz w:val="22"/>
          <w:szCs w:val="22"/>
          <w:lang w:eastAsia="en-US"/>
        </w:rPr>
      </w:pPr>
      <w:r w:rsidRPr="00066BF0">
        <w:rPr>
          <w:rFonts w:eastAsia="Calibri"/>
          <w:b/>
          <w:sz w:val="22"/>
          <w:szCs w:val="22"/>
          <w:lang w:eastAsia="en-US"/>
        </w:rPr>
        <w:t>1.9. Статья 29. Депутат Думы Поселения, гарантии и права при осуществлении полномочий депутата</w:t>
      </w:r>
    </w:p>
    <w:p w:rsidR="00066BF0" w:rsidRPr="00066BF0" w:rsidRDefault="00066BF0" w:rsidP="00066BF0">
      <w:pPr>
        <w:shd w:val="clear" w:color="auto" w:fill="FFFFFF"/>
        <w:tabs>
          <w:tab w:val="left" w:pos="744"/>
        </w:tabs>
        <w:ind w:firstLine="709"/>
        <w:jc w:val="both"/>
        <w:rPr>
          <w:sz w:val="22"/>
          <w:szCs w:val="22"/>
        </w:rPr>
      </w:pPr>
      <w:r w:rsidRPr="00066BF0">
        <w:rPr>
          <w:sz w:val="22"/>
          <w:szCs w:val="22"/>
        </w:rPr>
        <w:t>1.9.1. дополнить частью 11.1. следующего содержания: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66BF0" w:rsidRPr="00066BF0" w:rsidRDefault="00066BF0" w:rsidP="00066BF0">
      <w:pPr>
        <w:pStyle w:val="s1"/>
        <w:spacing w:before="0" w:beforeAutospacing="0" w:after="0" w:afterAutospacing="0"/>
        <w:ind w:firstLine="709"/>
        <w:jc w:val="both"/>
        <w:rPr>
          <w:sz w:val="22"/>
          <w:szCs w:val="22"/>
        </w:rPr>
      </w:pP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1.9.2. дополнить частью 11.2. следующего содержания: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6BF0" w:rsidRPr="00066BF0" w:rsidRDefault="00066BF0" w:rsidP="00066BF0">
      <w:pPr>
        <w:pStyle w:val="s1"/>
        <w:spacing w:before="0" w:beforeAutospacing="0" w:after="0" w:afterAutospacing="0"/>
        <w:ind w:firstLine="709"/>
        <w:jc w:val="both"/>
        <w:rPr>
          <w:sz w:val="22"/>
          <w:szCs w:val="22"/>
        </w:rPr>
      </w:pP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lastRenderedPageBreak/>
        <w:t>1.9.3. дополнить частью 11.3. следующего содержания: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66BF0" w:rsidRPr="00066BF0" w:rsidRDefault="00066BF0" w:rsidP="00066BF0">
      <w:pPr>
        <w:pStyle w:val="s1"/>
        <w:spacing w:before="0" w:beforeAutospacing="0" w:after="0" w:afterAutospacing="0"/>
        <w:ind w:firstLine="709"/>
        <w:jc w:val="both"/>
        <w:rPr>
          <w:sz w:val="22"/>
          <w:szCs w:val="22"/>
        </w:rPr>
      </w:pP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1.9.4. дополнить частью 11.4. следующего содержания:</w:t>
      </w:r>
    </w:p>
    <w:p w:rsidR="00066BF0" w:rsidRPr="00066BF0" w:rsidRDefault="00066BF0" w:rsidP="00066BF0">
      <w:pPr>
        <w:pStyle w:val="s1"/>
        <w:spacing w:before="0" w:beforeAutospacing="0" w:after="0" w:afterAutospacing="0"/>
        <w:ind w:firstLine="709"/>
        <w:jc w:val="both"/>
        <w:rPr>
          <w:sz w:val="22"/>
          <w:szCs w:val="22"/>
        </w:rPr>
      </w:pPr>
      <w:r w:rsidRPr="00066BF0">
        <w:rPr>
          <w:sz w:val="22"/>
          <w:szCs w:val="22"/>
        </w:rPr>
        <w:t>«11.4.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6BF0" w:rsidRPr="00066BF0" w:rsidRDefault="00066BF0" w:rsidP="00066BF0">
      <w:pPr>
        <w:shd w:val="clear" w:color="auto" w:fill="FFFFFF"/>
        <w:tabs>
          <w:tab w:val="left" w:pos="744"/>
        </w:tabs>
        <w:ind w:firstLine="709"/>
        <w:jc w:val="both"/>
        <w:rPr>
          <w:b/>
          <w:sz w:val="22"/>
          <w:szCs w:val="22"/>
        </w:rPr>
      </w:pPr>
    </w:p>
    <w:p w:rsidR="00066BF0" w:rsidRPr="00066BF0" w:rsidRDefault="00066BF0" w:rsidP="00066BF0">
      <w:pPr>
        <w:shd w:val="clear" w:color="auto" w:fill="FFFFFF"/>
        <w:tabs>
          <w:tab w:val="left" w:pos="744"/>
        </w:tabs>
        <w:ind w:firstLine="709"/>
        <w:jc w:val="both"/>
        <w:rPr>
          <w:spacing w:val="3"/>
          <w:sz w:val="22"/>
          <w:szCs w:val="22"/>
        </w:rPr>
      </w:pPr>
      <w:r w:rsidRPr="00066BF0">
        <w:rPr>
          <w:b/>
          <w:sz w:val="22"/>
          <w:szCs w:val="22"/>
          <w:lang w:val="en-US"/>
        </w:rPr>
        <w:t>II</w:t>
      </w:r>
      <w:r w:rsidRPr="00066BF0">
        <w:rPr>
          <w:b/>
          <w:sz w:val="22"/>
          <w:szCs w:val="22"/>
        </w:rPr>
        <w:t xml:space="preserve">. </w:t>
      </w:r>
      <w:r w:rsidRPr="00066BF0">
        <w:rPr>
          <w:sz w:val="22"/>
          <w:szCs w:val="22"/>
        </w:rPr>
        <w:t>В порядке, установленном Федеральным законом от 21.07.2005 № 97-ФЗ «О государственной регистрации Уставов муниципальных образований», п</w:t>
      </w:r>
      <w:r w:rsidRPr="00066BF0">
        <w:rPr>
          <w:spacing w:val="3"/>
          <w:sz w:val="22"/>
          <w:szCs w:val="22"/>
        </w:rPr>
        <w:t xml:space="preserve">редоставить муниципальный правовой акт о внесении изменении в Устав </w:t>
      </w:r>
      <w:r w:rsidRPr="00066BF0">
        <w:rPr>
          <w:sz w:val="22"/>
          <w:szCs w:val="22"/>
        </w:rPr>
        <w:t>муниципального образования</w:t>
      </w:r>
      <w:r w:rsidRPr="00066BF0">
        <w:rPr>
          <w:spacing w:val="3"/>
          <w:sz w:val="22"/>
          <w:szCs w:val="22"/>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066BF0" w:rsidRPr="00066BF0" w:rsidRDefault="00066BF0" w:rsidP="00066BF0">
      <w:pPr>
        <w:shd w:val="clear" w:color="auto" w:fill="FFFFFF"/>
        <w:tabs>
          <w:tab w:val="left" w:pos="869"/>
          <w:tab w:val="left" w:leader="underscore" w:pos="6566"/>
        </w:tabs>
        <w:ind w:firstLine="709"/>
        <w:jc w:val="both"/>
        <w:rPr>
          <w:sz w:val="22"/>
          <w:szCs w:val="22"/>
        </w:rPr>
      </w:pPr>
      <w:r w:rsidRPr="00066BF0">
        <w:rPr>
          <w:b/>
          <w:sz w:val="22"/>
          <w:szCs w:val="22"/>
        </w:rPr>
        <w:tab/>
      </w:r>
      <w:r w:rsidRPr="00066BF0">
        <w:rPr>
          <w:b/>
          <w:sz w:val="22"/>
          <w:szCs w:val="22"/>
          <w:lang w:val="en-US"/>
        </w:rPr>
        <w:t>III</w:t>
      </w:r>
      <w:r w:rsidRPr="00066BF0">
        <w:rPr>
          <w:b/>
          <w:spacing w:val="3"/>
          <w:sz w:val="22"/>
          <w:szCs w:val="22"/>
        </w:rPr>
        <w:t>.</w:t>
      </w:r>
      <w:r w:rsidRPr="00066BF0">
        <w:rPr>
          <w:spacing w:val="3"/>
          <w:sz w:val="22"/>
          <w:szCs w:val="22"/>
        </w:rPr>
        <w:t xml:space="preserve"> Главе</w:t>
      </w:r>
      <w:r w:rsidRPr="00066BF0">
        <w:rPr>
          <w:sz w:val="22"/>
          <w:szCs w:val="22"/>
        </w:rPr>
        <w:t xml:space="preserve"> муниципального образования «Новонукутское» </w:t>
      </w:r>
      <w:r w:rsidRPr="00066BF0">
        <w:rPr>
          <w:spacing w:val="1"/>
          <w:sz w:val="22"/>
          <w:szCs w:val="22"/>
        </w:rPr>
        <w:t xml:space="preserve">опубликовать муниципальный правовой акт о внесении изменений и дополнений в устав  муниципального образования «Новонукутское» </w:t>
      </w:r>
      <w:r w:rsidRPr="00066BF0">
        <w:rPr>
          <w:spacing w:val="-6"/>
          <w:sz w:val="22"/>
          <w:szCs w:val="22"/>
        </w:rPr>
        <w:t>после</w:t>
      </w:r>
      <w:r w:rsidRPr="00066BF0">
        <w:rPr>
          <w:sz w:val="22"/>
          <w:szCs w:val="22"/>
        </w:rPr>
        <w:t xml:space="preserve"> </w:t>
      </w:r>
      <w:r w:rsidRPr="00066BF0">
        <w:rPr>
          <w:spacing w:val="-1"/>
          <w:sz w:val="22"/>
          <w:szCs w:val="22"/>
        </w:rPr>
        <w:t xml:space="preserve">государственной регистрации в течение 7 дней </w:t>
      </w:r>
      <w:r w:rsidRPr="00066BF0">
        <w:rPr>
          <w:sz w:val="22"/>
          <w:szCs w:val="22"/>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066BF0" w:rsidRPr="00066BF0" w:rsidRDefault="00066BF0" w:rsidP="00066BF0">
      <w:pPr>
        <w:shd w:val="clear" w:color="auto" w:fill="FFFFFF"/>
        <w:tabs>
          <w:tab w:val="left" w:pos="869"/>
          <w:tab w:val="left" w:leader="underscore" w:pos="6566"/>
        </w:tabs>
        <w:ind w:firstLine="709"/>
        <w:jc w:val="both"/>
        <w:rPr>
          <w:spacing w:val="1"/>
          <w:sz w:val="22"/>
          <w:szCs w:val="22"/>
        </w:rPr>
      </w:pPr>
      <w:r w:rsidRPr="00066BF0">
        <w:rPr>
          <w:b/>
          <w:spacing w:val="-9"/>
          <w:sz w:val="22"/>
          <w:szCs w:val="22"/>
          <w:lang w:val="en-US"/>
        </w:rPr>
        <w:t>IV</w:t>
      </w:r>
      <w:r w:rsidRPr="00066BF0">
        <w:rPr>
          <w:b/>
          <w:spacing w:val="-9"/>
          <w:sz w:val="22"/>
          <w:szCs w:val="22"/>
        </w:rPr>
        <w:t>.</w:t>
      </w:r>
      <w:r w:rsidRPr="00066BF0">
        <w:rPr>
          <w:spacing w:val="1"/>
          <w:sz w:val="22"/>
          <w:szCs w:val="22"/>
        </w:rPr>
        <w:t xml:space="preserve"> </w:t>
      </w:r>
      <w:r w:rsidRPr="00066BF0">
        <w:rPr>
          <w:spacing w:val="-1"/>
          <w:sz w:val="22"/>
          <w:szCs w:val="22"/>
        </w:rPr>
        <w:t xml:space="preserve">Настоящее решение вступает в силу после государственной регистрации и </w:t>
      </w:r>
      <w:r w:rsidRPr="00066BF0">
        <w:rPr>
          <w:spacing w:val="1"/>
          <w:sz w:val="22"/>
          <w:szCs w:val="22"/>
        </w:rPr>
        <w:t>опубликования в «Новонукутском вестнике».</w:t>
      </w:r>
    </w:p>
    <w:p w:rsidR="00066BF0" w:rsidRPr="00066BF0" w:rsidRDefault="00066BF0" w:rsidP="00066BF0">
      <w:pPr>
        <w:jc w:val="both"/>
        <w:rPr>
          <w:sz w:val="22"/>
          <w:szCs w:val="22"/>
        </w:rPr>
      </w:pPr>
      <w:r w:rsidRPr="00066BF0">
        <w:rPr>
          <w:sz w:val="22"/>
          <w:szCs w:val="22"/>
        </w:rPr>
        <w:tab/>
      </w:r>
      <w:r w:rsidRPr="00066BF0">
        <w:rPr>
          <w:b/>
          <w:sz w:val="22"/>
          <w:szCs w:val="22"/>
          <w:lang w:val="en-US"/>
        </w:rPr>
        <w:t>V</w:t>
      </w:r>
      <w:r w:rsidRPr="00066BF0">
        <w:rPr>
          <w:b/>
          <w:sz w:val="22"/>
          <w:szCs w:val="22"/>
        </w:rPr>
        <w:t xml:space="preserve">. </w:t>
      </w:r>
      <w:r w:rsidRPr="00066BF0">
        <w:rPr>
          <w:sz w:val="22"/>
          <w:szCs w:val="22"/>
        </w:rPr>
        <w:t>Ответственность за исполнение настоящего решения возложить на Главу муниципального образования «Новонукутское».</w:t>
      </w:r>
    </w:p>
    <w:p w:rsidR="00066BF0" w:rsidRPr="00066BF0" w:rsidRDefault="00066BF0" w:rsidP="00066BF0">
      <w:pPr>
        <w:jc w:val="both"/>
        <w:rPr>
          <w:sz w:val="22"/>
          <w:szCs w:val="22"/>
        </w:rPr>
      </w:pPr>
    </w:p>
    <w:p w:rsidR="00066BF0" w:rsidRPr="00066BF0" w:rsidRDefault="00066BF0" w:rsidP="00066BF0">
      <w:pPr>
        <w:jc w:val="both"/>
        <w:outlineLvl w:val="0"/>
        <w:rPr>
          <w:sz w:val="22"/>
          <w:szCs w:val="22"/>
        </w:rPr>
      </w:pPr>
    </w:p>
    <w:p w:rsidR="00066BF0" w:rsidRPr="00066BF0" w:rsidRDefault="00066BF0" w:rsidP="00066BF0">
      <w:pPr>
        <w:jc w:val="both"/>
        <w:outlineLvl w:val="0"/>
        <w:rPr>
          <w:sz w:val="22"/>
          <w:szCs w:val="22"/>
        </w:rPr>
      </w:pPr>
      <w:r w:rsidRPr="00066BF0">
        <w:rPr>
          <w:sz w:val="22"/>
          <w:szCs w:val="22"/>
        </w:rPr>
        <w:t xml:space="preserve">Председатель Думы муниципального </w:t>
      </w:r>
    </w:p>
    <w:p w:rsidR="00066BF0" w:rsidRPr="00066BF0" w:rsidRDefault="00066BF0" w:rsidP="00066BF0">
      <w:pPr>
        <w:jc w:val="both"/>
        <w:outlineLvl w:val="0"/>
        <w:rPr>
          <w:sz w:val="22"/>
          <w:szCs w:val="22"/>
        </w:rPr>
      </w:pPr>
      <w:r w:rsidRPr="00066BF0">
        <w:rPr>
          <w:sz w:val="22"/>
          <w:szCs w:val="22"/>
        </w:rPr>
        <w:t>образования «Новонукутское»,</w:t>
      </w:r>
    </w:p>
    <w:p w:rsidR="00066BF0" w:rsidRPr="00066BF0" w:rsidRDefault="00066BF0" w:rsidP="00066BF0">
      <w:pPr>
        <w:jc w:val="both"/>
        <w:outlineLvl w:val="0"/>
        <w:rPr>
          <w:sz w:val="22"/>
          <w:szCs w:val="22"/>
        </w:rPr>
      </w:pPr>
      <w:r w:rsidRPr="00066BF0">
        <w:rPr>
          <w:sz w:val="22"/>
          <w:szCs w:val="22"/>
        </w:rPr>
        <w:t xml:space="preserve">глава муниципального </w:t>
      </w:r>
    </w:p>
    <w:p w:rsidR="00066BF0" w:rsidRPr="00066BF0" w:rsidRDefault="00066BF0" w:rsidP="00066BF0">
      <w:pPr>
        <w:jc w:val="both"/>
        <w:rPr>
          <w:sz w:val="22"/>
          <w:szCs w:val="22"/>
        </w:rPr>
      </w:pPr>
      <w:r w:rsidRPr="00066BF0">
        <w:rPr>
          <w:sz w:val="22"/>
          <w:szCs w:val="22"/>
        </w:rPr>
        <w:t>образования «Новонукутское»</w:t>
      </w:r>
      <w:r w:rsidRPr="00066BF0">
        <w:rPr>
          <w:sz w:val="22"/>
          <w:szCs w:val="22"/>
        </w:rPr>
        <w:tab/>
      </w:r>
      <w:r w:rsidRPr="00066BF0">
        <w:rPr>
          <w:sz w:val="22"/>
          <w:szCs w:val="22"/>
        </w:rPr>
        <w:tab/>
      </w:r>
      <w:r w:rsidRPr="00066BF0">
        <w:rPr>
          <w:sz w:val="22"/>
          <w:szCs w:val="22"/>
        </w:rPr>
        <w:tab/>
      </w:r>
      <w:r w:rsidRPr="00066BF0">
        <w:rPr>
          <w:sz w:val="22"/>
          <w:szCs w:val="22"/>
        </w:rPr>
        <w:tab/>
      </w:r>
      <w:r w:rsidRPr="00066BF0">
        <w:rPr>
          <w:sz w:val="22"/>
          <w:szCs w:val="22"/>
        </w:rPr>
        <w:tab/>
      </w:r>
      <w:r w:rsidRPr="00066BF0">
        <w:rPr>
          <w:sz w:val="22"/>
          <w:szCs w:val="22"/>
        </w:rPr>
        <w:tab/>
      </w:r>
      <w:r w:rsidRPr="00066BF0">
        <w:rPr>
          <w:sz w:val="22"/>
          <w:szCs w:val="22"/>
        </w:rPr>
        <w:tab/>
        <w:t>О.Н. Кархова</w:t>
      </w:r>
    </w:p>
    <w:p w:rsidR="00066BF0" w:rsidRPr="00066BF0" w:rsidRDefault="00066BF0" w:rsidP="00066BF0">
      <w:pPr>
        <w:jc w:val="both"/>
        <w:rPr>
          <w:sz w:val="22"/>
          <w:szCs w:val="22"/>
        </w:rPr>
      </w:pPr>
    </w:p>
    <w:p w:rsidR="00066BF0" w:rsidRPr="00066BF0" w:rsidRDefault="00066BF0" w:rsidP="00066BF0">
      <w:pPr>
        <w:jc w:val="both"/>
        <w:rPr>
          <w:sz w:val="22"/>
          <w:szCs w:val="22"/>
        </w:rPr>
      </w:pPr>
    </w:p>
    <w:p w:rsidR="00066BF0" w:rsidRPr="00066BF0" w:rsidRDefault="00066BF0" w:rsidP="00066BF0">
      <w:pPr>
        <w:rPr>
          <w:sz w:val="22"/>
          <w:szCs w:val="22"/>
        </w:rPr>
      </w:pPr>
    </w:p>
    <w:p w:rsidR="00066BF0" w:rsidRPr="00066BF0" w:rsidRDefault="00066BF0" w:rsidP="00066BF0">
      <w:pPr>
        <w:shd w:val="clear" w:color="auto" w:fill="FFFFFF"/>
        <w:ind w:firstLine="708"/>
        <w:jc w:val="both"/>
        <w:outlineLvl w:val="0"/>
        <w:rPr>
          <w:sz w:val="22"/>
          <w:szCs w:val="22"/>
        </w:rPr>
      </w:pPr>
    </w:p>
    <w:p w:rsidR="00A82DE9" w:rsidRPr="00066BF0" w:rsidRDefault="00A82DE9" w:rsidP="00066BF0">
      <w:pPr>
        <w:widowControl w:val="0"/>
        <w:autoSpaceDE w:val="0"/>
        <w:autoSpaceDN w:val="0"/>
        <w:adjustRightInd w:val="0"/>
        <w:jc w:val="both"/>
        <w:rPr>
          <w:rFonts w:eastAsiaTheme="minorEastAsia"/>
          <w:sz w:val="22"/>
          <w:szCs w:val="22"/>
        </w:rPr>
      </w:pPr>
    </w:p>
    <w:p w:rsidR="00F46E03" w:rsidRPr="00752DC5" w:rsidRDefault="00F46E03" w:rsidP="002A1483">
      <w:pPr>
        <w:jc w:val="both"/>
        <w:rPr>
          <w:sz w:val="22"/>
          <w:szCs w:val="22"/>
        </w:rPr>
      </w:pPr>
    </w:p>
    <w:p w:rsidR="002A1483" w:rsidRPr="00752DC5" w:rsidRDefault="00935F93"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F46E03" w:rsidRPr="002907AF" w:rsidRDefault="00F46E03" w:rsidP="002A1483">
                  <w:pPr>
                    <w:rPr>
                      <w:sz w:val="22"/>
                      <w:szCs w:val="22"/>
                    </w:rPr>
                  </w:pPr>
                  <w:r w:rsidRPr="002907AF">
                    <w:rPr>
                      <w:sz w:val="22"/>
                      <w:szCs w:val="22"/>
                    </w:rPr>
                    <w:t xml:space="preserve">Газета учреждена для нормативно-правовых актов МО «Новонукутское» </w:t>
                  </w:r>
                </w:p>
                <w:p w:rsidR="00F46E03" w:rsidRDefault="00F46E0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F46E03" w:rsidRDefault="00F46E03" w:rsidP="002A1483">
                  <w:pPr>
                    <w:rPr>
                      <w:sz w:val="22"/>
                      <w:szCs w:val="22"/>
                    </w:rPr>
                  </w:pPr>
                  <w:r>
                    <w:rPr>
                      <w:sz w:val="22"/>
                      <w:szCs w:val="22"/>
                    </w:rPr>
                    <w:t>Распространяется администрацией МО «Новонукутское»</w:t>
                  </w:r>
                </w:p>
                <w:p w:rsidR="00F46E03" w:rsidRDefault="00F46E03" w:rsidP="002A1483">
                  <w:pPr>
                    <w:rPr>
                      <w:sz w:val="15"/>
                      <w:szCs w:val="15"/>
                    </w:rPr>
                  </w:pPr>
                  <w:r w:rsidRPr="002907AF">
                    <w:rPr>
                      <w:sz w:val="22"/>
                      <w:szCs w:val="22"/>
                    </w:rPr>
                    <w:t>Периодичность 1 раз в месяц</w:t>
                  </w:r>
                </w:p>
                <w:p w:rsidR="00F46E03" w:rsidRDefault="00F46E03" w:rsidP="002A1483">
                  <w:pPr>
                    <w:rPr>
                      <w:sz w:val="15"/>
                      <w:szCs w:val="15"/>
                    </w:rPr>
                  </w:pPr>
                </w:p>
                <w:p w:rsidR="00F46E03" w:rsidRPr="00A232DA" w:rsidRDefault="00F46E03" w:rsidP="002A1483">
                  <w:pPr>
                    <w:rPr>
                      <w:sz w:val="15"/>
                      <w:szCs w:val="15"/>
                    </w:rPr>
                  </w:pPr>
                </w:p>
                <w:p w:rsidR="00F46E03" w:rsidRPr="00A232DA" w:rsidRDefault="00F46E03" w:rsidP="002A1483">
                  <w:pPr>
                    <w:rPr>
                      <w:sz w:val="22"/>
                      <w:szCs w:val="22"/>
                    </w:rPr>
                  </w:pPr>
                </w:p>
              </w:txbxContent>
            </v:textbox>
          </v:rect>
        </w:pict>
      </w:r>
    </w:p>
    <w:p w:rsidR="002A1483" w:rsidRPr="00752DC5" w:rsidRDefault="002A1483" w:rsidP="002A1483">
      <w:pPr>
        <w:rPr>
          <w:sz w:val="18"/>
          <w:szCs w:val="18"/>
        </w:rPr>
      </w:pPr>
      <w:r w:rsidRPr="00752DC5">
        <w:rPr>
          <w:sz w:val="18"/>
          <w:szCs w:val="18"/>
        </w:rPr>
        <w:t xml:space="preserve"> </w:t>
      </w:r>
    </w:p>
    <w:p w:rsidR="002A1483" w:rsidRPr="00752DC5" w:rsidRDefault="00935F93"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F46E03" w:rsidRPr="002907AF" w:rsidRDefault="00F46E03" w:rsidP="002A1483">
                  <w:pPr>
                    <w:spacing w:line="240" w:lineRule="exact"/>
                    <w:jc w:val="center"/>
                  </w:pPr>
                  <w:r w:rsidRPr="002907AF">
                    <w:t>УЧРЕДИТЕЛЬ:</w:t>
                  </w:r>
                </w:p>
                <w:p w:rsidR="00F46E03" w:rsidRPr="002907AF" w:rsidRDefault="00F46E03"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F46E03" w:rsidRPr="002907AF" w:rsidRDefault="00F46E03" w:rsidP="002A1483">
                  <w:pPr>
                    <w:rPr>
                      <w:sz w:val="22"/>
                      <w:szCs w:val="22"/>
                    </w:rPr>
                  </w:pPr>
                  <w:r w:rsidRPr="002907AF">
                    <w:rPr>
                      <w:sz w:val="22"/>
                      <w:szCs w:val="22"/>
                    </w:rPr>
                    <w:t>Адрес: 669401,</w:t>
                  </w:r>
                </w:p>
                <w:p w:rsidR="00F46E03" w:rsidRPr="002907AF" w:rsidRDefault="00F46E03" w:rsidP="002A1483">
                  <w:pPr>
                    <w:rPr>
                      <w:sz w:val="22"/>
                      <w:szCs w:val="22"/>
                    </w:rPr>
                  </w:pPr>
                  <w:r w:rsidRPr="002907AF">
                    <w:rPr>
                      <w:sz w:val="22"/>
                      <w:szCs w:val="22"/>
                    </w:rPr>
                    <w:t xml:space="preserve">Иркутская область, Нукутский район,  п.Новонукутский, </w:t>
                  </w:r>
                </w:p>
                <w:p w:rsidR="00F46E03" w:rsidRPr="002907AF" w:rsidRDefault="00F46E03" w:rsidP="002A1483">
                  <w:pPr>
                    <w:rPr>
                      <w:sz w:val="22"/>
                      <w:szCs w:val="22"/>
                    </w:rPr>
                  </w:pPr>
                  <w:r w:rsidRPr="002907AF">
                    <w:rPr>
                      <w:sz w:val="22"/>
                      <w:szCs w:val="22"/>
                    </w:rPr>
                    <w:t>ул. Майская, 29</w:t>
                  </w: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935F93"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F46E03" w:rsidRPr="002907AF" w:rsidRDefault="00F46E03" w:rsidP="002A1483">
                  <w:pPr>
                    <w:rPr>
                      <w:sz w:val="22"/>
                      <w:szCs w:val="22"/>
                    </w:rPr>
                  </w:pPr>
                  <w:r w:rsidRPr="002907AF">
                    <w:rPr>
                      <w:sz w:val="22"/>
                      <w:szCs w:val="22"/>
                    </w:rPr>
                    <w:t xml:space="preserve"> Ответственный: О.Н. Кархова </w:t>
                  </w:r>
                </w:p>
                <w:p w:rsidR="00F46E03" w:rsidRDefault="00F46E03" w:rsidP="002A1483">
                  <w:pPr>
                    <w:rPr>
                      <w:sz w:val="18"/>
                      <w:szCs w:val="18"/>
                    </w:rPr>
                  </w:pPr>
                </w:p>
                <w:p w:rsidR="00F46E03" w:rsidRPr="00A232DA" w:rsidRDefault="00F46E03" w:rsidP="002A1483">
                  <w:pPr>
                    <w:rPr>
                      <w:sz w:val="18"/>
                      <w:szCs w:val="18"/>
                    </w:rPr>
                  </w:pP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22"/>
          <w:szCs w:val="22"/>
        </w:rPr>
      </w:pPr>
    </w:p>
    <w:p w:rsidR="00752DC5" w:rsidRDefault="00752DC5" w:rsidP="002A1483">
      <w:pPr>
        <w:rPr>
          <w:sz w:val="22"/>
          <w:szCs w:val="22"/>
        </w:rPr>
      </w:pPr>
    </w:p>
    <w:p w:rsidR="002A1483" w:rsidRPr="00752DC5" w:rsidRDefault="002A1483" w:rsidP="002A1483">
      <w:pPr>
        <w:rPr>
          <w:sz w:val="22"/>
          <w:szCs w:val="22"/>
        </w:rPr>
      </w:pPr>
      <w:r w:rsidRPr="00752DC5">
        <w:rPr>
          <w:sz w:val="22"/>
          <w:szCs w:val="22"/>
        </w:rPr>
        <w:t>Отпечатана в муниципальном образовании «Новонукутское», п.Новонукутский ул. Майская, 29           Тираж 10 экз.</w:t>
      </w:r>
    </w:p>
    <w:p w:rsidR="00C17154" w:rsidRPr="00752DC5" w:rsidRDefault="00C17154"/>
    <w:sectPr w:rsidR="00C17154" w:rsidRPr="00752DC5" w:rsidSect="00F46E03">
      <w:headerReference w:type="even" r:id="rId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960" w:rsidRDefault="00E85960" w:rsidP="009835DE">
      <w:r>
        <w:separator/>
      </w:r>
    </w:p>
  </w:endnote>
  <w:endnote w:type="continuationSeparator" w:id="1">
    <w:p w:rsidR="00E85960" w:rsidRDefault="00E85960"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960" w:rsidRDefault="00E85960" w:rsidP="009835DE">
      <w:r>
        <w:separator/>
      </w:r>
    </w:p>
  </w:footnote>
  <w:footnote w:type="continuationSeparator" w:id="1">
    <w:p w:rsidR="00E85960" w:rsidRDefault="00E85960"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935F93" w:rsidP="00F46E03">
    <w:pPr>
      <w:pStyle w:val="a5"/>
      <w:framePr w:wrap="around" w:vAnchor="text" w:hAnchor="margin" w:xAlign="center" w:y="1"/>
      <w:rPr>
        <w:rStyle w:val="a9"/>
      </w:rPr>
    </w:pPr>
    <w:r>
      <w:rPr>
        <w:rStyle w:val="a9"/>
      </w:rPr>
      <w:fldChar w:fldCharType="begin"/>
    </w:r>
    <w:r w:rsidR="00F46E03">
      <w:rPr>
        <w:rStyle w:val="a9"/>
      </w:rPr>
      <w:instrText xml:space="preserve">PAGE  </w:instrText>
    </w:r>
    <w:r>
      <w:rPr>
        <w:rStyle w:val="a9"/>
      </w:rPr>
      <w:fldChar w:fldCharType="end"/>
    </w:r>
  </w:p>
  <w:p w:rsidR="00F46E03" w:rsidRDefault="00F46E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5">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7">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2">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2">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3">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4">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4"/>
  </w:num>
  <w:num w:numId="4">
    <w:abstractNumId w:val="32"/>
  </w:num>
  <w:num w:numId="5">
    <w:abstractNumId w:val="31"/>
  </w:num>
  <w:num w:numId="6">
    <w:abstractNumId w:val="8"/>
  </w:num>
  <w:num w:numId="7">
    <w:abstractNumId w:val="14"/>
  </w:num>
  <w:num w:numId="8">
    <w:abstractNumId w:val="13"/>
  </w:num>
  <w:num w:numId="9">
    <w:abstractNumId w:val="21"/>
  </w:num>
  <w:num w:numId="10">
    <w:abstractNumId w:val="29"/>
  </w:num>
  <w:num w:numId="11">
    <w:abstractNumId w:val="36"/>
  </w:num>
  <w:num w:numId="12">
    <w:abstractNumId w:val="1"/>
  </w:num>
  <w:num w:numId="13">
    <w:abstractNumId w:val="12"/>
  </w:num>
  <w:num w:numId="14">
    <w:abstractNumId w:val="25"/>
  </w:num>
  <w:num w:numId="15">
    <w:abstractNumId w:val="16"/>
  </w:num>
  <w:num w:numId="16">
    <w:abstractNumId w:val="9"/>
  </w:num>
  <w:num w:numId="17">
    <w:abstractNumId w:val="6"/>
  </w:num>
  <w:num w:numId="18">
    <w:abstractNumId w:val="24"/>
  </w:num>
  <w:num w:numId="19">
    <w:abstractNumId w:val="5"/>
  </w:num>
  <w:num w:numId="20">
    <w:abstractNumId w:val="27"/>
  </w:num>
  <w:num w:numId="21">
    <w:abstractNumId w:val="23"/>
  </w:num>
  <w:num w:numId="22">
    <w:abstractNumId w:val="20"/>
  </w:num>
  <w:num w:numId="23">
    <w:abstractNumId w:val="17"/>
  </w:num>
  <w:num w:numId="24">
    <w:abstractNumId w:val="39"/>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7"/>
  </w:num>
  <w:num w:numId="30">
    <w:abstractNumId w:val="22"/>
  </w:num>
  <w:num w:numId="31">
    <w:abstractNumId w:val="38"/>
  </w:num>
  <w:num w:numId="32">
    <w:abstractNumId w:val="35"/>
  </w:num>
  <w:num w:numId="33">
    <w:abstractNumId w:val="37"/>
  </w:num>
  <w:num w:numId="34">
    <w:abstractNumId w:val="15"/>
  </w:num>
  <w:num w:numId="35">
    <w:abstractNumId w:val="11"/>
  </w:num>
  <w:num w:numId="36">
    <w:abstractNumId w:val="28"/>
  </w:num>
  <w:num w:numId="37">
    <w:abstractNumId w:val="30"/>
  </w:num>
  <w:num w:numId="38">
    <w:abstractNumId w:val="3"/>
  </w:num>
  <w:num w:numId="39">
    <w:abstractNumId w:val="1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066BF0"/>
    <w:rsid w:val="00185419"/>
    <w:rsid w:val="001C0FC7"/>
    <w:rsid w:val="002A0351"/>
    <w:rsid w:val="002A1483"/>
    <w:rsid w:val="00315CF6"/>
    <w:rsid w:val="005A1679"/>
    <w:rsid w:val="006707D0"/>
    <w:rsid w:val="006C5272"/>
    <w:rsid w:val="006F213A"/>
    <w:rsid w:val="00717B04"/>
    <w:rsid w:val="0073481E"/>
    <w:rsid w:val="00752DC5"/>
    <w:rsid w:val="007B2BEA"/>
    <w:rsid w:val="007D2D05"/>
    <w:rsid w:val="008F0C24"/>
    <w:rsid w:val="009233E0"/>
    <w:rsid w:val="00935F93"/>
    <w:rsid w:val="009835DE"/>
    <w:rsid w:val="009A2DD2"/>
    <w:rsid w:val="00A82DE9"/>
    <w:rsid w:val="00AF0F3B"/>
    <w:rsid w:val="00C17154"/>
    <w:rsid w:val="00C277A5"/>
    <w:rsid w:val="00D227B1"/>
    <w:rsid w:val="00D85AC4"/>
    <w:rsid w:val="00DA184F"/>
    <w:rsid w:val="00E040C2"/>
    <w:rsid w:val="00E152D9"/>
    <w:rsid w:val="00E85960"/>
    <w:rsid w:val="00F3217B"/>
    <w:rsid w:val="00F46E0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link w:val="20"/>
    <w:uiPriority w:val="9"/>
    <w:qFormat/>
    <w:rsid w:val="00F46E03"/>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character" w:customStyle="1" w:styleId="afff5">
    <w:name w:val="Гипертекстовая ссылка"/>
    <w:basedOn w:val="a0"/>
    <w:uiPriority w:val="99"/>
    <w:rsid w:val="00F46E03"/>
    <w:rPr>
      <w:color w:val="106BBE"/>
    </w:rPr>
  </w:style>
  <w:style w:type="paragraph" w:customStyle="1" w:styleId="afff6">
    <w:name w:val="Прижатый влево"/>
    <w:basedOn w:val="a"/>
    <w:next w:val="a"/>
    <w:uiPriority w:val="99"/>
    <w:rsid w:val="00F46E03"/>
    <w:pPr>
      <w:autoSpaceDE w:val="0"/>
      <w:autoSpaceDN w:val="0"/>
      <w:adjustRightInd w:val="0"/>
    </w:pPr>
    <w:rPr>
      <w:rFonts w:ascii="Arial" w:eastAsiaTheme="minorHAnsi" w:hAnsi="Arial" w:cs="Arial"/>
      <w:lang w:eastAsia="en-US"/>
    </w:rPr>
  </w:style>
  <w:style w:type="character" w:customStyle="1" w:styleId="20">
    <w:name w:val="Заголовок 2 Знак"/>
    <w:basedOn w:val="a0"/>
    <w:link w:val="2"/>
    <w:uiPriority w:val="9"/>
    <w:rsid w:val="00F46E03"/>
    <w:rPr>
      <w:rFonts w:ascii="Times New Roman" w:eastAsia="Times New Roman" w:hAnsi="Times New Roman" w:cs="Times New Roman"/>
      <w:b/>
      <w:bCs/>
      <w:sz w:val="36"/>
      <w:szCs w:val="36"/>
      <w:lang w:eastAsia="ru-RU"/>
    </w:rPr>
  </w:style>
  <w:style w:type="paragraph" w:customStyle="1" w:styleId="headertext">
    <w:name w:val="headertext"/>
    <w:basedOn w:val="a"/>
    <w:rsid w:val="00F46E03"/>
    <w:pPr>
      <w:spacing w:before="100" w:beforeAutospacing="1" w:after="100" w:afterAutospacing="1"/>
    </w:pPr>
  </w:style>
  <w:style w:type="paragraph" w:customStyle="1" w:styleId="formattext">
    <w:name w:val="formattext"/>
    <w:basedOn w:val="a"/>
    <w:rsid w:val="00F46E03"/>
    <w:pPr>
      <w:spacing w:before="100" w:beforeAutospacing="1" w:after="100" w:afterAutospacing="1"/>
    </w:pPr>
  </w:style>
  <w:style w:type="character" w:styleId="afff7">
    <w:name w:val="Strong"/>
    <w:basedOn w:val="a0"/>
    <w:uiPriority w:val="22"/>
    <w:qFormat/>
    <w:rsid w:val="00F46E03"/>
    <w:rPr>
      <w:b/>
      <w:bCs/>
    </w:rPr>
  </w:style>
  <w:style w:type="paragraph" w:customStyle="1" w:styleId="ConsNormal">
    <w:name w:val="ConsNormal"/>
    <w:rsid w:val="00752DC5"/>
    <w:pPr>
      <w:snapToGrid w:val="0"/>
      <w:spacing w:after="0" w:line="240" w:lineRule="auto"/>
      <w:ind w:firstLine="720"/>
    </w:pPr>
    <w:rPr>
      <w:rFonts w:ascii="Arial" w:eastAsia="Times New Roman" w:hAnsi="Arial" w:cs="Times New Roman"/>
      <w:sz w:val="20"/>
      <w:szCs w:val="20"/>
      <w:lang w:eastAsia="ru-RU"/>
    </w:rPr>
  </w:style>
  <w:style w:type="character" w:styleId="afff8">
    <w:name w:val="Emphasis"/>
    <w:basedOn w:val="a0"/>
    <w:uiPriority w:val="20"/>
    <w:qFormat/>
    <w:rsid w:val="00752DC5"/>
    <w:rPr>
      <w:i/>
      <w:iCs/>
    </w:rPr>
  </w:style>
  <w:style w:type="paragraph" w:customStyle="1" w:styleId="s1">
    <w:name w:val="s_1"/>
    <w:basedOn w:val="a"/>
    <w:rsid w:val="00752DC5"/>
    <w:pPr>
      <w:spacing w:before="100" w:beforeAutospacing="1" w:after="100" w:afterAutospacing="1"/>
    </w:pPr>
  </w:style>
  <w:style w:type="paragraph" w:customStyle="1" w:styleId="s15">
    <w:name w:val="s_15"/>
    <w:basedOn w:val="a"/>
    <w:rsid w:val="00066BF0"/>
    <w:pPr>
      <w:spacing w:before="100" w:beforeAutospacing="1" w:after="100" w:afterAutospacing="1"/>
    </w:pPr>
  </w:style>
  <w:style w:type="character" w:customStyle="1" w:styleId="s10">
    <w:name w:val="s_10"/>
    <w:basedOn w:val="a0"/>
    <w:rsid w:val="00066BF0"/>
  </w:style>
  <w:style w:type="paragraph" w:customStyle="1" w:styleId="indent1">
    <w:name w:val="indent_1"/>
    <w:basedOn w:val="a"/>
    <w:rsid w:val="00066B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3861</Words>
  <Characters>22011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2018-06-27T10:01:00Z</cp:lastPrinted>
  <dcterms:created xsi:type="dcterms:W3CDTF">2018-06-27T09:45:00Z</dcterms:created>
  <dcterms:modified xsi:type="dcterms:W3CDTF">2018-06-27T10:02:00Z</dcterms:modified>
</cp:coreProperties>
</file>