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752DC5" w:rsidRDefault="002A1483" w:rsidP="002A1483">
      <w:pPr>
        <w:jc w:val="center"/>
        <w:outlineLvl w:val="0"/>
        <w:rPr>
          <w:b/>
          <w:sz w:val="22"/>
          <w:szCs w:val="22"/>
        </w:rPr>
      </w:pPr>
    </w:p>
    <w:p w:rsidR="002A1483" w:rsidRPr="00752DC5" w:rsidRDefault="002A1483" w:rsidP="002A1483">
      <w:pPr>
        <w:jc w:val="center"/>
        <w:outlineLvl w:val="0"/>
        <w:rPr>
          <w:b/>
          <w:sz w:val="22"/>
          <w:szCs w:val="22"/>
        </w:rPr>
      </w:pPr>
    </w:p>
    <w:p w:rsidR="002A1483" w:rsidRPr="00752DC5" w:rsidRDefault="002A1483" w:rsidP="002A1483">
      <w:pPr>
        <w:jc w:val="center"/>
        <w:outlineLvl w:val="0"/>
        <w:rPr>
          <w:b/>
          <w:sz w:val="22"/>
          <w:szCs w:val="22"/>
        </w:rPr>
      </w:pPr>
    </w:p>
    <w:p w:rsidR="002A1483" w:rsidRPr="00752DC5" w:rsidRDefault="00A94BBA" w:rsidP="002A1483">
      <w:pPr>
        <w:tabs>
          <w:tab w:val="left" w:pos="870"/>
          <w:tab w:val="center" w:pos="5033"/>
        </w:tabs>
        <w:rPr>
          <w:rFonts w:ascii="Arial Black" w:hAnsi="Arial Black" w:cs="Arial"/>
          <w:i/>
          <w:sz w:val="132"/>
          <w:szCs w:val="132"/>
        </w:rPr>
      </w:pPr>
      <w:r w:rsidRPr="00A94BBA">
        <w:rPr>
          <w:noProof/>
          <w:sz w:val="22"/>
        </w:rPr>
        <w:pict>
          <v:rect id="_x0000_s1026" style="position:absolute;margin-left:-7pt;margin-top:0;width:505.85pt;height:354.8pt;z-index:-251662336" fillcolor="#eaeaea">
            <v:fill opacity="62259f"/>
            <v:textbox style="mso-next-textbox:#_x0000_s1026">
              <w:txbxContent>
                <w:p w:rsidR="00773754" w:rsidRPr="0091045A" w:rsidRDefault="00773754" w:rsidP="002A1483">
                  <w:pPr>
                    <w:ind w:right="-608"/>
                    <w:jc w:val="center"/>
                    <w:rPr>
                      <w:rFonts w:ascii="Arial Black" w:hAnsi="Arial Black"/>
                      <w:b/>
                      <w:i/>
                      <w:sz w:val="96"/>
                      <w:szCs w:val="96"/>
                    </w:rPr>
                  </w:pPr>
                  <w:r w:rsidRPr="0091045A">
                    <w:rPr>
                      <w:rFonts w:ascii="Arial Black" w:hAnsi="Arial Black"/>
                      <w:b/>
                      <w:i/>
                      <w:sz w:val="96"/>
                      <w:szCs w:val="96"/>
                    </w:rPr>
                    <w:t>Новонукутский</w:t>
                  </w:r>
                </w:p>
                <w:p w:rsidR="00773754" w:rsidRPr="0091045A" w:rsidRDefault="00773754"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773754" w:rsidRDefault="00773754" w:rsidP="002A1483">
                  <w:pPr>
                    <w:rPr>
                      <w:i/>
                      <w:sz w:val="56"/>
                      <w:szCs w:val="56"/>
                    </w:rPr>
                  </w:pPr>
                  <w:r w:rsidRPr="0091045A">
                    <w:rPr>
                      <w:i/>
                      <w:sz w:val="56"/>
                      <w:szCs w:val="56"/>
                    </w:rPr>
                    <w:t xml:space="preserve">    </w:t>
                  </w:r>
                </w:p>
                <w:p w:rsidR="00773754" w:rsidRDefault="00773754" w:rsidP="002A1483">
                  <w:pPr>
                    <w:rPr>
                      <w:rFonts w:ascii="Arial Black" w:hAnsi="Arial Black" w:cs="Arial"/>
                      <w:i/>
                      <w:sz w:val="56"/>
                      <w:szCs w:val="56"/>
                    </w:rPr>
                  </w:pPr>
                </w:p>
                <w:p w:rsidR="00773754" w:rsidRDefault="00773754" w:rsidP="002A1483">
                  <w:pPr>
                    <w:jc w:val="center"/>
                    <w:rPr>
                      <w:rFonts w:ascii="Arial Black" w:hAnsi="Arial Black" w:cs="Arial"/>
                      <w:i/>
                      <w:sz w:val="56"/>
                      <w:szCs w:val="56"/>
                    </w:rPr>
                  </w:pPr>
                  <w:r>
                    <w:rPr>
                      <w:rFonts w:ascii="Arial Black" w:hAnsi="Arial Black" w:cs="Arial"/>
                      <w:i/>
                      <w:sz w:val="56"/>
                      <w:szCs w:val="56"/>
                    </w:rPr>
                    <w:t>№7</w:t>
                  </w:r>
                </w:p>
                <w:p w:rsidR="00773754" w:rsidRDefault="00773754" w:rsidP="002A1483">
                  <w:pPr>
                    <w:jc w:val="center"/>
                    <w:rPr>
                      <w:rFonts w:ascii="Arial Black" w:hAnsi="Arial Black" w:cs="Arial"/>
                      <w:i/>
                      <w:sz w:val="56"/>
                      <w:szCs w:val="56"/>
                    </w:rPr>
                  </w:pPr>
                  <w:r>
                    <w:rPr>
                      <w:rFonts w:ascii="Arial Black" w:hAnsi="Arial Black" w:cs="Arial"/>
                      <w:i/>
                      <w:sz w:val="56"/>
                      <w:szCs w:val="56"/>
                    </w:rPr>
                    <w:t>02 июля 2018 г.</w:t>
                  </w:r>
                </w:p>
                <w:p w:rsidR="00773754" w:rsidRDefault="00773754" w:rsidP="002A1483">
                  <w:pPr>
                    <w:jc w:val="center"/>
                    <w:rPr>
                      <w:rFonts w:ascii="Arial Black" w:hAnsi="Arial Black" w:cs="Arial"/>
                      <w:i/>
                      <w:sz w:val="56"/>
                      <w:szCs w:val="56"/>
                    </w:rPr>
                  </w:pPr>
                </w:p>
                <w:p w:rsidR="00773754" w:rsidRDefault="00773754" w:rsidP="002A1483">
                  <w:pPr>
                    <w:jc w:val="center"/>
                    <w:rPr>
                      <w:rFonts w:ascii="Arial Black" w:hAnsi="Arial Black" w:cs="Arial"/>
                      <w:i/>
                      <w:sz w:val="56"/>
                      <w:szCs w:val="56"/>
                    </w:rPr>
                  </w:pPr>
                </w:p>
                <w:p w:rsidR="00773754" w:rsidRPr="0091045A" w:rsidRDefault="00773754" w:rsidP="002A1483">
                  <w:pPr>
                    <w:jc w:val="center"/>
                    <w:rPr>
                      <w:rFonts w:ascii="Arial Black" w:hAnsi="Arial Black" w:cs="Arial"/>
                      <w:i/>
                      <w:sz w:val="56"/>
                      <w:szCs w:val="56"/>
                    </w:rPr>
                  </w:pPr>
                </w:p>
                <w:p w:rsidR="00773754" w:rsidRPr="00A232DA" w:rsidRDefault="00773754" w:rsidP="002A1483">
                  <w:pPr>
                    <w:jc w:val="center"/>
                    <w:rPr>
                      <w:rFonts w:ascii="Arial Black" w:hAnsi="Arial Black" w:cs="Arial"/>
                      <w:i/>
                      <w:sz w:val="88"/>
                      <w:szCs w:val="88"/>
                    </w:rPr>
                  </w:pPr>
                </w:p>
              </w:txbxContent>
            </v:textbox>
          </v:rect>
        </w:pict>
      </w:r>
    </w:p>
    <w:p w:rsidR="002A1483" w:rsidRPr="00752DC5" w:rsidRDefault="002A1483" w:rsidP="002A1483">
      <w:pPr>
        <w:jc w:val="center"/>
        <w:rPr>
          <w:sz w:val="15"/>
          <w:szCs w:val="15"/>
        </w:rPr>
      </w:pPr>
    </w:p>
    <w:p w:rsidR="002A1483" w:rsidRPr="00752DC5" w:rsidRDefault="00A94BBA" w:rsidP="002A1483">
      <w:pPr>
        <w:jc w:val="center"/>
        <w:rPr>
          <w:sz w:val="40"/>
          <w:szCs w:val="40"/>
        </w:rPr>
      </w:pPr>
      <w:r w:rsidRPr="00A94BBA">
        <w:rPr>
          <w:noProof/>
          <w:sz w:val="22"/>
        </w:rPr>
        <w:pict>
          <v:rect id="_x0000_s1027" style="position:absolute;left:0;text-align:left;margin-left:567pt;margin-top:1.45pt;width:108pt;height:95.25pt;z-index:251655168">
            <v:textbox style="mso-next-textbox:#_x0000_s1027">
              <w:txbxContent>
                <w:p w:rsidR="00773754" w:rsidRPr="00A232DA" w:rsidRDefault="00773754" w:rsidP="002A1483">
                  <w:pPr>
                    <w:jc w:val="center"/>
                    <w:rPr>
                      <w:i/>
                      <w:sz w:val="44"/>
                      <w:szCs w:val="44"/>
                    </w:rPr>
                  </w:pPr>
                  <w:r w:rsidRPr="00A232DA">
                    <w:rPr>
                      <w:i/>
                      <w:sz w:val="44"/>
                      <w:szCs w:val="44"/>
                    </w:rPr>
                    <w:t>№ 12</w:t>
                  </w:r>
                </w:p>
                <w:p w:rsidR="00773754" w:rsidRPr="00A232DA" w:rsidRDefault="00773754" w:rsidP="002A1483">
                  <w:pPr>
                    <w:jc w:val="center"/>
                    <w:rPr>
                      <w:sz w:val="33"/>
                      <w:szCs w:val="33"/>
                    </w:rPr>
                  </w:pPr>
                  <w:r w:rsidRPr="00A232DA">
                    <w:rPr>
                      <w:sz w:val="33"/>
                      <w:szCs w:val="33"/>
                    </w:rPr>
                    <w:t>05 ноября 2013 г.</w:t>
                  </w:r>
                </w:p>
              </w:txbxContent>
            </v:textbox>
          </v:rect>
        </w:pict>
      </w:r>
    </w:p>
    <w:p w:rsidR="002A1483" w:rsidRPr="00752DC5" w:rsidRDefault="002A1483" w:rsidP="002A1483">
      <w:pPr>
        <w:jc w:val="center"/>
        <w:rPr>
          <w:sz w:val="40"/>
          <w:szCs w:val="40"/>
        </w:rPr>
      </w:pPr>
    </w:p>
    <w:p w:rsidR="002A1483" w:rsidRPr="00752DC5" w:rsidRDefault="002A1483" w:rsidP="002A1483">
      <w:pPr>
        <w:rPr>
          <w:sz w:val="22"/>
          <w:szCs w:val="22"/>
        </w:rPr>
      </w:pPr>
    </w:p>
    <w:p w:rsidR="002A1483" w:rsidRPr="00752DC5" w:rsidRDefault="002A1483" w:rsidP="002A1483">
      <w:pPr>
        <w:rPr>
          <w:sz w:val="22"/>
          <w:szCs w:val="22"/>
        </w:rPr>
      </w:pPr>
    </w:p>
    <w:p w:rsidR="002A1483" w:rsidRPr="00752DC5" w:rsidRDefault="002A1483" w:rsidP="002A1483">
      <w:pPr>
        <w:rPr>
          <w:sz w:val="22"/>
          <w:szCs w:val="22"/>
        </w:rPr>
      </w:pPr>
    </w:p>
    <w:p w:rsidR="002A1483" w:rsidRPr="00752DC5" w:rsidRDefault="002A1483" w:rsidP="002A1483">
      <w:pPr>
        <w:rPr>
          <w:sz w:val="22"/>
          <w:szCs w:val="22"/>
        </w:rPr>
      </w:pPr>
    </w:p>
    <w:p w:rsidR="002A1483" w:rsidRPr="00752DC5" w:rsidRDefault="002A1483" w:rsidP="002A1483">
      <w:pPr>
        <w:rPr>
          <w:sz w:val="22"/>
          <w:szCs w:val="22"/>
        </w:rPr>
      </w:pPr>
    </w:p>
    <w:p w:rsidR="002A1483" w:rsidRPr="00752DC5" w:rsidRDefault="002A1483" w:rsidP="002A1483">
      <w:pPr>
        <w:jc w:val="center"/>
        <w:outlineLvl w:val="0"/>
        <w:rPr>
          <w:b/>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tabs>
          <w:tab w:val="left" w:pos="3076"/>
        </w:tabs>
        <w:outlineLvl w:val="2"/>
        <w:rPr>
          <w:b/>
          <w:spacing w:val="30"/>
          <w:sz w:val="22"/>
          <w:szCs w:val="22"/>
        </w:rPr>
      </w:pPr>
    </w:p>
    <w:p w:rsidR="002A1483" w:rsidRPr="00752DC5" w:rsidRDefault="002A1483" w:rsidP="002A1483">
      <w:pPr>
        <w:keepNext/>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A94BBA" w:rsidP="002A1483">
      <w:pPr>
        <w:keepNext/>
        <w:jc w:val="center"/>
        <w:outlineLvl w:val="2"/>
        <w:rPr>
          <w:b/>
          <w:spacing w:val="30"/>
          <w:sz w:val="22"/>
          <w:szCs w:val="22"/>
        </w:rPr>
      </w:pPr>
      <w:r w:rsidRPr="00A94BBA">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773754" w:rsidRPr="00A232DA" w:rsidRDefault="00773754" w:rsidP="002A1483">
                  <w:pPr>
                    <w:spacing w:line="240" w:lineRule="exact"/>
                    <w:jc w:val="center"/>
                    <w:rPr>
                      <w:sz w:val="29"/>
                      <w:szCs w:val="29"/>
                    </w:rPr>
                  </w:pPr>
                </w:p>
                <w:p w:rsidR="00773754" w:rsidRDefault="00773754" w:rsidP="002A1483">
                  <w:pPr>
                    <w:spacing w:line="240" w:lineRule="exact"/>
                    <w:jc w:val="center"/>
                    <w:rPr>
                      <w:b/>
                      <w:sz w:val="29"/>
                      <w:szCs w:val="29"/>
                    </w:rPr>
                  </w:pPr>
                  <w:r>
                    <w:rPr>
                      <w:b/>
                      <w:sz w:val="29"/>
                      <w:szCs w:val="29"/>
                    </w:rPr>
                    <w:t>Печатное издание администрации</w:t>
                  </w:r>
                </w:p>
                <w:p w:rsidR="00773754" w:rsidRDefault="00773754"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773754" w:rsidRDefault="00773754" w:rsidP="002A1483">
                  <w:pPr>
                    <w:spacing w:before="120" w:line="240" w:lineRule="exact"/>
                    <w:jc w:val="center"/>
                    <w:rPr>
                      <w:b/>
                      <w:sz w:val="29"/>
                      <w:szCs w:val="29"/>
                    </w:rPr>
                  </w:pPr>
                  <w:r>
                    <w:rPr>
                      <w:b/>
                      <w:sz w:val="29"/>
                      <w:szCs w:val="29"/>
                    </w:rPr>
                    <w:t>(учреждено решением Думы МО «Новонукутское»</w:t>
                  </w:r>
                </w:p>
                <w:p w:rsidR="00773754" w:rsidRDefault="00773754" w:rsidP="002A1483">
                  <w:pPr>
                    <w:spacing w:line="240" w:lineRule="exact"/>
                    <w:jc w:val="center"/>
                    <w:rPr>
                      <w:b/>
                      <w:sz w:val="29"/>
                      <w:szCs w:val="29"/>
                    </w:rPr>
                  </w:pPr>
                  <w:r>
                    <w:rPr>
                      <w:b/>
                      <w:sz w:val="29"/>
                      <w:szCs w:val="29"/>
                    </w:rPr>
                    <w:t xml:space="preserve"> от 29 апреля 2010г. №111)</w:t>
                  </w:r>
                </w:p>
                <w:p w:rsidR="00773754" w:rsidRDefault="00773754" w:rsidP="002A1483">
                  <w:pPr>
                    <w:spacing w:line="240" w:lineRule="exact"/>
                    <w:jc w:val="center"/>
                    <w:rPr>
                      <w:b/>
                      <w:sz w:val="29"/>
                      <w:szCs w:val="29"/>
                    </w:rPr>
                  </w:pPr>
                </w:p>
                <w:p w:rsidR="00773754" w:rsidRPr="0091045A" w:rsidRDefault="00773754" w:rsidP="002A1483">
                  <w:pPr>
                    <w:spacing w:line="240" w:lineRule="exact"/>
                    <w:jc w:val="center"/>
                    <w:rPr>
                      <w:b/>
                      <w:sz w:val="29"/>
                      <w:szCs w:val="29"/>
                    </w:rPr>
                  </w:pPr>
                </w:p>
              </w:txbxContent>
            </v:textbox>
          </v:rect>
        </w:pict>
      </w: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752DC5" w:rsidRPr="00752DC5" w:rsidRDefault="00752DC5" w:rsidP="00752DC5">
      <w:pPr>
        <w:ind w:left="7080" w:firstLine="708"/>
        <w:jc w:val="center"/>
        <w:rPr>
          <w:b/>
          <w:sz w:val="20"/>
          <w:szCs w:val="20"/>
        </w:rPr>
      </w:pPr>
    </w:p>
    <w:p w:rsidR="00D82605" w:rsidRPr="00D82605" w:rsidRDefault="00D82605" w:rsidP="00D82605">
      <w:pPr>
        <w:keepNext/>
        <w:jc w:val="center"/>
        <w:outlineLvl w:val="2"/>
        <w:rPr>
          <w:b/>
          <w:spacing w:val="30"/>
          <w:sz w:val="20"/>
          <w:szCs w:val="20"/>
        </w:rPr>
      </w:pPr>
      <w:r w:rsidRPr="00D82605">
        <w:rPr>
          <w:b/>
          <w:spacing w:val="30"/>
          <w:sz w:val="20"/>
          <w:szCs w:val="20"/>
        </w:rPr>
        <w:t>РОССИЙСКАЯ ФЕДЕРАЦИЯ</w:t>
      </w:r>
    </w:p>
    <w:p w:rsidR="00D82605" w:rsidRPr="00D82605" w:rsidRDefault="00D82605" w:rsidP="00D82605">
      <w:pPr>
        <w:keepNext/>
        <w:jc w:val="center"/>
        <w:outlineLvl w:val="2"/>
        <w:rPr>
          <w:b/>
          <w:spacing w:val="30"/>
          <w:sz w:val="20"/>
          <w:szCs w:val="20"/>
        </w:rPr>
      </w:pPr>
      <w:r w:rsidRPr="00D82605">
        <w:rPr>
          <w:b/>
          <w:spacing w:val="30"/>
          <w:sz w:val="20"/>
          <w:szCs w:val="20"/>
        </w:rPr>
        <w:t>ИРКУТСКАЯ ОБЛАСТЬ</w:t>
      </w:r>
    </w:p>
    <w:p w:rsidR="00D82605" w:rsidRPr="00D82605" w:rsidRDefault="00D82605" w:rsidP="00D82605">
      <w:pPr>
        <w:keepNext/>
        <w:jc w:val="center"/>
        <w:outlineLvl w:val="2"/>
        <w:rPr>
          <w:b/>
          <w:spacing w:val="30"/>
          <w:sz w:val="20"/>
          <w:szCs w:val="20"/>
        </w:rPr>
      </w:pPr>
      <w:r w:rsidRPr="00D82605">
        <w:rPr>
          <w:b/>
          <w:spacing w:val="30"/>
          <w:sz w:val="20"/>
          <w:szCs w:val="20"/>
        </w:rPr>
        <w:t>Муниципальное образование «Новонукутское»</w:t>
      </w:r>
    </w:p>
    <w:p w:rsidR="00D82605" w:rsidRPr="00D82605" w:rsidRDefault="00D82605" w:rsidP="00D82605">
      <w:pPr>
        <w:keepNext/>
        <w:jc w:val="center"/>
        <w:outlineLvl w:val="0"/>
        <w:rPr>
          <w:b/>
          <w:spacing w:val="38"/>
          <w:sz w:val="20"/>
          <w:szCs w:val="20"/>
        </w:rPr>
      </w:pPr>
      <w:r w:rsidRPr="00D82605">
        <w:rPr>
          <w:b/>
          <w:spacing w:val="38"/>
          <w:sz w:val="20"/>
          <w:szCs w:val="20"/>
        </w:rPr>
        <w:t>ПОСТАНОВЛЕНИЕ</w:t>
      </w:r>
    </w:p>
    <w:p w:rsidR="00D82605" w:rsidRPr="00D82605" w:rsidRDefault="00D82605" w:rsidP="00773754">
      <w:pPr>
        <w:tabs>
          <w:tab w:val="center" w:pos="4677"/>
          <w:tab w:val="left" w:pos="6705"/>
        </w:tabs>
        <w:jc w:val="center"/>
        <w:rPr>
          <w:sz w:val="20"/>
          <w:szCs w:val="20"/>
        </w:rPr>
      </w:pPr>
      <w:r w:rsidRPr="00D82605">
        <w:rPr>
          <w:sz w:val="20"/>
          <w:szCs w:val="20"/>
        </w:rPr>
        <w:t>29 июня 2018 г.                                               № 124</w:t>
      </w:r>
      <w:r w:rsidRPr="00D82605">
        <w:rPr>
          <w:sz w:val="20"/>
          <w:szCs w:val="20"/>
        </w:rPr>
        <w:tab/>
        <w:t xml:space="preserve">                      п. Новонукутский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5"/>
        <w:gridCol w:w="246"/>
      </w:tblGrid>
      <w:tr w:rsidR="00D82605" w:rsidRPr="00D82605" w:rsidTr="00773754">
        <w:tc>
          <w:tcPr>
            <w:tcW w:w="9889" w:type="dxa"/>
          </w:tcPr>
          <w:p w:rsidR="00D82605" w:rsidRPr="00D82605" w:rsidRDefault="00D82605" w:rsidP="00D82605">
            <w:pPr>
              <w:jc w:val="center"/>
              <w:rPr>
                <w:b/>
                <w:bCs/>
                <w:sz w:val="20"/>
                <w:szCs w:val="20"/>
              </w:rPr>
            </w:pPr>
            <w:r w:rsidRPr="00D82605">
              <w:rPr>
                <w:b/>
                <w:bCs/>
                <w:sz w:val="20"/>
                <w:szCs w:val="20"/>
              </w:rPr>
              <w:t>О внесении изменений в муниципальную программу</w:t>
            </w:r>
          </w:p>
          <w:p w:rsidR="00D82605" w:rsidRPr="00D82605" w:rsidRDefault="00D82605" w:rsidP="00D82605">
            <w:pPr>
              <w:jc w:val="center"/>
              <w:rPr>
                <w:bCs/>
                <w:sz w:val="20"/>
                <w:szCs w:val="20"/>
              </w:rPr>
            </w:pPr>
            <w:r w:rsidRPr="00D82605">
              <w:rPr>
                <w:b/>
                <w:bCs/>
                <w:sz w:val="20"/>
                <w:szCs w:val="20"/>
              </w:rPr>
              <w:t>«Чистая вода» на 2016-2018 годы, утвержденной постановлением администрации муниципального образования «Новонукутское» от 01 июня 2016 г. № 157</w:t>
            </w:r>
          </w:p>
        </w:tc>
        <w:tc>
          <w:tcPr>
            <w:tcW w:w="248" w:type="dxa"/>
          </w:tcPr>
          <w:p w:rsidR="00D82605" w:rsidRPr="00D82605" w:rsidRDefault="00D82605" w:rsidP="00D82605">
            <w:pPr>
              <w:jc w:val="both"/>
              <w:rPr>
                <w:bCs/>
                <w:sz w:val="20"/>
                <w:szCs w:val="20"/>
              </w:rPr>
            </w:pPr>
          </w:p>
        </w:tc>
      </w:tr>
    </w:tbl>
    <w:p w:rsidR="00D82605" w:rsidRPr="00D82605" w:rsidRDefault="00D82605" w:rsidP="00D82605">
      <w:pPr>
        <w:ind w:firstLine="840"/>
        <w:jc w:val="both"/>
        <w:rPr>
          <w:bCs/>
          <w:sz w:val="20"/>
          <w:szCs w:val="20"/>
        </w:rPr>
      </w:pPr>
    </w:p>
    <w:p w:rsidR="00D82605" w:rsidRPr="00D82605" w:rsidRDefault="00D82605" w:rsidP="00D82605">
      <w:pPr>
        <w:ind w:firstLine="709"/>
        <w:jc w:val="both"/>
        <w:rPr>
          <w:bCs/>
          <w:sz w:val="20"/>
          <w:szCs w:val="20"/>
        </w:rPr>
      </w:pPr>
      <w:r w:rsidRPr="00D82605">
        <w:rPr>
          <w:sz w:val="20"/>
          <w:szCs w:val="20"/>
        </w:rPr>
        <w:t xml:space="preserve">В соответствии со статьей 179 </w:t>
      </w:r>
      <w:hyperlink r:id="rId7" w:history="1">
        <w:r w:rsidRPr="00D82605">
          <w:rPr>
            <w:sz w:val="20"/>
            <w:szCs w:val="20"/>
          </w:rPr>
          <w:t>Бюджетного кодекса Российской Федерации</w:t>
        </w:r>
      </w:hyperlink>
      <w:r w:rsidRPr="00D82605">
        <w:rPr>
          <w:sz w:val="20"/>
          <w:szCs w:val="20"/>
        </w:rPr>
        <w:t xml:space="preserve">, Порядком разработки, реализации и оценки эффективности муниципальных программ муниципального образования «Новонукутское», утвержденным постановлением администрации муниципального от 29 апреля 2014 г. № 139, руководствуясь Уставом муниципального образования «Новонукутское», </w:t>
      </w:r>
      <w:r w:rsidRPr="00D82605">
        <w:rPr>
          <w:bCs/>
          <w:sz w:val="20"/>
          <w:szCs w:val="20"/>
        </w:rPr>
        <w:t>Администрация</w:t>
      </w:r>
    </w:p>
    <w:p w:rsidR="00D82605" w:rsidRPr="00D82605" w:rsidRDefault="00D82605" w:rsidP="00D82605">
      <w:pPr>
        <w:autoSpaceDE w:val="0"/>
        <w:ind w:firstLine="540"/>
        <w:jc w:val="center"/>
        <w:rPr>
          <w:rFonts w:eastAsia="Arial"/>
          <w:bCs/>
          <w:sz w:val="20"/>
          <w:szCs w:val="20"/>
          <w:lang w:eastAsia="ar-SA"/>
        </w:rPr>
      </w:pPr>
      <w:r w:rsidRPr="00D82605">
        <w:rPr>
          <w:rFonts w:eastAsia="Arial"/>
          <w:bCs/>
          <w:sz w:val="20"/>
          <w:szCs w:val="20"/>
          <w:lang w:eastAsia="ar-SA"/>
        </w:rPr>
        <w:t>ПОСТАНОВЛЯЕТ:</w:t>
      </w:r>
    </w:p>
    <w:p w:rsidR="00D82605" w:rsidRPr="00D82605" w:rsidRDefault="00D82605" w:rsidP="00D82605">
      <w:pPr>
        <w:ind w:firstLine="709"/>
        <w:jc w:val="both"/>
        <w:rPr>
          <w:bCs/>
          <w:sz w:val="20"/>
          <w:szCs w:val="20"/>
        </w:rPr>
      </w:pPr>
      <w:r w:rsidRPr="00D82605">
        <w:rPr>
          <w:bCs/>
          <w:sz w:val="20"/>
          <w:szCs w:val="20"/>
        </w:rPr>
        <w:t>1. Внести изменения в муниципальную программу «Чистая вода» на 2016-2018 годы, утвержденной постановлением администрации муниципального образования «Новонукутское» от 01 июня 2016 г. № 157, изложив ее в редакции согласно приложению к настоящему постановлению.</w:t>
      </w:r>
    </w:p>
    <w:p w:rsidR="00D82605" w:rsidRPr="00D82605" w:rsidRDefault="00D82605" w:rsidP="00D82605">
      <w:pPr>
        <w:ind w:firstLine="709"/>
        <w:jc w:val="both"/>
        <w:rPr>
          <w:bCs/>
          <w:sz w:val="20"/>
          <w:szCs w:val="20"/>
        </w:rPr>
      </w:pPr>
      <w:r w:rsidRPr="00D82605">
        <w:rPr>
          <w:bCs/>
          <w:sz w:val="20"/>
          <w:szCs w:val="20"/>
        </w:rPr>
        <w:t>2. Настоящее постановление подлежит официальному опубликованию.</w:t>
      </w:r>
    </w:p>
    <w:p w:rsidR="00D82605" w:rsidRPr="00D82605" w:rsidRDefault="00D82605" w:rsidP="00D82605">
      <w:pPr>
        <w:ind w:firstLine="709"/>
        <w:jc w:val="both"/>
        <w:rPr>
          <w:bCs/>
          <w:sz w:val="20"/>
          <w:szCs w:val="20"/>
        </w:rPr>
      </w:pPr>
      <w:r w:rsidRPr="00D82605">
        <w:rPr>
          <w:bCs/>
          <w:sz w:val="20"/>
          <w:szCs w:val="20"/>
        </w:rPr>
        <w:t>3.  Контроль за исполнением настоящего постановления возложить на заместителя главы администрации муниципального образования «Новонукутское» А. Н. Сергеева.</w:t>
      </w:r>
    </w:p>
    <w:p w:rsidR="00773754" w:rsidRDefault="00773754" w:rsidP="00D82605">
      <w:pPr>
        <w:ind w:firstLine="709"/>
        <w:jc w:val="both"/>
        <w:rPr>
          <w:bCs/>
          <w:sz w:val="20"/>
          <w:szCs w:val="20"/>
        </w:rPr>
      </w:pPr>
    </w:p>
    <w:p w:rsidR="00D82605" w:rsidRPr="00D82605" w:rsidRDefault="00D82605" w:rsidP="00D82605">
      <w:pPr>
        <w:ind w:firstLine="709"/>
        <w:jc w:val="both"/>
        <w:rPr>
          <w:bCs/>
          <w:sz w:val="20"/>
          <w:szCs w:val="20"/>
        </w:rPr>
      </w:pPr>
      <w:r w:rsidRPr="00D82605">
        <w:rPr>
          <w:bCs/>
          <w:sz w:val="20"/>
          <w:szCs w:val="20"/>
        </w:rPr>
        <w:t>Глава администрации МО «Новонукутское»                                          О. Н. Кархова</w:t>
      </w:r>
    </w:p>
    <w:p w:rsidR="00D82605" w:rsidRPr="00D82605" w:rsidRDefault="00D82605" w:rsidP="00D82605">
      <w:pPr>
        <w:ind w:firstLine="840"/>
        <w:jc w:val="both"/>
        <w:rPr>
          <w:bCs/>
          <w:sz w:val="20"/>
          <w:szCs w:val="20"/>
        </w:rPr>
      </w:pPr>
      <w:r w:rsidRPr="00D82605">
        <w:rPr>
          <w:bCs/>
          <w:sz w:val="20"/>
          <w:szCs w:val="20"/>
        </w:rPr>
        <w:t> </w:t>
      </w:r>
    </w:p>
    <w:p w:rsidR="00D82605" w:rsidRPr="00D82605" w:rsidRDefault="00D82605" w:rsidP="00D82605">
      <w:pPr>
        <w:jc w:val="right"/>
        <w:rPr>
          <w:sz w:val="20"/>
          <w:szCs w:val="20"/>
          <w:lang/>
        </w:rPr>
      </w:pPr>
      <w:r w:rsidRPr="00D82605">
        <w:rPr>
          <w:sz w:val="20"/>
          <w:szCs w:val="20"/>
          <w:lang/>
        </w:rPr>
        <w:t>Приложение</w:t>
      </w:r>
    </w:p>
    <w:p w:rsidR="00D82605" w:rsidRPr="00D82605" w:rsidRDefault="00D82605" w:rsidP="00D82605">
      <w:pPr>
        <w:jc w:val="right"/>
        <w:rPr>
          <w:sz w:val="20"/>
          <w:szCs w:val="20"/>
          <w:lang/>
        </w:rPr>
      </w:pPr>
      <w:r w:rsidRPr="00D82605">
        <w:rPr>
          <w:sz w:val="20"/>
          <w:szCs w:val="20"/>
          <w:lang/>
        </w:rPr>
        <w:t>к постановлению администрации МО «Новонукутское»</w:t>
      </w:r>
    </w:p>
    <w:p w:rsidR="00D82605" w:rsidRPr="00D82605" w:rsidRDefault="00D82605" w:rsidP="00D82605">
      <w:pPr>
        <w:jc w:val="right"/>
        <w:rPr>
          <w:sz w:val="20"/>
          <w:szCs w:val="20"/>
          <w:lang/>
        </w:rPr>
      </w:pPr>
      <w:r w:rsidRPr="00D82605">
        <w:rPr>
          <w:sz w:val="20"/>
          <w:szCs w:val="20"/>
          <w:lang/>
        </w:rPr>
        <w:t>от 29 июня 2018 г. № 124</w:t>
      </w:r>
      <w:bookmarkStart w:id="0" w:name="_GoBack"/>
      <w:bookmarkEnd w:id="0"/>
    </w:p>
    <w:p w:rsidR="00D82605" w:rsidRPr="00D82605" w:rsidRDefault="00D82605" w:rsidP="00D82605">
      <w:pPr>
        <w:jc w:val="right"/>
        <w:rPr>
          <w:sz w:val="20"/>
          <w:szCs w:val="20"/>
        </w:rPr>
      </w:pPr>
      <w:r w:rsidRPr="00D82605">
        <w:rPr>
          <w:sz w:val="20"/>
          <w:szCs w:val="20"/>
        </w:rPr>
        <w:t>УТВЕРЖДЕНА</w:t>
      </w:r>
    </w:p>
    <w:p w:rsidR="00D82605" w:rsidRPr="00D82605" w:rsidRDefault="00D82605" w:rsidP="00D82605">
      <w:pPr>
        <w:jc w:val="right"/>
        <w:rPr>
          <w:sz w:val="20"/>
          <w:szCs w:val="20"/>
        </w:rPr>
      </w:pPr>
      <w:r w:rsidRPr="00D82605">
        <w:rPr>
          <w:sz w:val="20"/>
          <w:szCs w:val="20"/>
        </w:rPr>
        <w:t xml:space="preserve">постановлением администрации МО «Новонукутское» </w:t>
      </w:r>
    </w:p>
    <w:p w:rsidR="00D82605" w:rsidRPr="00D82605" w:rsidRDefault="00D82605" w:rsidP="00D82605">
      <w:pPr>
        <w:jc w:val="right"/>
        <w:rPr>
          <w:sz w:val="20"/>
          <w:szCs w:val="20"/>
        </w:rPr>
      </w:pPr>
      <w:r w:rsidRPr="00D82605">
        <w:rPr>
          <w:sz w:val="20"/>
          <w:szCs w:val="20"/>
        </w:rPr>
        <w:t>от «01» июня 2016 г. № 157</w:t>
      </w:r>
    </w:p>
    <w:p w:rsidR="00D82605" w:rsidRPr="00D82605" w:rsidRDefault="00D82605" w:rsidP="00D82605">
      <w:pPr>
        <w:jc w:val="right"/>
        <w:rPr>
          <w:sz w:val="20"/>
          <w:szCs w:val="20"/>
        </w:rPr>
      </w:pPr>
    </w:p>
    <w:p w:rsidR="00D82605" w:rsidRPr="00D82605" w:rsidRDefault="00D82605" w:rsidP="00D82605">
      <w:pPr>
        <w:jc w:val="center"/>
        <w:rPr>
          <w:b/>
          <w:sz w:val="20"/>
          <w:szCs w:val="20"/>
        </w:rPr>
      </w:pPr>
      <w:r w:rsidRPr="00D82605">
        <w:rPr>
          <w:b/>
          <w:sz w:val="20"/>
          <w:szCs w:val="20"/>
        </w:rPr>
        <w:t>МУНИЦИПАЛЬНАЯ ПРОГРАММА</w:t>
      </w:r>
    </w:p>
    <w:p w:rsidR="00D82605" w:rsidRPr="00D82605" w:rsidRDefault="00D82605" w:rsidP="00D82605">
      <w:pPr>
        <w:jc w:val="center"/>
        <w:rPr>
          <w:b/>
          <w:sz w:val="20"/>
          <w:szCs w:val="20"/>
        </w:rPr>
      </w:pPr>
      <w:r w:rsidRPr="00D82605">
        <w:rPr>
          <w:b/>
          <w:sz w:val="20"/>
          <w:szCs w:val="20"/>
        </w:rPr>
        <w:t xml:space="preserve">«ЧИСТАЯ ВОДА» </w:t>
      </w:r>
    </w:p>
    <w:p w:rsidR="00D82605" w:rsidRPr="00D82605" w:rsidRDefault="00D82605" w:rsidP="00D82605">
      <w:pPr>
        <w:jc w:val="center"/>
        <w:rPr>
          <w:b/>
          <w:sz w:val="20"/>
          <w:szCs w:val="20"/>
        </w:rPr>
      </w:pPr>
      <w:r w:rsidRPr="00D82605">
        <w:rPr>
          <w:b/>
          <w:sz w:val="20"/>
          <w:szCs w:val="20"/>
        </w:rPr>
        <w:t>НА 2016 -2020 ГОДЫ</w:t>
      </w:r>
    </w:p>
    <w:p w:rsidR="00D82605" w:rsidRPr="00D82605" w:rsidRDefault="00D82605" w:rsidP="00D82605">
      <w:pPr>
        <w:jc w:val="center"/>
        <w:rPr>
          <w:b/>
          <w:sz w:val="20"/>
          <w:szCs w:val="20"/>
        </w:rPr>
      </w:pPr>
    </w:p>
    <w:p w:rsidR="00D82605" w:rsidRPr="00D82605" w:rsidRDefault="00D82605" w:rsidP="00D82605">
      <w:pPr>
        <w:jc w:val="center"/>
        <w:rPr>
          <w:b/>
          <w:sz w:val="20"/>
          <w:szCs w:val="20"/>
        </w:rPr>
      </w:pPr>
      <w:r w:rsidRPr="00D82605">
        <w:rPr>
          <w:b/>
          <w:sz w:val="20"/>
          <w:szCs w:val="20"/>
        </w:rPr>
        <w:t>ПАСПОРТ МУНИЦИПАЛЬНОЙ ПРОГРАММЫ "ЧИСТАЯ ВОДА" НА 2016 - 2020 ГОДЫ (ДАЛЕЕ - ПРОГРАММА)</w:t>
      </w:r>
    </w:p>
    <w:tbl>
      <w:tblPr>
        <w:tblW w:w="0" w:type="auto"/>
        <w:jc w:val="center"/>
        <w:tblCellSpacing w:w="15" w:type="dxa"/>
        <w:tblCellMar>
          <w:top w:w="15" w:type="dxa"/>
          <w:left w:w="15" w:type="dxa"/>
          <w:bottom w:w="15" w:type="dxa"/>
          <w:right w:w="15" w:type="dxa"/>
        </w:tblCellMar>
        <w:tblLook w:val="04A0"/>
      </w:tblPr>
      <w:tblGrid>
        <w:gridCol w:w="2477"/>
        <w:gridCol w:w="6968"/>
      </w:tblGrid>
      <w:tr w:rsidR="00D82605" w:rsidRPr="00D82605" w:rsidTr="00773754">
        <w:trPr>
          <w:trHeight w:val="15"/>
          <w:tblCellSpacing w:w="15" w:type="dxa"/>
          <w:jc w:val="center"/>
        </w:trPr>
        <w:tc>
          <w:tcPr>
            <w:tcW w:w="2552" w:type="dxa"/>
            <w:vAlign w:val="center"/>
            <w:hideMark/>
          </w:tcPr>
          <w:p w:rsidR="00D82605" w:rsidRPr="00D82605" w:rsidRDefault="00D82605" w:rsidP="00D82605">
            <w:pPr>
              <w:rPr>
                <w:sz w:val="20"/>
                <w:szCs w:val="20"/>
              </w:rPr>
            </w:pPr>
          </w:p>
        </w:tc>
        <w:tc>
          <w:tcPr>
            <w:tcW w:w="7653" w:type="dxa"/>
            <w:vAlign w:val="center"/>
            <w:hideMark/>
          </w:tcPr>
          <w:p w:rsidR="00D82605" w:rsidRPr="00D82605" w:rsidRDefault="00D82605" w:rsidP="00D82605">
            <w:pPr>
              <w:rPr>
                <w:sz w:val="20"/>
                <w:szCs w:val="20"/>
              </w:rPr>
            </w:pPr>
          </w:p>
        </w:tc>
      </w:tr>
      <w:tr w:rsidR="00D82605" w:rsidRPr="00D82605" w:rsidTr="00773754">
        <w:trPr>
          <w:tblCellSpacing w:w="15" w:type="dxa"/>
          <w:jc w:val="center"/>
        </w:trPr>
        <w:tc>
          <w:tcPr>
            <w:tcW w:w="25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2605" w:rsidRPr="00D82605" w:rsidRDefault="00D82605" w:rsidP="00D82605">
            <w:pPr>
              <w:jc w:val="both"/>
              <w:rPr>
                <w:sz w:val="20"/>
                <w:szCs w:val="20"/>
              </w:rPr>
            </w:pPr>
            <w:r w:rsidRPr="00D82605">
              <w:rPr>
                <w:sz w:val="20"/>
                <w:szCs w:val="20"/>
              </w:rPr>
              <w:t>Наименование Программы</w:t>
            </w:r>
          </w:p>
        </w:tc>
        <w:tc>
          <w:tcPr>
            <w:tcW w:w="7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2605" w:rsidRPr="00D82605" w:rsidRDefault="00D82605" w:rsidP="00D82605">
            <w:pPr>
              <w:jc w:val="both"/>
              <w:rPr>
                <w:sz w:val="20"/>
                <w:szCs w:val="20"/>
              </w:rPr>
            </w:pPr>
            <w:r w:rsidRPr="00D82605">
              <w:rPr>
                <w:sz w:val="20"/>
                <w:szCs w:val="20"/>
              </w:rPr>
              <w:t>"Чистая вода" на 2016 - 2020 годы</w:t>
            </w:r>
          </w:p>
        </w:tc>
      </w:tr>
      <w:tr w:rsidR="00D82605" w:rsidRPr="00D82605" w:rsidTr="00773754">
        <w:trPr>
          <w:tblCellSpacing w:w="15" w:type="dxa"/>
          <w:jc w:val="center"/>
        </w:trPr>
        <w:tc>
          <w:tcPr>
            <w:tcW w:w="25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2605" w:rsidRPr="00D82605" w:rsidRDefault="00D82605" w:rsidP="00D82605">
            <w:pPr>
              <w:jc w:val="both"/>
              <w:rPr>
                <w:sz w:val="20"/>
                <w:szCs w:val="20"/>
              </w:rPr>
            </w:pPr>
            <w:r w:rsidRPr="00D82605">
              <w:rPr>
                <w:sz w:val="20"/>
                <w:szCs w:val="20"/>
              </w:rPr>
              <w:t>Ответственный исполнитель Программы</w:t>
            </w:r>
          </w:p>
        </w:tc>
        <w:tc>
          <w:tcPr>
            <w:tcW w:w="7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82605" w:rsidRPr="00D82605" w:rsidRDefault="00D82605" w:rsidP="00D82605">
            <w:pPr>
              <w:jc w:val="both"/>
              <w:rPr>
                <w:sz w:val="20"/>
                <w:szCs w:val="20"/>
              </w:rPr>
            </w:pPr>
            <w:r w:rsidRPr="00D82605">
              <w:rPr>
                <w:sz w:val="20"/>
                <w:szCs w:val="20"/>
              </w:rPr>
              <w:t>Администрация муниципального образования «Новонукутское» (далее – Администрация)</w:t>
            </w:r>
          </w:p>
        </w:tc>
      </w:tr>
      <w:tr w:rsidR="00D82605" w:rsidRPr="00D82605" w:rsidTr="00773754">
        <w:trPr>
          <w:tblCellSpacing w:w="15" w:type="dxa"/>
          <w:jc w:val="center"/>
        </w:trPr>
        <w:tc>
          <w:tcPr>
            <w:tcW w:w="25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2605" w:rsidRPr="00D82605" w:rsidRDefault="00D82605" w:rsidP="00D82605">
            <w:pPr>
              <w:jc w:val="both"/>
              <w:rPr>
                <w:sz w:val="20"/>
                <w:szCs w:val="20"/>
              </w:rPr>
            </w:pPr>
            <w:r w:rsidRPr="00D82605">
              <w:rPr>
                <w:sz w:val="20"/>
                <w:szCs w:val="20"/>
              </w:rPr>
              <w:t>Цель Программы</w:t>
            </w:r>
          </w:p>
        </w:tc>
        <w:tc>
          <w:tcPr>
            <w:tcW w:w="7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2605" w:rsidRPr="00D82605" w:rsidRDefault="00D82605" w:rsidP="00D82605">
            <w:pPr>
              <w:jc w:val="both"/>
              <w:rPr>
                <w:sz w:val="20"/>
                <w:szCs w:val="20"/>
              </w:rPr>
            </w:pPr>
            <w:r w:rsidRPr="00D82605">
              <w:rPr>
                <w:sz w:val="20"/>
                <w:szCs w:val="20"/>
              </w:rPr>
              <w:t>Обеспечение населения питьевой водой, соответствующей установленным требованиям безопасности и безвредности</w:t>
            </w:r>
          </w:p>
        </w:tc>
      </w:tr>
      <w:tr w:rsidR="00D82605" w:rsidRPr="00D82605" w:rsidTr="00773754">
        <w:trPr>
          <w:tblCellSpacing w:w="15" w:type="dxa"/>
          <w:jc w:val="center"/>
        </w:trPr>
        <w:tc>
          <w:tcPr>
            <w:tcW w:w="25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2605" w:rsidRPr="00D82605" w:rsidRDefault="00D82605" w:rsidP="00D82605">
            <w:pPr>
              <w:jc w:val="both"/>
              <w:rPr>
                <w:sz w:val="20"/>
                <w:szCs w:val="20"/>
              </w:rPr>
            </w:pPr>
            <w:r w:rsidRPr="00D82605">
              <w:rPr>
                <w:sz w:val="20"/>
                <w:szCs w:val="20"/>
              </w:rPr>
              <w:t>Задачи Программы</w:t>
            </w:r>
          </w:p>
        </w:tc>
        <w:tc>
          <w:tcPr>
            <w:tcW w:w="7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2605" w:rsidRPr="00D82605" w:rsidRDefault="00D82605" w:rsidP="00D82605">
            <w:pPr>
              <w:jc w:val="both"/>
              <w:rPr>
                <w:sz w:val="20"/>
                <w:szCs w:val="20"/>
              </w:rPr>
            </w:pPr>
            <w:r w:rsidRPr="00D82605">
              <w:rPr>
                <w:sz w:val="20"/>
                <w:szCs w:val="20"/>
              </w:rPr>
              <w:t>1. Создание условий для развития механизмов государственно-частного партнерства.</w:t>
            </w:r>
          </w:p>
          <w:p w:rsidR="00D82605" w:rsidRPr="00D82605" w:rsidRDefault="00D82605" w:rsidP="00D82605">
            <w:pPr>
              <w:jc w:val="both"/>
              <w:rPr>
                <w:sz w:val="20"/>
                <w:szCs w:val="20"/>
              </w:rPr>
            </w:pPr>
            <w:r w:rsidRPr="00D82605">
              <w:rPr>
                <w:sz w:val="20"/>
                <w:szCs w:val="20"/>
              </w:rPr>
              <w:t>2. Развитие и модернизация объектов водоснабжения, водоотведения и очистки сточных вод.</w:t>
            </w:r>
          </w:p>
        </w:tc>
      </w:tr>
      <w:tr w:rsidR="00D82605" w:rsidRPr="00D82605" w:rsidTr="00773754">
        <w:trPr>
          <w:tblCellSpacing w:w="15" w:type="dxa"/>
          <w:jc w:val="center"/>
        </w:trPr>
        <w:tc>
          <w:tcPr>
            <w:tcW w:w="25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2605" w:rsidRPr="00D82605" w:rsidRDefault="00D82605" w:rsidP="00D82605">
            <w:pPr>
              <w:jc w:val="both"/>
              <w:rPr>
                <w:sz w:val="20"/>
                <w:szCs w:val="20"/>
              </w:rPr>
            </w:pPr>
            <w:r w:rsidRPr="00D82605">
              <w:rPr>
                <w:sz w:val="20"/>
                <w:szCs w:val="20"/>
              </w:rPr>
              <w:t>Сроки реализации подпрограммы</w:t>
            </w:r>
          </w:p>
        </w:tc>
        <w:tc>
          <w:tcPr>
            <w:tcW w:w="7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2605" w:rsidRPr="00D82605" w:rsidRDefault="00D82605" w:rsidP="00D82605">
            <w:pPr>
              <w:jc w:val="both"/>
              <w:rPr>
                <w:sz w:val="20"/>
                <w:szCs w:val="20"/>
              </w:rPr>
            </w:pPr>
            <w:r w:rsidRPr="00D82605">
              <w:rPr>
                <w:sz w:val="20"/>
                <w:szCs w:val="20"/>
              </w:rPr>
              <w:t>2016 - 2020 годы</w:t>
            </w:r>
          </w:p>
        </w:tc>
      </w:tr>
      <w:tr w:rsidR="00D82605" w:rsidRPr="00D82605" w:rsidTr="00773754">
        <w:trPr>
          <w:tblCellSpacing w:w="15" w:type="dxa"/>
          <w:jc w:val="center"/>
        </w:trPr>
        <w:tc>
          <w:tcPr>
            <w:tcW w:w="25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2605" w:rsidRPr="00D82605" w:rsidRDefault="00D82605" w:rsidP="00D82605">
            <w:pPr>
              <w:jc w:val="both"/>
              <w:rPr>
                <w:sz w:val="20"/>
                <w:szCs w:val="20"/>
              </w:rPr>
            </w:pPr>
            <w:r w:rsidRPr="00D82605">
              <w:rPr>
                <w:sz w:val="20"/>
                <w:szCs w:val="20"/>
              </w:rPr>
              <w:t>Целевые показатели Программы</w:t>
            </w:r>
          </w:p>
        </w:tc>
        <w:tc>
          <w:tcPr>
            <w:tcW w:w="7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2605" w:rsidRPr="00D82605" w:rsidRDefault="00D82605" w:rsidP="00D82605">
            <w:pPr>
              <w:jc w:val="both"/>
              <w:rPr>
                <w:sz w:val="20"/>
                <w:szCs w:val="20"/>
              </w:rPr>
            </w:pPr>
            <w:r w:rsidRPr="00D82605">
              <w:rPr>
                <w:sz w:val="20"/>
                <w:szCs w:val="20"/>
              </w:rPr>
              <w:t>1. 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p w:rsidR="00D82605" w:rsidRPr="00D82605" w:rsidRDefault="00D82605" w:rsidP="00D82605">
            <w:pPr>
              <w:jc w:val="both"/>
              <w:rPr>
                <w:sz w:val="20"/>
                <w:szCs w:val="20"/>
              </w:rPr>
            </w:pPr>
            <w:r w:rsidRPr="00D82605">
              <w:rPr>
                <w:sz w:val="20"/>
                <w:szCs w:val="20"/>
              </w:rPr>
              <w:t>2. 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p w:rsidR="00D82605" w:rsidRPr="00D82605" w:rsidRDefault="00D82605" w:rsidP="00D82605">
            <w:pPr>
              <w:jc w:val="both"/>
              <w:rPr>
                <w:sz w:val="20"/>
                <w:szCs w:val="20"/>
              </w:rPr>
            </w:pPr>
            <w:r w:rsidRPr="00D82605">
              <w:rPr>
                <w:sz w:val="20"/>
                <w:szCs w:val="20"/>
              </w:rPr>
              <w:t>3. Доля населения, обеспеченного питьевой водой, отвечающей требованиям безопасности, в общей численности населения.</w:t>
            </w:r>
          </w:p>
        </w:tc>
      </w:tr>
      <w:tr w:rsidR="00D82605" w:rsidRPr="00D82605" w:rsidTr="00773754">
        <w:trPr>
          <w:tblCellSpacing w:w="15" w:type="dxa"/>
          <w:jc w:val="center"/>
        </w:trPr>
        <w:tc>
          <w:tcPr>
            <w:tcW w:w="25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2605" w:rsidRPr="00D82605" w:rsidRDefault="00D82605" w:rsidP="00D82605">
            <w:pPr>
              <w:jc w:val="both"/>
              <w:rPr>
                <w:sz w:val="20"/>
                <w:szCs w:val="20"/>
              </w:rPr>
            </w:pPr>
            <w:r w:rsidRPr="00D82605">
              <w:rPr>
                <w:sz w:val="20"/>
                <w:szCs w:val="20"/>
              </w:rPr>
              <w:t>Перечень основных мероприятий Программы</w:t>
            </w:r>
          </w:p>
        </w:tc>
        <w:tc>
          <w:tcPr>
            <w:tcW w:w="7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2605" w:rsidRPr="00D82605" w:rsidRDefault="00D82605" w:rsidP="00D82605">
            <w:pPr>
              <w:jc w:val="both"/>
              <w:rPr>
                <w:sz w:val="20"/>
                <w:szCs w:val="20"/>
              </w:rPr>
            </w:pPr>
            <w:r w:rsidRPr="00D82605">
              <w:rPr>
                <w:sz w:val="20"/>
                <w:szCs w:val="20"/>
              </w:rPr>
              <w:t>1. Развитие государственно-частного партнерства.</w:t>
            </w:r>
          </w:p>
          <w:p w:rsidR="00D82605" w:rsidRPr="00D82605" w:rsidRDefault="00D82605" w:rsidP="00D82605">
            <w:pPr>
              <w:jc w:val="both"/>
              <w:rPr>
                <w:sz w:val="20"/>
                <w:szCs w:val="20"/>
              </w:rPr>
            </w:pPr>
            <w:r w:rsidRPr="00D82605">
              <w:rPr>
                <w:sz w:val="20"/>
                <w:szCs w:val="20"/>
              </w:rPr>
              <w:t>2. Развитие и модернизация объектов водоснабжения, водоотведения и очистки сточных вод.</w:t>
            </w:r>
          </w:p>
        </w:tc>
      </w:tr>
      <w:tr w:rsidR="00D82605" w:rsidRPr="00D82605" w:rsidTr="00773754">
        <w:trPr>
          <w:tblCellSpacing w:w="15" w:type="dxa"/>
          <w:jc w:val="center"/>
        </w:trPr>
        <w:tc>
          <w:tcPr>
            <w:tcW w:w="25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2605" w:rsidRPr="00D82605" w:rsidRDefault="00D82605" w:rsidP="00D82605">
            <w:pPr>
              <w:jc w:val="both"/>
              <w:rPr>
                <w:sz w:val="20"/>
                <w:szCs w:val="20"/>
              </w:rPr>
            </w:pPr>
            <w:r w:rsidRPr="00D82605">
              <w:rPr>
                <w:sz w:val="20"/>
                <w:szCs w:val="20"/>
              </w:rPr>
              <w:t>Ресурсное обеспечение Программы</w:t>
            </w:r>
          </w:p>
        </w:tc>
        <w:tc>
          <w:tcPr>
            <w:tcW w:w="7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2605" w:rsidRPr="00D82605" w:rsidRDefault="00D82605" w:rsidP="00D82605">
            <w:pPr>
              <w:jc w:val="both"/>
              <w:rPr>
                <w:sz w:val="20"/>
                <w:szCs w:val="20"/>
              </w:rPr>
            </w:pPr>
            <w:r w:rsidRPr="00D82605">
              <w:rPr>
                <w:sz w:val="20"/>
                <w:szCs w:val="20"/>
              </w:rPr>
              <w:t>Общий объем финансирования составляет 133 732,83501тыс. рублей, в том числе:</w:t>
            </w:r>
          </w:p>
          <w:p w:rsidR="00D82605" w:rsidRPr="00D82605" w:rsidRDefault="00D82605" w:rsidP="00D82605">
            <w:pPr>
              <w:jc w:val="both"/>
              <w:rPr>
                <w:sz w:val="20"/>
                <w:szCs w:val="20"/>
              </w:rPr>
            </w:pPr>
            <w:r w:rsidRPr="00D82605">
              <w:rPr>
                <w:sz w:val="20"/>
                <w:szCs w:val="20"/>
              </w:rPr>
              <w:t>2016 год - 44 439,0 тыс. рублей;</w:t>
            </w:r>
          </w:p>
          <w:p w:rsidR="00D82605" w:rsidRPr="00D82605" w:rsidRDefault="00D82605" w:rsidP="00D82605">
            <w:pPr>
              <w:jc w:val="both"/>
              <w:rPr>
                <w:sz w:val="20"/>
                <w:szCs w:val="20"/>
              </w:rPr>
            </w:pPr>
            <w:r w:rsidRPr="00D82605">
              <w:rPr>
                <w:sz w:val="20"/>
                <w:szCs w:val="20"/>
              </w:rPr>
              <w:t>2017 год - 0 тыс. рублей;</w:t>
            </w:r>
          </w:p>
          <w:p w:rsidR="00D82605" w:rsidRPr="00D82605" w:rsidRDefault="00D82605" w:rsidP="00D82605">
            <w:pPr>
              <w:jc w:val="both"/>
              <w:rPr>
                <w:sz w:val="20"/>
                <w:szCs w:val="20"/>
              </w:rPr>
            </w:pPr>
            <w:r w:rsidRPr="00D82605">
              <w:rPr>
                <w:sz w:val="20"/>
                <w:szCs w:val="20"/>
              </w:rPr>
              <w:t>2018 год -0тыс. рублей;</w:t>
            </w:r>
          </w:p>
          <w:p w:rsidR="00D82605" w:rsidRPr="00D82605" w:rsidRDefault="00D82605" w:rsidP="00D82605">
            <w:pPr>
              <w:jc w:val="both"/>
              <w:rPr>
                <w:sz w:val="20"/>
                <w:szCs w:val="20"/>
              </w:rPr>
            </w:pPr>
            <w:r w:rsidRPr="00D82605">
              <w:rPr>
                <w:sz w:val="20"/>
                <w:szCs w:val="20"/>
              </w:rPr>
              <w:t>2019 год - 87 114,9 тыс. рублей;</w:t>
            </w:r>
          </w:p>
          <w:p w:rsidR="00D82605" w:rsidRPr="00D82605" w:rsidRDefault="00D82605" w:rsidP="00D82605">
            <w:pPr>
              <w:jc w:val="both"/>
              <w:rPr>
                <w:sz w:val="20"/>
                <w:szCs w:val="20"/>
              </w:rPr>
            </w:pPr>
            <w:r w:rsidRPr="00D82605">
              <w:rPr>
                <w:sz w:val="20"/>
                <w:szCs w:val="20"/>
              </w:rPr>
              <w:t>2020 год - 0 тыс. рублей;</w:t>
            </w:r>
          </w:p>
          <w:p w:rsidR="00D82605" w:rsidRPr="00D82605" w:rsidRDefault="00D82605" w:rsidP="00D82605">
            <w:pPr>
              <w:jc w:val="both"/>
              <w:rPr>
                <w:sz w:val="20"/>
                <w:szCs w:val="20"/>
              </w:rPr>
            </w:pPr>
            <w:r w:rsidRPr="00D82605">
              <w:rPr>
                <w:sz w:val="20"/>
                <w:szCs w:val="20"/>
              </w:rPr>
              <w:t>Объем финансирования за счет средств федерального бюджета составляет 19 477,1 тыс. рублей, в том числе:</w:t>
            </w:r>
          </w:p>
          <w:p w:rsidR="00D82605" w:rsidRPr="00D82605" w:rsidRDefault="00D82605" w:rsidP="00D82605">
            <w:pPr>
              <w:jc w:val="both"/>
              <w:rPr>
                <w:sz w:val="20"/>
                <w:szCs w:val="20"/>
              </w:rPr>
            </w:pPr>
            <w:r w:rsidRPr="00D82605">
              <w:rPr>
                <w:sz w:val="20"/>
                <w:szCs w:val="20"/>
              </w:rPr>
              <w:t>2016 год - 19 477,1 тыс. рублей;</w:t>
            </w:r>
          </w:p>
          <w:p w:rsidR="00D82605" w:rsidRPr="00D82605" w:rsidRDefault="00D82605" w:rsidP="00D82605">
            <w:pPr>
              <w:jc w:val="both"/>
              <w:rPr>
                <w:sz w:val="20"/>
                <w:szCs w:val="20"/>
              </w:rPr>
            </w:pPr>
            <w:r w:rsidRPr="00D82605">
              <w:rPr>
                <w:sz w:val="20"/>
                <w:szCs w:val="20"/>
              </w:rPr>
              <w:t>2017 год - 0 тыс. рублей;</w:t>
            </w:r>
          </w:p>
          <w:p w:rsidR="00D82605" w:rsidRPr="00D82605" w:rsidRDefault="00D82605" w:rsidP="00D82605">
            <w:pPr>
              <w:jc w:val="both"/>
              <w:rPr>
                <w:sz w:val="20"/>
                <w:szCs w:val="20"/>
              </w:rPr>
            </w:pPr>
            <w:r w:rsidRPr="00D82605">
              <w:rPr>
                <w:sz w:val="20"/>
                <w:szCs w:val="20"/>
              </w:rPr>
              <w:t>2018 год - 0 тыс. рублей;</w:t>
            </w:r>
          </w:p>
          <w:p w:rsidR="00D82605" w:rsidRPr="00D82605" w:rsidRDefault="00D82605" w:rsidP="00D82605">
            <w:pPr>
              <w:jc w:val="both"/>
              <w:rPr>
                <w:sz w:val="20"/>
                <w:szCs w:val="20"/>
              </w:rPr>
            </w:pPr>
            <w:r w:rsidRPr="00D82605">
              <w:rPr>
                <w:sz w:val="20"/>
                <w:szCs w:val="20"/>
              </w:rPr>
              <w:t>2019 год - 0 тыс. рублей;</w:t>
            </w:r>
          </w:p>
          <w:p w:rsidR="00D82605" w:rsidRPr="00D82605" w:rsidRDefault="00D82605" w:rsidP="00D82605">
            <w:pPr>
              <w:jc w:val="both"/>
              <w:rPr>
                <w:sz w:val="20"/>
                <w:szCs w:val="20"/>
              </w:rPr>
            </w:pPr>
            <w:r w:rsidRPr="00D82605">
              <w:rPr>
                <w:sz w:val="20"/>
                <w:szCs w:val="20"/>
              </w:rPr>
              <w:t>2020 год - 0 тыс. рублей.</w:t>
            </w:r>
          </w:p>
          <w:p w:rsidR="00D82605" w:rsidRPr="00D82605" w:rsidRDefault="00D82605" w:rsidP="00D82605">
            <w:pPr>
              <w:jc w:val="both"/>
              <w:rPr>
                <w:sz w:val="20"/>
                <w:szCs w:val="20"/>
              </w:rPr>
            </w:pPr>
            <w:r w:rsidRPr="00D82605">
              <w:rPr>
                <w:sz w:val="20"/>
                <w:szCs w:val="20"/>
              </w:rPr>
              <w:t>Объем финансирования за счет средств областного бюджета составляет 107 236,4 тыс. рублей, в том числе:</w:t>
            </w:r>
          </w:p>
          <w:p w:rsidR="00D82605" w:rsidRPr="00D82605" w:rsidRDefault="00D82605" w:rsidP="00D82605">
            <w:pPr>
              <w:jc w:val="both"/>
              <w:rPr>
                <w:sz w:val="20"/>
                <w:szCs w:val="20"/>
              </w:rPr>
            </w:pPr>
            <w:r w:rsidRPr="00D82605">
              <w:rPr>
                <w:sz w:val="20"/>
                <w:szCs w:val="20"/>
              </w:rPr>
              <w:t>2016 год -22 735,0 тыс. рублей;</w:t>
            </w:r>
          </w:p>
          <w:p w:rsidR="00D82605" w:rsidRPr="00D82605" w:rsidRDefault="00D82605" w:rsidP="00D82605">
            <w:pPr>
              <w:jc w:val="both"/>
              <w:rPr>
                <w:sz w:val="20"/>
                <w:szCs w:val="20"/>
              </w:rPr>
            </w:pPr>
            <w:r w:rsidRPr="00D82605">
              <w:rPr>
                <w:sz w:val="20"/>
                <w:szCs w:val="20"/>
              </w:rPr>
              <w:t>2017 год - 0 тыс. рублей;</w:t>
            </w:r>
          </w:p>
          <w:p w:rsidR="00D82605" w:rsidRPr="00D82605" w:rsidRDefault="00D82605" w:rsidP="00D82605">
            <w:pPr>
              <w:jc w:val="both"/>
              <w:rPr>
                <w:sz w:val="20"/>
                <w:szCs w:val="20"/>
              </w:rPr>
            </w:pPr>
            <w:r w:rsidRPr="00D82605">
              <w:rPr>
                <w:sz w:val="20"/>
                <w:szCs w:val="20"/>
              </w:rPr>
              <w:t>2018 год - 0 тыс. рублей.</w:t>
            </w:r>
          </w:p>
          <w:p w:rsidR="00D82605" w:rsidRPr="00D82605" w:rsidRDefault="00D82605" w:rsidP="00D82605">
            <w:pPr>
              <w:jc w:val="both"/>
              <w:rPr>
                <w:sz w:val="20"/>
                <w:szCs w:val="20"/>
              </w:rPr>
            </w:pPr>
            <w:r w:rsidRPr="00D82605">
              <w:rPr>
                <w:sz w:val="20"/>
                <w:szCs w:val="20"/>
              </w:rPr>
              <w:lastRenderedPageBreak/>
              <w:t>2019 год - 84 501,4 тыс. рублей;</w:t>
            </w:r>
          </w:p>
          <w:p w:rsidR="00D82605" w:rsidRPr="00D82605" w:rsidRDefault="00D82605" w:rsidP="00D82605">
            <w:pPr>
              <w:jc w:val="both"/>
              <w:rPr>
                <w:sz w:val="20"/>
                <w:szCs w:val="20"/>
              </w:rPr>
            </w:pPr>
            <w:r w:rsidRPr="00D82605">
              <w:rPr>
                <w:sz w:val="20"/>
                <w:szCs w:val="20"/>
              </w:rPr>
              <w:t>2020 год - 0 тыс. рублей.</w:t>
            </w:r>
          </w:p>
          <w:p w:rsidR="00D82605" w:rsidRPr="00D82605" w:rsidRDefault="00D82605" w:rsidP="00D82605">
            <w:pPr>
              <w:jc w:val="both"/>
              <w:rPr>
                <w:sz w:val="20"/>
                <w:szCs w:val="20"/>
              </w:rPr>
            </w:pPr>
            <w:r w:rsidRPr="00D82605">
              <w:rPr>
                <w:sz w:val="20"/>
                <w:szCs w:val="20"/>
              </w:rPr>
              <w:t>Объем финансирования за счет средств местного бюджета составляет 7 019,33501тыс. рублей, в том числе:</w:t>
            </w:r>
          </w:p>
          <w:p w:rsidR="00D82605" w:rsidRPr="00D82605" w:rsidRDefault="00D82605" w:rsidP="00D82605">
            <w:pPr>
              <w:jc w:val="both"/>
              <w:rPr>
                <w:sz w:val="20"/>
                <w:szCs w:val="20"/>
              </w:rPr>
            </w:pPr>
            <w:r w:rsidRPr="00D82605">
              <w:rPr>
                <w:sz w:val="20"/>
                <w:szCs w:val="20"/>
              </w:rPr>
              <w:t>2016 год - 2 226,9 тыс. рублей;</w:t>
            </w:r>
          </w:p>
          <w:p w:rsidR="00D82605" w:rsidRPr="00D82605" w:rsidRDefault="00D82605" w:rsidP="00D82605">
            <w:pPr>
              <w:jc w:val="both"/>
              <w:rPr>
                <w:sz w:val="20"/>
                <w:szCs w:val="20"/>
              </w:rPr>
            </w:pPr>
            <w:r w:rsidRPr="00D82605">
              <w:rPr>
                <w:sz w:val="20"/>
                <w:szCs w:val="20"/>
              </w:rPr>
              <w:t>2017 – 2018 год - 2 178,93501 тыс. рублей;</w:t>
            </w:r>
          </w:p>
          <w:p w:rsidR="00D82605" w:rsidRPr="00D82605" w:rsidRDefault="00D82605" w:rsidP="00D82605">
            <w:pPr>
              <w:jc w:val="both"/>
              <w:rPr>
                <w:sz w:val="20"/>
                <w:szCs w:val="20"/>
              </w:rPr>
            </w:pPr>
            <w:r w:rsidRPr="00D82605">
              <w:rPr>
                <w:sz w:val="20"/>
                <w:szCs w:val="20"/>
              </w:rPr>
              <w:t>2019 год - 2 613,5 тыс. рублей;</w:t>
            </w:r>
          </w:p>
          <w:p w:rsidR="00D82605" w:rsidRPr="00D82605" w:rsidRDefault="00D82605" w:rsidP="00D82605">
            <w:pPr>
              <w:jc w:val="both"/>
              <w:rPr>
                <w:sz w:val="20"/>
                <w:szCs w:val="20"/>
              </w:rPr>
            </w:pPr>
            <w:r w:rsidRPr="00D82605">
              <w:rPr>
                <w:sz w:val="20"/>
                <w:szCs w:val="20"/>
              </w:rPr>
              <w:t>2020 год - 0 тыс. рублей.</w:t>
            </w:r>
          </w:p>
          <w:p w:rsidR="00D82605" w:rsidRPr="00D82605" w:rsidRDefault="00D82605" w:rsidP="00D82605">
            <w:pPr>
              <w:jc w:val="both"/>
              <w:rPr>
                <w:sz w:val="20"/>
                <w:szCs w:val="20"/>
              </w:rPr>
            </w:pPr>
            <w:r w:rsidRPr="00D82605">
              <w:rPr>
                <w:sz w:val="20"/>
                <w:szCs w:val="20"/>
              </w:rPr>
              <w:t>Объем финансирования за счет иных источников составляет 0 тыс. рублей, в том числе:</w:t>
            </w:r>
          </w:p>
          <w:p w:rsidR="00D82605" w:rsidRPr="00D82605" w:rsidRDefault="00D82605" w:rsidP="00D82605">
            <w:pPr>
              <w:jc w:val="both"/>
              <w:rPr>
                <w:sz w:val="20"/>
                <w:szCs w:val="20"/>
              </w:rPr>
            </w:pPr>
            <w:r w:rsidRPr="00D82605">
              <w:rPr>
                <w:sz w:val="20"/>
                <w:szCs w:val="20"/>
              </w:rPr>
              <w:t>2016 год - 0 тыс. рублей;</w:t>
            </w:r>
          </w:p>
          <w:p w:rsidR="00D82605" w:rsidRPr="00D82605" w:rsidRDefault="00D82605" w:rsidP="00D82605">
            <w:pPr>
              <w:jc w:val="both"/>
              <w:rPr>
                <w:sz w:val="20"/>
                <w:szCs w:val="20"/>
              </w:rPr>
            </w:pPr>
            <w:r w:rsidRPr="00D82605">
              <w:rPr>
                <w:sz w:val="20"/>
                <w:szCs w:val="20"/>
              </w:rPr>
              <w:t>2017 год - 0 тыс. рублей;</w:t>
            </w:r>
          </w:p>
          <w:p w:rsidR="00D82605" w:rsidRPr="00D82605" w:rsidRDefault="00D82605" w:rsidP="00D82605">
            <w:pPr>
              <w:jc w:val="both"/>
              <w:rPr>
                <w:sz w:val="20"/>
                <w:szCs w:val="20"/>
              </w:rPr>
            </w:pPr>
            <w:r w:rsidRPr="00D82605">
              <w:rPr>
                <w:sz w:val="20"/>
                <w:szCs w:val="20"/>
              </w:rPr>
              <w:t>2018 год - 0 тыс. рублей;</w:t>
            </w:r>
          </w:p>
          <w:p w:rsidR="00D82605" w:rsidRPr="00D82605" w:rsidRDefault="00D82605" w:rsidP="00D82605">
            <w:pPr>
              <w:jc w:val="both"/>
              <w:rPr>
                <w:sz w:val="20"/>
                <w:szCs w:val="20"/>
              </w:rPr>
            </w:pPr>
            <w:r w:rsidRPr="00D82605">
              <w:rPr>
                <w:sz w:val="20"/>
                <w:szCs w:val="20"/>
              </w:rPr>
              <w:t>2019 год - 0 тыс. рублей.</w:t>
            </w:r>
          </w:p>
          <w:p w:rsidR="00D82605" w:rsidRPr="00D82605" w:rsidRDefault="00D82605" w:rsidP="00D82605">
            <w:pPr>
              <w:jc w:val="both"/>
              <w:rPr>
                <w:sz w:val="20"/>
                <w:szCs w:val="20"/>
              </w:rPr>
            </w:pPr>
            <w:r w:rsidRPr="00D82605">
              <w:rPr>
                <w:sz w:val="20"/>
                <w:szCs w:val="20"/>
              </w:rPr>
              <w:t>2020 год - 0 тыс. рублей.</w:t>
            </w:r>
          </w:p>
        </w:tc>
      </w:tr>
      <w:tr w:rsidR="00D82605" w:rsidRPr="00D82605" w:rsidTr="00773754">
        <w:trPr>
          <w:tblCellSpacing w:w="15" w:type="dxa"/>
          <w:jc w:val="center"/>
        </w:trPr>
        <w:tc>
          <w:tcPr>
            <w:tcW w:w="25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2605" w:rsidRPr="00D82605" w:rsidRDefault="00D82605" w:rsidP="00D82605">
            <w:pPr>
              <w:jc w:val="both"/>
              <w:rPr>
                <w:sz w:val="20"/>
                <w:szCs w:val="20"/>
              </w:rPr>
            </w:pPr>
            <w:r w:rsidRPr="00D82605">
              <w:rPr>
                <w:sz w:val="20"/>
                <w:szCs w:val="20"/>
              </w:rPr>
              <w:lastRenderedPageBreak/>
              <w:t>Ожидаемые конечные результаты реализации Программы</w:t>
            </w:r>
          </w:p>
        </w:tc>
        <w:tc>
          <w:tcPr>
            <w:tcW w:w="7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2605" w:rsidRPr="00D82605" w:rsidRDefault="00D82605" w:rsidP="00D82605">
            <w:pPr>
              <w:jc w:val="both"/>
              <w:rPr>
                <w:sz w:val="20"/>
                <w:szCs w:val="20"/>
              </w:rPr>
            </w:pPr>
            <w:r w:rsidRPr="00D82605">
              <w:rPr>
                <w:sz w:val="20"/>
                <w:szCs w:val="20"/>
              </w:rPr>
              <w:t>1. Уменьшение удельного веса проб воды, отбор которых произведен из водопроводной сети и которые не отвечают гигиеническим нормативам по санитарно-химическим показателям.</w:t>
            </w:r>
          </w:p>
          <w:p w:rsidR="00D82605" w:rsidRPr="00D82605" w:rsidRDefault="00D82605" w:rsidP="00D82605">
            <w:pPr>
              <w:jc w:val="both"/>
              <w:rPr>
                <w:sz w:val="20"/>
                <w:szCs w:val="20"/>
              </w:rPr>
            </w:pPr>
            <w:r w:rsidRPr="00D82605">
              <w:rPr>
                <w:sz w:val="20"/>
                <w:szCs w:val="20"/>
              </w:rPr>
              <w:t>2. Уменьшение удельного веса проб воды, отбор которых произведен из водопроводной сети и которые не отвечают гигиеническим нормативам по микробиологическим показателям.</w:t>
            </w:r>
          </w:p>
          <w:p w:rsidR="00D82605" w:rsidRPr="00D82605" w:rsidRDefault="00D82605" w:rsidP="00D82605">
            <w:pPr>
              <w:jc w:val="both"/>
              <w:rPr>
                <w:sz w:val="20"/>
                <w:szCs w:val="20"/>
              </w:rPr>
            </w:pPr>
            <w:r w:rsidRPr="00D82605">
              <w:rPr>
                <w:sz w:val="20"/>
                <w:szCs w:val="20"/>
              </w:rPr>
              <w:t>3. Увеличение доли населения, обеспеченного питьевой водой, отвечающей требованиям безопасности, в общей численности населения.</w:t>
            </w:r>
          </w:p>
        </w:tc>
      </w:tr>
    </w:tbl>
    <w:p w:rsidR="00D82605" w:rsidRPr="00D82605" w:rsidRDefault="00D82605" w:rsidP="00D82605">
      <w:pPr>
        <w:ind w:firstLine="709"/>
        <w:jc w:val="both"/>
        <w:rPr>
          <w:sz w:val="20"/>
          <w:szCs w:val="20"/>
        </w:rPr>
      </w:pPr>
      <w:r w:rsidRPr="00D82605">
        <w:rPr>
          <w:sz w:val="20"/>
          <w:szCs w:val="20"/>
        </w:rPr>
        <w:t>Холодное водоснабжение в муниципальном образовании «Новонукутское» осуществляется централизованным и децентрализованным способом.</w:t>
      </w:r>
    </w:p>
    <w:p w:rsidR="00D82605" w:rsidRPr="00D82605" w:rsidRDefault="00D82605" w:rsidP="00D82605">
      <w:pPr>
        <w:ind w:firstLine="709"/>
        <w:jc w:val="both"/>
        <w:rPr>
          <w:sz w:val="20"/>
          <w:szCs w:val="20"/>
        </w:rPr>
      </w:pPr>
      <w:r w:rsidRPr="00D82605">
        <w:rPr>
          <w:sz w:val="20"/>
          <w:szCs w:val="20"/>
        </w:rPr>
        <w:t>Собственниками водоисточников и водопроводных сетей холодного водоснабжения  является Администрация.</w:t>
      </w:r>
    </w:p>
    <w:p w:rsidR="00D82605" w:rsidRPr="00D82605" w:rsidRDefault="00D82605" w:rsidP="00D82605">
      <w:pPr>
        <w:ind w:firstLine="709"/>
        <w:jc w:val="both"/>
        <w:rPr>
          <w:sz w:val="20"/>
          <w:szCs w:val="20"/>
        </w:rPr>
      </w:pPr>
      <w:r w:rsidRPr="00D82605">
        <w:rPr>
          <w:sz w:val="20"/>
          <w:szCs w:val="20"/>
        </w:rPr>
        <w:t>Функции по эксплуатации водозаборных сооружений и водопроводных сетей холодного водоснабжения осуществляет ООО «Крот».</w:t>
      </w:r>
    </w:p>
    <w:p w:rsidR="00D82605" w:rsidRPr="00D82605" w:rsidRDefault="00D82605" w:rsidP="00D82605">
      <w:pPr>
        <w:ind w:firstLine="709"/>
        <w:jc w:val="both"/>
        <w:rPr>
          <w:sz w:val="20"/>
          <w:szCs w:val="20"/>
        </w:rPr>
      </w:pPr>
      <w:r w:rsidRPr="00D82605">
        <w:rPr>
          <w:sz w:val="20"/>
          <w:szCs w:val="20"/>
        </w:rPr>
        <w:t>В настоящее время система водоснабжения функционирует круглогодично для снабжения котельной и потребителей муниципального образования «Новонукутское»  водой.</w:t>
      </w:r>
    </w:p>
    <w:p w:rsidR="00D82605" w:rsidRPr="00D82605" w:rsidRDefault="00D82605" w:rsidP="00D82605">
      <w:pPr>
        <w:ind w:firstLine="709"/>
        <w:jc w:val="both"/>
        <w:rPr>
          <w:sz w:val="20"/>
          <w:szCs w:val="20"/>
        </w:rPr>
      </w:pPr>
      <w:r w:rsidRPr="00D82605">
        <w:rPr>
          <w:sz w:val="20"/>
          <w:szCs w:val="20"/>
        </w:rPr>
        <w:t>В состав системы входят: скважины, водозабор, накопительные ёмкости, водопроводные сети, потребители.</w:t>
      </w:r>
    </w:p>
    <w:p w:rsidR="00D82605" w:rsidRPr="00D82605" w:rsidRDefault="00D82605" w:rsidP="00D82605">
      <w:pPr>
        <w:ind w:firstLine="709"/>
        <w:jc w:val="both"/>
        <w:rPr>
          <w:sz w:val="20"/>
          <w:szCs w:val="20"/>
        </w:rPr>
      </w:pPr>
      <w:r w:rsidRPr="00D82605">
        <w:rPr>
          <w:sz w:val="20"/>
          <w:szCs w:val="20"/>
        </w:rPr>
        <w:t xml:space="preserve">Водоснабжение муниципального образования «Новонукутское» обеспечивается централизованно из группового водозабора Саган-Жалгай, расположенном в днище одноименной пади в 13 км юго-восточнее п. Новонукутский. Начало работы водозабора относится к 1956 г. За более 60-летний срок эксплуатации чугунный водовод пришел в изношенное состояние, из-за чего круглогодично происходят  аварийные  прорывы  воды. </w:t>
      </w:r>
    </w:p>
    <w:p w:rsidR="00D82605" w:rsidRPr="00D82605" w:rsidRDefault="00D82605" w:rsidP="00D82605">
      <w:pPr>
        <w:pStyle w:val="affc"/>
        <w:ind w:left="0" w:firstLine="567"/>
        <w:jc w:val="both"/>
        <w:rPr>
          <w:sz w:val="20"/>
          <w:szCs w:val="20"/>
        </w:rPr>
      </w:pPr>
      <w:r w:rsidRPr="00D82605">
        <w:rPr>
          <w:sz w:val="20"/>
          <w:szCs w:val="20"/>
        </w:rPr>
        <w:t>Для бесперебойного обеспечения населения водой хозяйственно-питьевого назначения необходима реконструкция водовода протяженностью 12,5 км от группового водозабора в местности «Саган-Жалгай» до ёмкостного парка насосной станции с. Заречный.</w:t>
      </w:r>
    </w:p>
    <w:p w:rsidR="00D82605" w:rsidRPr="00D82605" w:rsidRDefault="00D82605" w:rsidP="00D82605">
      <w:pPr>
        <w:jc w:val="center"/>
        <w:outlineLvl w:val="2"/>
        <w:rPr>
          <w:b/>
          <w:bCs/>
          <w:sz w:val="20"/>
          <w:szCs w:val="20"/>
        </w:rPr>
      </w:pPr>
      <w:r w:rsidRPr="00D82605">
        <w:rPr>
          <w:b/>
          <w:bCs/>
          <w:sz w:val="20"/>
          <w:szCs w:val="20"/>
        </w:rPr>
        <w:t>Раздел 1. ЦЕЛЬ И ЗАДАЧИ ПРОГРАММЫ, ЦЕЛЕВЫЕ ПОКАЗАТЕЛИ ПРОГРАММЫ, СРОКИ РЕАЛИЗАЦИИ</w:t>
      </w:r>
    </w:p>
    <w:p w:rsidR="00D82605" w:rsidRPr="00D82605" w:rsidRDefault="00D82605" w:rsidP="00D82605">
      <w:pPr>
        <w:ind w:firstLine="709"/>
        <w:jc w:val="both"/>
        <w:rPr>
          <w:sz w:val="20"/>
          <w:szCs w:val="20"/>
        </w:rPr>
      </w:pPr>
      <w:r w:rsidRPr="00D82605">
        <w:rPr>
          <w:sz w:val="20"/>
          <w:szCs w:val="20"/>
        </w:rPr>
        <w:t>Программа содержит комплекс задач по созданию условий для обеспечения населения питьевой водой, соответствующей установленным требованиям безопасности и безвредности.</w:t>
      </w:r>
    </w:p>
    <w:p w:rsidR="00D82605" w:rsidRPr="00D82605" w:rsidRDefault="00D82605" w:rsidP="00D82605">
      <w:pPr>
        <w:ind w:firstLine="709"/>
        <w:jc w:val="both"/>
        <w:rPr>
          <w:sz w:val="20"/>
          <w:szCs w:val="20"/>
        </w:rPr>
      </w:pPr>
      <w:r w:rsidRPr="00D82605">
        <w:rPr>
          <w:sz w:val="20"/>
          <w:szCs w:val="20"/>
        </w:rPr>
        <w:t>Сохранение и поддержание состояния здоровья населения на уровне, соответствующем критериям цивилизованного общества, является одной из стратегических задач социальной политики. При этом принципиальное значение имеет качество питьевой воды - важнейшее условие сохранения здоровья населения. Вопрос гарантированного обеспечения питьевой водой в необходимых количествах и соответствующего качества по доступной цене для каждого жителя муниципального образования «Новонукутское» является одним из главных целевых показателей социальной политики, направленной на благополучие населения.</w:t>
      </w:r>
    </w:p>
    <w:p w:rsidR="00D82605" w:rsidRPr="00D82605" w:rsidRDefault="00D82605" w:rsidP="00D82605">
      <w:pPr>
        <w:ind w:firstLine="709"/>
        <w:jc w:val="both"/>
        <w:rPr>
          <w:sz w:val="20"/>
          <w:szCs w:val="20"/>
        </w:rPr>
      </w:pPr>
      <w:r w:rsidRPr="00D82605">
        <w:rPr>
          <w:sz w:val="20"/>
          <w:szCs w:val="20"/>
        </w:rPr>
        <w:t>Для достижения поставленной цели необходимо решение следующих задач:</w:t>
      </w:r>
    </w:p>
    <w:p w:rsidR="00D82605" w:rsidRPr="00D82605" w:rsidRDefault="00D82605" w:rsidP="00D82605">
      <w:pPr>
        <w:ind w:firstLine="709"/>
        <w:jc w:val="both"/>
        <w:rPr>
          <w:sz w:val="20"/>
          <w:szCs w:val="20"/>
        </w:rPr>
      </w:pPr>
      <w:r w:rsidRPr="00D82605">
        <w:rPr>
          <w:sz w:val="20"/>
          <w:szCs w:val="20"/>
        </w:rPr>
        <w:t>1. Создание условий для развития механизмов государственно-частного партнерства.</w:t>
      </w:r>
    </w:p>
    <w:p w:rsidR="00D82605" w:rsidRPr="00D82605" w:rsidRDefault="00D82605" w:rsidP="00D82605">
      <w:pPr>
        <w:ind w:firstLine="709"/>
        <w:jc w:val="both"/>
        <w:rPr>
          <w:sz w:val="20"/>
          <w:szCs w:val="20"/>
        </w:rPr>
      </w:pPr>
      <w:r w:rsidRPr="00D82605">
        <w:rPr>
          <w:sz w:val="20"/>
          <w:szCs w:val="20"/>
        </w:rPr>
        <w:t>2. Развитие и модернизация объектов водоснабжения, водоотведения и очистки сточных вод.</w:t>
      </w:r>
    </w:p>
    <w:p w:rsidR="00D82605" w:rsidRPr="00D82605" w:rsidRDefault="00D82605" w:rsidP="00D82605">
      <w:pPr>
        <w:ind w:firstLine="709"/>
        <w:jc w:val="both"/>
        <w:rPr>
          <w:sz w:val="20"/>
          <w:szCs w:val="20"/>
        </w:rPr>
      </w:pPr>
      <w:r w:rsidRPr="00D82605">
        <w:rPr>
          <w:sz w:val="20"/>
          <w:szCs w:val="20"/>
        </w:rPr>
        <w:t>Достижение цели будет обеспечено путем достижения следующих целевых показателей:</w:t>
      </w:r>
    </w:p>
    <w:p w:rsidR="00D82605" w:rsidRPr="00D82605" w:rsidRDefault="00D82605" w:rsidP="00D82605">
      <w:pPr>
        <w:ind w:firstLine="709"/>
        <w:jc w:val="both"/>
        <w:rPr>
          <w:sz w:val="20"/>
          <w:szCs w:val="20"/>
        </w:rPr>
      </w:pPr>
      <w:r w:rsidRPr="00D82605">
        <w:rPr>
          <w:sz w:val="20"/>
          <w:szCs w:val="20"/>
        </w:rPr>
        <w:t>1. 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p w:rsidR="00D82605" w:rsidRPr="00D82605" w:rsidRDefault="00D82605" w:rsidP="00D82605">
      <w:pPr>
        <w:ind w:firstLine="709"/>
        <w:jc w:val="both"/>
        <w:rPr>
          <w:sz w:val="20"/>
          <w:szCs w:val="20"/>
        </w:rPr>
      </w:pPr>
      <w:r w:rsidRPr="00D82605">
        <w:rPr>
          <w:sz w:val="20"/>
          <w:szCs w:val="20"/>
        </w:rPr>
        <w:t>2. 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p w:rsidR="00D82605" w:rsidRPr="00D82605" w:rsidRDefault="00D82605" w:rsidP="00D82605">
      <w:pPr>
        <w:ind w:firstLine="709"/>
        <w:jc w:val="both"/>
        <w:rPr>
          <w:sz w:val="20"/>
          <w:szCs w:val="20"/>
        </w:rPr>
      </w:pPr>
      <w:r w:rsidRPr="00D82605">
        <w:rPr>
          <w:sz w:val="20"/>
          <w:szCs w:val="20"/>
        </w:rPr>
        <w:t>3. Доля населения, обеспеченного питьевой водой, отвечающей требованиям безопасности, в общей численности населения.</w:t>
      </w:r>
    </w:p>
    <w:p w:rsidR="00D82605" w:rsidRPr="00D82605" w:rsidRDefault="00D82605" w:rsidP="00D82605">
      <w:pPr>
        <w:ind w:firstLine="709"/>
        <w:jc w:val="both"/>
        <w:rPr>
          <w:sz w:val="20"/>
          <w:szCs w:val="20"/>
        </w:rPr>
      </w:pPr>
      <w:r w:rsidRPr="00D82605">
        <w:rPr>
          <w:sz w:val="20"/>
          <w:szCs w:val="20"/>
        </w:rPr>
        <w:lastRenderedPageBreak/>
        <w:t>Мероприятия программы по строительству, реконструкции и модернизации объектов водоснабжения, водоотведения и очистки сточных вод реализуются в один этап с 2016 по 2020 год.</w:t>
      </w:r>
    </w:p>
    <w:p w:rsidR="00D82605" w:rsidRPr="00D82605" w:rsidRDefault="00D82605" w:rsidP="00D82605">
      <w:pPr>
        <w:jc w:val="center"/>
        <w:rPr>
          <w:b/>
          <w:bCs/>
          <w:sz w:val="20"/>
          <w:szCs w:val="20"/>
        </w:rPr>
      </w:pPr>
      <w:r w:rsidRPr="00D82605">
        <w:rPr>
          <w:b/>
          <w:bCs/>
          <w:sz w:val="20"/>
          <w:szCs w:val="20"/>
        </w:rPr>
        <w:t>Раздел 2. ОСНОВНЫЕ МЕРОПРИЯТИЯ ПРОГРАММЫ</w:t>
      </w:r>
    </w:p>
    <w:p w:rsidR="00D82605" w:rsidRPr="00D82605" w:rsidRDefault="00D82605" w:rsidP="00D82605">
      <w:pPr>
        <w:ind w:firstLine="709"/>
        <w:jc w:val="both"/>
        <w:rPr>
          <w:sz w:val="20"/>
          <w:szCs w:val="20"/>
        </w:rPr>
      </w:pPr>
      <w:r w:rsidRPr="00D82605">
        <w:rPr>
          <w:sz w:val="20"/>
          <w:szCs w:val="20"/>
        </w:rPr>
        <w:t>Программой планируется реализация следующих основных мероприятий:</w:t>
      </w:r>
    </w:p>
    <w:p w:rsidR="00D82605" w:rsidRPr="00D82605" w:rsidRDefault="00D82605" w:rsidP="00D82605">
      <w:pPr>
        <w:ind w:firstLine="709"/>
        <w:jc w:val="both"/>
        <w:rPr>
          <w:sz w:val="20"/>
          <w:szCs w:val="20"/>
        </w:rPr>
      </w:pPr>
      <w:r w:rsidRPr="00D82605">
        <w:rPr>
          <w:sz w:val="20"/>
          <w:szCs w:val="20"/>
        </w:rPr>
        <w:t>1. Развитие государственно-частного партнерства.</w:t>
      </w:r>
    </w:p>
    <w:p w:rsidR="00D82605" w:rsidRPr="00D82605" w:rsidRDefault="00D82605" w:rsidP="00D82605">
      <w:pPr>
        <w:ind w:firstLine="709"/>
        <w:jc w:val="both"/>
        <w:rPr>
          <w:sz w:val="20"/>
          <w:szCs w:val="20"/>
        </w:rPr>
      </w:pPr>
      <w:r w:rsidRPr="00D82605">
        <w:rPr>
          <w:sz w:val="20"/>
          <w:szCs w:val="20"/>
        </w:rPr>
        <w:t xml:space="preserve">2. Развитие и модернизация объектов водоснабжения, водоотведения и очистки сточных вод. </w:t>
      </w:r>
    </w:p>
    <w:p w:rsidR="00D82605" w:rsidRPr="00D82605" w:rsidRDefault="00D82605" w:rsidP="00D82605">
      <w:pPr>
        <w:ind w:firstLine="709"/>
        <w:jc w:val="both"/>
        <w:rPr>
          <w:sz w:val="20"/>
          <w:szCs w:val="20"/>
        </w:rPr>
      </w:pPr>
      <w:r w:rsidRPr="00D82605">
        <w:rPr>
          <w:sz w:val="20"/>
          <w:szCs w:val="20"/>
        </w:rPr>
        <w:t>В рамках данного основного мероприятия предусмотрено предоставление субсидии из областного бюджета бюджету муниципального образования «Новонукутское» в целях софинансирования расходных обязательств  муниципального образования «Новонукутское» на строительство, реконструкцию и модернизацию объектов водоснабжения, водоотведения и очистки сточных вод, в том числе разработку проектно-сметной документации.</w:t>
      </w:r>
    </w:p>
    <w:p w:rsidR="00D82605" w:rsidRPr="00D82605" w:rsidRDefault="00D82605" w:rsidP="00D82605">
      <w:pPr>
        <w:ind w:firstLine="709"/>
        <w:jc w:val="both"/>
        <w:rPr>
          <w:sz w:val="20"/>
          <w:szCs w:val="20"/>
        </w:rPr>
      </w:pPr>
      <w:r w:rsidRPr="00D82605">
        <w:rPr>
          <w:sz w:val="20"/>
          <w:szCs w:val="20"/>
        </w:rPr>
        <w:t>Перечень мероприятий приведен в приложении 1 к Программе.</w:t>
      </w:r>
    </w:p>
    <w:p w:rsidR="00D82605" w:rsidRPr="00D82605" w:rsidRDefault="00D82605" w:rsidP="00D82605">
      <w:pPr>
        <w:jc w:val="center"/>
        <w:outlineLvl w:val="2"/>
        <w:rPr>
          <w:b/>
          <w:bCs/>
          <w:sz w:val="20"/>
          <w:szCs w:val="20"/>
        </w:rPr>
      </w:pPr>
      <w:r w:rsidRPr="00D82605">
        <w:rPr>
          <w:b/>
          <w:bCs/>
          <w:sz w:val="20"/>
          <w:szCs w:val="20"/>
        </w:rPr>
        <w:t>Раздел 3. МЕРЫ ГОСУДАРСТВЕННОГО РЕГУЛИРОВАНИЯ, НАПРАВЛЕННЫЕ НА ДОСТИЖЕНИЕ ЦЕЛИ И ЗАДАЧ ПРОГРАММЫ</w:t>
      </w:r>
    </w:p>
    <w:p w:rsidR="00D82605" w:rsidRPr="00D82605" w:rsidRDefault="00D82605" w:rsidP="00D82605">
      <w:pPr>
        <w:rPr>
          <w:sz w:val="20"/>
          <w:szCs w:val="20"/>
        </w:rPr>
      </w:pPr>
    </w:p>
    <w:p w:rsidR="00D82605" w:rsidRPr="00D82605" w:rsidRDefault="00D82605" w:rsidP="00D82605">
      <w:pPr>
        <w:ind w:firstLine="709"/>
        <w:jc w:val="both"/>
        <w:rPr>
          <w:sz w:val="20"/>
          <w:szCs w:val="20"/>
        </w:rPr>
      </w:pPr>
      <w:r w:rsidRPr="00D82605">
        <w:rPr>
          <w:sz w:val="20"/>
          <w:szCs w:val="20"/>
        </w:rPr>
        <w:t>Для эффективного развития сектора водоснабжения, водоотведения и очистки сточных вод необходимо привлечение субъектов малого и среднего предпринимательства к управлению системами коммунальной инфраструктуры и стимулирование внебюджетных инвестиций в их строительство, реконструкцию и модернизацию.</w:t>
      </w:r>
    </w:p>
    <w:p w:rsidR="00D82605" w:rsidRPr="00D82605" w:rsidRDefault="00D82605" w:rsidP="00D82605">
      <w:pPr>
        <w:ind w:firstLine="709"/>
        <w:jc w:val="both"/>
        <w:rPr>
          <w:sz w:val="20"/>
          <w:szCs w:val="20"/>
        </w:rPr>
      </w:pPr>
      <w:r w:rsidRPr="00D82605">
        <w:rPr>
          <w:sz w:val="20"/>
          <w:szCs w:val="20"/>
        </w:rPr>
        <w:t>Для повышения инвестиционной привлекательности сектора водоснабжения, водоотведения и очистки сточных вод инвесторам должны быть обеспечены гарантии возврата вложенных инвестиций. Действующая система регулирования, основанная на применении метода экономически обоснованных затрат, требует реформирования, которое должно осуществляться путем установления долгосрочных тарифов и привлечения частных операторов к управлению системами коммунальной инфраструктуры на основе государственно-частного партнерства.</w:t>
      </w:r>
    </w:p>
    <w:p w:rsidR="00D82605" w:rsidRPr="00D82605" w:rsidRDefault="00D82605" w:rsidP="00D82605">
      <w:pPr>
        <w:ind w:firstLine="709"/>
        <w:jc w:val="both"/>
        <w:rPr>
          <w:sz w:val="20"/>
          <w:szCs w:val="20"/>
        </w:rPr>
      </w:pPr>
      <w:r w:rsidRPr="00D82605">
        <w:rPr>
          <w:sz w:val="20"/>
          <w:szCs w:val="20"/>
        </w:rPr>
        <w:t>Помимо этого необходимо обеспечить установление долгосрочных тарифов с применением метода доходности инвестированного капитала, в соответствии с которым тарифы устанавливаются на срок от 3 до 5 лет.</w:t>
      </w:r>
    </w:p>
    <w:p w:rsidR="00D82605" w:rsidRPr="00D82605" w:rsidRDefault="00D82605" w:rsidP="00D82605">
      <w:pPr>
        <w:ind w:firstLine="709"/>
        <w:jc w:val="both"/>
        <w:rPr>
          <w:sz w:val="20"/>
          <w:szCs w:val="20"/>
        </w:rPr>
      </w:pPr>
      <w:r w:rsidRPr="00D82605">
        <w:rPr>
          <w:sz w:val="20"/>
          <w:szCs w:val="20"/>
        </w:rPr>
        <w:t>В случае применения этого метода тариф формируется из следующих составляющих:</w:t>
      </w:r>
    </w:p>
    <w:p w:rsidR="00D82605" w:rsidRPr="00D82605" w:rsidRDefault="00D82605" w:rsidP="00D82605">
      <w:pPr>
        <w:ind w:firstLine="709"/>
        <w:jc w:val="both"/>
        <w:rPr>
          <w:sz w:val="20"/>
          <w:szCs w:val="20"/>
        </w:rPr>
      </w:pPr>
      <w:r w:rsidRPr="00D82605">
        <w:rPr>
          <w:sz w:val="20"/>
          <w:szCs w:val="20"/>
        </w:rPr>
        <w:t>доход на инвестированный капитал, сопоставимый с доходом в других отраслях со схожими рисками;</w:t>
      </w:r>
    </w:p>
    <w:p w:rsidR="00D82605" w:rsidRPr="00D82605" w:rsidRDefault="00D82605" w:rsidP="00D82605">
      <w:pPr>
        <w:ind w:firstLine="709"/>
        <w:jc w:val="both"/>
        <w:rPr>
          <w:sz w:val="20"/>
          <w:szCs w:val="20"/>
        </w:rPr>
      </w:pPr>
      <w:r w:rsidRPr="00D82605">
        <w:rPr>
          <w:sz w:val="20"/>
          <w:szCs w:val="20"/>
        </w:rPr>
        <w:t>возврат капитала;</w:t>
      </w:r>
    </w:p>
    <w:p w:rsidR="00D82605" w:rsidRPr="00D82605" w:rsidRDefault="00D82605" w:rsidP="00D82605">
      <w:pPr>
        <w:ind w:firstLine="709"/>
        <w:jc w:val="both"/>
        <w:rPr>
          <w:sz w:val="20"/>
          <w:szCs w:val="20"/>
        </w:rPr>
      </w:pPr>
      <w:r w:rsidRPr="00D82605">
        <w:rPr>
          <w:sz w:val="20"/>
          <w:szCs w:val="20"/>
        </w:rPr>
        <w:t>операционные расходы, устанавливаемые на долгосрочный период регулирования и индексируемые с учетом роста цен в экономике.</w:t>
      </w:r>
    </w:p>
    <w:p w:rsidR="00D82605" w:rsidRPr="00D82605" w:rsidRDefault="00D82605" w:rsidP="00D82605">
      <w:pPr>
        <w:ind w:firstLine="709"/>
        <w:jc w:val="both"/>
        <w:rPr>
          <w:sz w:val="20"/>
          <w:szCs w:val="20"/>
        </w:rPr>
      </w:pPr>
      <w:r w:rsidRPr="00D82605">
        <w:rPr>
          <w:sz w:val="20"/>
          <w:szCs w:val="20"/>
        </w:rPr>
        <w:t>В отличии от действующей системы тарифного регулирования применение метода доходности инвестированного капитала позволяет создать стимул для повышения эффективности операционной и инвестиционной деятельности, в том числе на основе внедрения современных энергоэффективных технологий, организаций.</w:t>
      </w:r>
    </w:p>
    <w:p w:rsidR="00D82605" w:rsidRPr="00D82605" w:rsidRDefault="00D82605" w:rsidP="00D82605">
      <w:pPr>
        <w:ind w:firstLine="709"/>
        <w:jc w:val="both"/>
        <w:rPr>
          <w:sz w:val="20"/>
          <w:szCs w:val="20"/>
        </w:rPr>
      </w:pPr>
      <w:r w:rsidRPr="00D82605">
        <w:rPr>
          <w:sz w:val="20"/>
          <w:szCs w:val="20"/>
        </w:rPr>
        <w:t>Метод доходности инвестированного капитала позволяет привлечь частные инвестиции путем гарантии возврата инвестиций. При этом возврат инвестиций осуществляется в течение долгосрочного периода, что значительно снижает рост тарифа на первоначальном этапе.</w:t>
      </w:r>
    </w:p>
    <w:p w:rsidR="00D82605" w:rsidRPr="00D82605" w:rsidRDefault="00D82605" w:rsidP="00D82605">
      <w:pPr>
        <w:ind w:firstLine="709"/>
        <w:jc w:val="both"/>
        <w:rPr>
          <w:sz w:val="20"/>
          <w:szCs w:val="20"/>
        </w:rPr>
      </w:pPr>
      <w:r w:rsidRPr="00D82605">
        <w:rPr>
          <w:sz w:val="20"/>
          <w:szCs w:val="20"/>
        </w:rPr>
        <w:t>Вместе с тем при переходе на метод доходности инвестированного капитала компания будет нести ответственность за реализацию инвестиционной программы, обязательства по сокращению операционных расходов и потерь, рост надежности и качества услуг.</w:t>
      </w:r>
    </w:p>
    <w:p w:rsidR="00D82605" w:rsidRPr="00D82605" w:rsidRDefault="00D82605" w:rsidP="00D82605">
      <w:pPr>
        <w:ind w:firstLine="709"/>
        <w:jc w:val="both"/>
        <w:rPr>
          <w:sz w:val="20"/>
          <w:szCs w:val="20"/>
        </w:rPr>
      </w:pPr>
      <w:r w:rsidRPr="00D82605">
        <w:rPr>
          <w:sz w:val="20"/>
          <w:szCs w:val="20"/>
        </w:rPr>
        <w:t>Концессионные соглашения являются наиболее эффективной формой привлечения частных инвестиций в сектор водоснабжения, водоотведения и очистки сточных вод, поскольку обеспечивают четкие гарантии возврата инвестированных средств.</w:t>
      </w:r>
    </w:p>
    <w:p w:rsidR="00D82605" w:rsidRPr="00D82605" w:rsidRDefault="00D82605" w:rsidP="00D82605">
      <w:pPr>
        <w:ind w:firstLine="709"/>
        <w:jc w:val="both"/>
        <w:rPr>
          <w:sz w:val="20"/>
          <w:szCs w:val="20"/>
        </w:rPr>
      </w:pPr>
      <w:r w:rsidRPr="00D82605">
        <w:rPr>
          <w:sz w:val="20"/>
          <w:szCs w:val="20"/>
        </w:rPr>
        <w:t>С целью активизации процессов по развитию систем водоснабжения, водоотведения и очистки сточных вод в сельских населенных пунктах с небольшой численностью населения и неблагоприятным состоянием поверхностных и подземных источников питьевого водоснабжения необходимо предоставление государственной финансовой поддержки для реализации мероприятий по развитию систем водоснабжения, водоотведения и очистки сточных вод.</w:t>
      </w:r>
    </w:p>
    <w:p w:rsidR="00D82605" w:rsidRPr="00D82605" w:rsidRDefault="00D82605" w:rsidP="00D82605">
      <w:pPr>
        <w:jc w:val="center"/>
        <w:outlineLvl w:val="2"/>
        <w:rPr>
          <w:b/>
          <w:bCs/>
          <w:sz w:val="20"/>
          <w:szCs w:val="20"/>
        </w:rPr>
      </w:pPr>
      <w:r w:rsidRPr="00D82605">
        <w:rPr>
          <w:b/>
          <w:bCs/>
          <w:sz w:val="20"/>
          <w:szCs w:val="20"/>
        </w:rPr>
        <w:t>Раздел 4. РЕСУРСНОЕ ОБЕСПЕЧЕНИЕ ПРОГРАММЫ</w:t>
      </w:r>
    </w:p>
    <w:p w:rsidR="00D82605" w:rsidRPr="00D82605" w:rsidRDefault="00D82605" w:rsidP="00D82605">
      <w:pPr>
        <w:ind w:firstLine="567"/>
        <w:jc w:val="both"/>
        <w:rPr>
          <w:sz w:val="20"/>
          <w:szCs w:val="20"/>
        </w:rPr>
      </w:pPr>
      <w:r w:rsidRPr="00D82605">
        <w:rPr>
          <w:sz w:val="20"/>
          <w:szCs w:val="20"/>
        </w:rPr>
        <w:t>Общий объем финансирования составляет 133 732,83501 тыс. рублей, в том числе:</w:t>
      </w:r>
    </w:p>
    <w:p w:rsidR="00D82605" w:rsidRPr="00D82605" w:rsidRDefault="00D82605" w:rsidP="00D82605">
      <w:pPr>
        <w:ind w:firstLine="567"/>
        <w:jc w:val="both"/>
        <w:rPr>
          <w:sz w:val="20"/>
          <w:szCs w:val="20"/>
        </w:rPr>
      </w:pPr>
      <w:r w:rsidRPr="00D82605">
        <w:rPr>
          <w:sz w:val="20"/>
          <w:szCs w:val="20"/>
        </w:rPr>
        <w:t>2016 год - 44 439,0 тыс. рублей;</w:t>
      </w:r>
    </w:p>
    <w:p w:rsidR="00D82605" w:rsidRPr="00D82605" w:rsidRDefault="00D82605" w:rsidP="00D82605">
      <w:pPr>
        <w:ind w:firstLine="567"/>
        <w:jc w:val="both"/>
        <w:rPr>
          <w:sz w:val="20"/>
          <w:szCs w:val="20"/>
        </w:rPr>
      </w:pPr>
      <w:r w:rsidRPr="00D82605">
        <w:rPr>
          <w:sz w:val="20"/>
          <w:szCs w:val="20"/>
        </w:rPr>
        <w:t>2017 год - 0 тыс. рублей;</w:t>
      </w:r>
    </w:p>
    <w:p w:rsidR="00D82605" w:rsidRPr="00D82605" w:rsidRDefault="00D82605" w:rsidP="00D82605">
      <w:pPr>
        <w:ind w:firstLine="567"/>
        <w:jc w:val="both"/>
        <w:rPr>
          <w:sz w:val="20"/>
          <w:szCs w:val="20"/>
        </w:rPr>
      </w:pPr>
      <w:r w:rsidRPr="00D82605">
        <w:rPr>
          <w:sz w:val="20"/>
          <w:szCs w:val="20"/>
        </w:rPr>
        <w:t>2018 год - 0тыс. рублей;</w:t>
      </w:r>
    </w:p>
    <w:p w:rsidR="00D82605" w:rsidRPr="00D82605" w:rsidRDefault="00D82605" w:rsidP="00D82605">
      <w:pPr>
        <w:ind w:firstLine="567"/>
        <w:jc w:val="both"/>
        <w:rPr>
          <w:sz w:val="20"/>
          <w:szCs w:val="20"/>
        </w:rPr>
      </w:pPr>
      <w:r w:rsidRPr="00D82605">
        <w:rPr>
          <w:sz w:val="20"/>
          <w:szCs w:val="20"/>
        </w:rPr>
        <w:t>2019 год - 87 114,9 тыс. рублей;</w:t>
      </w:r>
    </w:p>
    <w:p w:rsidR="00D82605" w:rsidRPr="00D82605" w:rsidRDefault="00D82605" w:rsidP="00D82605">
      <w:pPr>
        <w:ind w:firstLine="567"/>
        <w:jc w:val="both"/>
        <w:rPr>
          <w:sz w:val="20"/>
          <w:szCs w:val="20"/>
        </w:rPr>
      </w:pPr>
      <w:r w:rsidRPr="00D82605">
        <w:rPr>
          <w:sz w:val="20"/>
          <w:szCs w:val="20"/>
        </w:rPr>
        <w:t>2020 год - 0 тыс. рублей;</w:t>
      </w:r>
    </w:p>
    <w:p w:rsidR="00D82605" w:rsidRPr="00D82605" w:rsidRDefault="00D82605" w:rsidP="00D82605">
      <w:pPr>
        <w:ind w:firstLine="567"/>
        <w:jc w:val="both"/>
        <w:rPr>
          <w:sz w:val="20"/>
          <w:szCs w:val="20"/>
        </w:rPr>
      </w:pPr>
      <w:r w:rsidRPr="00D82605">
        <w:rPr>
          <w:sz w:val="20"/>
          <w:szCs w:val="20"/>
        </w:rPr>
        <w:t>Объем финансирования за счет средств федерального бюджета составляет 19 477,1 тыс. рублей, в том числе:</w:t>
      </w:r>
    </w:p>
    <w:p w:rsidR="00D82605" w:rsidRPr="00D82605" w:rsidRDefault="00D82605" w:rsidP="00D82605">
      <w:pPr>
        <w:ind w:firstLine="567"/>
        <w:jc w:val="both"/>
        <w:rPr>
          <w:sz w:val="20"/>
          <w:szCs w:val="20"/>
        </w:rPr>
      </w:pPr>
      <w:r w:rsidRPr="00D82605">
        <w:rPr>
          <w:sz w:val="20"/>
          <w:szCs w:val="20"/>
        </w:rPr>
        <w:t>2016 год - 19 477,1 тыс. рублей;</w:t>
      </w:r>
    </w:p>
    <w:p w:rsidR="00D82605" w:rsidRPr="00D82605" w:rsidRDefault="00D82605" w:rsidP="00D82605">
      <w:pPr>
        <w:ind w:firstLine="567"/>
        <w:jc w:val="both"/>
        <w:rPr>
          <w:sz w:val="20"/>
          <w:szCs w:val="20"/>
        </w:rPr>
      </w:pPr>
      <w:r w:rsidRPr="00D82605">
        <w:rPr>
          <w:sz w:val="20"/>
          <w:szCs w:val="20"/>
        </w:rPr>
        <w:t>2017 год - 0 тыс. рублей;</w:t>
      </w:r>
    </w:p>
    <w:p w:rsidR="00D82605" w:rsidRPr="00D82605" w:rsidRDefault="00D82605" w:rsidP="00D82605">
      <w:pPr>
        <w:ind w:firstLine="567"/>
        <w:jc w:val="both"/>
        <w:rPr>
          <w:sz w:val="20"/>
          <w:szCs w:val="20"/>
        </w:rPr>
      </w:pPr>
      <w:r w:rsidRPr="00D82605">
        <w:rPr>
          <w:sz w:val="20"/>
          <w:szCs w:val="20"/>
        </w:rPr>
        <w:lastRenderedPageBreak/>
        <w:t>2018 год - 0 тыс. рублей;</w:t>
      </w:r>
    </w:p>
    <w:p w:rsidR="00D82605" w:rsidRPr="00D82605" w:rsidRDefault="00D82605" w:rsidP="00D82605">
      <w:pPr>
        <w:ind w:firstLine="567"/>
        <w:jc w:val="both"/>
        <w:rPr>
          <w:sz w:val="20"/>
          <w:szCs w:val="20"/>
        </w:rPr>
      </w:pPr>
      <w:r w:rsidRPr="00D82605">
        <w:rPr>
          <w:sz w:val="20"/>
          <w:szCs w:val="20"/>
        </w:rPr>
        <w:t>2019 год - 0 тыс. рублей;</w:t>
      </w:r>
    </w:p>
    <w:p w:rsidR="00D82605" w:rsidRPr="00D82605" w:rsidRDefault="00D82605" w:rsidP="00D82605">
      <w:pPr>
        <w:ind w:firstLine="567"/>
        <w:jc w:val="both"/>
        <w:rPr>
          <w:sz w:val="20"/>
          <w:szCs w:val="20"/>
        </w:rPr>
      </w:pPr>
      <w:r w:rsidRPr="00D82605">
        <w:rPr>
          <w:sz w:val="20"/>
          <w:szCs w:val="20"/>
        </w:rPr>
        <w:t>2020 год - 0 тыс. рублей.</w:t>
      </w:r>
    </w:p>
    <w:p w:rsidR="00D82605" w:rsidRPr="00D82605" w:rsidRDefault="00D82605" w:rsidP="00D82605">
      <w:pPr>
        <w:ind w:firstLine="567"/>
        <w:jc w:val="both"/>
        <w:rPr>
          <w:sz w:val="20"/>
          <w:szCs w:val="20"/>
        </w:rPr>
      </w:pPr>
      <w:r w:rsidRPr="00D82605">
        <w:rPr>
          <w:sz w:val="20"/>
          <w:szCs w:val="20"/>
        </w:rPr>
        <w:t>Объем финансирования за счет средств областного бюджета составляет 107 236,4 тыс. рублей, в том числе:</w:t>
      </w:r>
    </w:p>
    <w:p w:rsidR="00D82605" w:rsidRPr="00D82605" w:rsidRDefault="00D82605" w:rsidP="00D82605">
      <w:pPr>
        <w:ind w:firstLine="567"/>
        <w:jc w:val="both"/>
        <w:rPr>
          <w:sz w:val="20"/>
          <w:szCs w:val="20"/>
        </w:rPr>
      </w:pPr>
      <w:r w:rsidRPr="00D82605">
        <w:rPr>
          <w:sz w:val="20"/>
          <w:szCs w:val="20"/>
        </w:rPr>
        <w:t>2016 год -22 735,0 тыс. рублей;</w:t>
      </w:r>
    </w:p>
    <w:p w:rsidR="00D82605" w:rsidRPr="00D82605" w:rsidRDefault="00D82605" w:rsidP="00D82605">
      <w:pPr>
        <w:ind w:firstLine="567"/>
        <w:jc w:val="both"/>
        <w:rPr>
          <w:sz w:val="20"/>
          <w:szCs w:val="20"/>
        </w:rPr>
      </w:pPr>
      <w:r w:rsidRPr="00D82605">
        <w:rPr>
          <w:sz w:val="20"/>
          <w:szCs w:val="20"/>
        </w:rPr>
        <w:t>2017 год - 0 тыс. рублей;</w:t>
      </w:r>
    </w:p>
    <w:p w:rsidR="00D82605" w:rsidRPr="00D82605" w:rsidRDefault="00D82605" w:rsidP="00D82605">
      <w:pPr>
        <w:ind w:firstLine="567"/>
        <w:jc w:val="both"/>
        <w:rPr>
          <w:sz w:val="20"/>
          <w:szCs w:val="20"/>
        </w:rPr>
      </w:pPr>
      <w:r w:rsidRPr="00D82605">
        <w:rPr>
          <w:sz w:val="20"/>
          <w:szCs w:val="20"/>
        </w:rPr>
        <w:t>2018 год - 0 тыс. рублей.</w:t>
      </w:r>
    </w:p>
    <w:p w:rsidR="00D82605" w:rsidRPr="00D82605" w:rsidRDefault="00D82605" w:rsidP="00D82605">
      <w:pPr>
        <w:ind w:firstLine="567"/>
        <w:jc w:val="both"/>
        <w:rPr>
          <w:sz w:val="20"/>
          <w:szCs w:val="20"/>
        </w:rPr>
      </w:pPr>
      <w:r w:rsidRPr="00D82605">
        <w:rPr>
          <w:sz w:val="20"/>
          <w:szCs w:val="20"/>
        </w:rPr>
        <w:t>2019 год - 84 501,4 тыс. рублей;</w:t>
      </w:r>
    </w:p>
    <w:p w:rsidR="00D82605" w:rsidRPr="00D82605" w:rsidRDefault="00D82605" w:rsidP="00D82605">
      <w:pPr>
        <w:ind w:firstLine="567"/>
        <w:jc w:val="both"/>
        <w:rPr>
          <w:sz w:val="20"/>
          <w:szCs w:val="20"/>
        </w:rPr>
      </w:pPr>
      <w:r w:rsidRPr="00D82605">
        <w:rPr>
          <w:sz w:val="20"/>
          <w:szCs w:val="20"/>
        </w:rPr>
        <w:t>2020 год - 0 тыс. рублей.</w:t>
      </w:r>
    </w:p>
    <w:p w:rsidR="00D82605" w:rsidRPr="00D82605" w:rsidRDefault="00D82605" w:rsidP="00D82605">
      <w:pPr>
        <w:ind w:firstLine="567"/>
        <w:jc w:val="both"/>
        <w:rPr>
          <w:sz w:val="20"/>
          <w:szCs w:val="20"/>
        </w:rPr>
      </w:pPr>
      <w:r w:rsidRPr="00D82605">
        <w:rPr>
          <w:sz w:val="20"/>
          <w:szCs w:val="20"/>
        </w:rPr>
        <w:t>Объем финансирования за счет средств местного бюджета составляет 7 019,33501 тыс. рублей, в том числе:</w:t>
      </w:r>
    </w:p>
    <w:p w:rsidR="00D82605" w:rsidRPr="00D82605" w:rsidRDefault="00D82605" w:rsidP="00D82605">
      <w:pPr>
        <w:ind w:firstLine="567"/>
        <w:jc w:val="both"/>
        <w:rPr>
          <w:sz w:val="20"/>
          <w:szCs w:val="20"/>
        </w:rPr>
      </w:pPr>
      <w:r w:rsidRPr="00D82605">
        <w:rPr>
          <w:sz w:val="20"/>
          <w:szCs w:val="20"/>
        </w:rPr>
        <w:t>2016 год - 2 226,9 тыс. рублей;</w:t>
      </w:r>
    </w:p>
    <w:p w:rsidR="00D82605" w:rsidRPr="00D82605" w:rsidRDefault="00D82605" w:rsidP="00D82605">
      <w:pPr>
        <w:ind w:firstLine="567"/>
        <w:jc w:val="both"/>
        <w:rPr>
          <w:sz w:val="20"/>
          <w:szCs w:val="20"/>
        </w:rPr>
      </w:pPr>
      <w:r w:rsidRPr="00D82605">
        <w:rPr>
          <w:sz w:val="20"/>
          <w:szCs w:val="20"/>
        </w:rPr>
        <w:t>2017 – 2018 год - 2 178,93501 тыс. рублей;</w:t>
      </w:r>
    </w:p>
    <w:p w:rsidR="00D82605" w:rsidRPr="00D82605" w:rsidRDefault="00D82605" w:rsidP="00D82605">
      <w:pPr>
        <w:ind w:firstLine="567"/>
        <w:jc w:val="both"/>
        <w:rPr>
          <w:sz w:val="20"/>
          <w:szCs w:val="20"/>
        </w:rPr>
      </w:pPr>
      <w:r w:rsidRPr="00D82605">
        <w:rPr>
          <w:sz w:val="20"/>
          <w:szCs w:val="20"/>
        </w:rPr>
        <w:t>2019 год - 2 613,5 тыс. рублей;</w:t>
      </w:r>
    </w:p>
    <w:p w:rsidR="00D82605" w:rsidRPr="00D82605" w:rsidRDefault="00D82605" w:rsidP="00D82605">
      <w:pPr>
        <w:ind w:firstLine="567"/>
        <w:jc w:val="both"/>
        <w:rPr>
          <w:sz w:val="20"/>
          <w:szCs w:val="20"/>
        </w:rPr>
      </w:pPr>
      <w:r w:rsidRPr="00D82605">
        <w:rPr>
          <w:sz w:val="20"/>
          <w:szCs w:val="20"/>
        </w:rPr>
        <w:t>2020 год - 0 тыс. рублей.</w:t>
      </w:r>
    </w:p>
    <w:p w:rsidR="00D82605" w:rsidRPr="00D82605" w:rsidRDefault="00D82605" w:rsidP="00D82605">
      <w:pPr>
        <w:ind w:firstLine="567"/>
        <w:jc w:val="both"/>
        <w:rPr>
          <w:sz w:val="20"/>
          <w:szCs w:val="20"/>
        </w:rPr>
      </w:pPr>
      <w:r w:rsidRPr="00D82605">
        <w:rPr>
          <w:sz w:val="20"/>
          <w:szCs w:val="20"/>
        </w:rPr>
        <w:t>Объем финансирования за счет иных источников составляет 0 тыс. рублей, в том числе:</w:t>
      </w:r>
    </w:p>
    <w:p w:rsidR="00D82605" w:rsidRPr="00D82605" w:rsidRDefault="00D82605" w:rsidP="00D82605">
      <w:pPr>
        <w:ind w:firstLine="567"/>
        <w:jc w:val="both"/>
        <w:rPr>
          <w:sz w:val="20"/>
          <w:szCs w:val="20"/>
        </w:rPr>
      </w:pPr>
      <w:r w:rsidRPr="00D82605">
        <w:rPr>
          <w:sz w:val="20"/>
          <w:szCs w:val="20"/>
        </w:rPr>
        <w:t>2016 год - 0 тыс. рублей;</w:t>
      </w:r>
    </w:p>
    <w:p w:rsidR="00D82605" w:rsidRPr="00D82605" w:rsidRDefault="00D82605" w:rsidP="00D82605">
      <w:pPr>
        <w:ind w:firstLine="567"/>
        <w:jc w:val="both"/>
        <w:rPr>
          <w:sz w:val="20"/>
          <w:szCs w:val="20"/>
        </w:rPr>
      </w:pPr>
      <w:r w:rsidRPr="00D82605">
        <w:rPr>
          <w:sz w:val="20"/>
          <w:szCs w:val="20"/>
        </w:rPr>
        <w:t>2017 год - 0 тыс. рублей;</w:t>
      </w:r>
    </w:p>
    <w:p w:rsidR="00D82605" w:rsidRPr="00D82605" w:rsidRDefault="00D82605" w:rsidP="00D82605">
      <w:pPr>
        <w:ind w:firstLine="567"/>
        <w:jc w:val="both"/>
        <w:rPr>
          <w:sz w:val="20"/>
          <w:szCs w:val="20"/>
        </w:rPr>
      </w:pPr>
      <w:r w:rsidRPr="00D82605">
        <w:rPr>
          <w:sz w:val="20"/>
          <w:szCs w:val="20"/>
        </w:rPr>
        <w:t>2018 год - 0 тыс. рублей;</w:t>
      </w:r>
    </w:p>
    <w:p w:rsidR="00D82605" w:rsidRPr="00D82605" w:rsidRDefault="00D82605" w:rsidP="00D82605">
      <w:pPr>
        <w:ind w:firstLine="567"/>
        <w:jc w:val="both"/>
        <w:rPr>
          <w:sz w:val="20"/>
          <w:szCs w:val="20"/>
        </w:rPr>
      </w:pPr>
      <w:r w:rsidRPr="00D82605">
        <w:rPr>
          <w:sz w:val="20"/>
          <w:szCs w:val="20"/>
        </w:rPr>
        <w:t>2019 год - 0 тыс. рублей.</w:t>
      </w:r>
    </w:p>
    <w:p w:rsidR="00D82605" w:rsidRPr="00D82605" w:rsidRDefault="00D82605" w:rsidP="00D82605">
      <w:pPr>
        <w:pStyle w:val="21"/>
        <w:shd w:val="clear" w:color="auto" w:fill="auto"/>
        <w:spacing w:line="240" w:lineRule="auto"/>
        <w:ind w:left="40" w:right="40" w:firstLine="567"/>
        <w:rPr>
          <w:rFonts w:ascii="Times New Roman" w:hAnsi="Times New Roman" w:cs="Times New Roman"/>
          <w:sz w:val="20"/>
          <w:szCs w:val="20"/>
        </w:rPr>
      </w:pPr>
      <w:r w:rsidRPr="00D82605">
        <w:rPr>
          <w:rFonts w:ascii="Times New Roman" w:hAnsi="Times New Roman" w:cs="Times New Roman"/>
          <w:sz w:val="20"/>
          <w:szCs w:val="20"/>
          <w:lang w:eastAsia="ru-RU"/>
        </w:rPr>
        <w:t>2020 год - 0 тыс. рублей.</w:t>
      </w:r>
    </w:p>
    <w:p w:rsidR="00D82605" w:rsidRPr="00D82605" w:rsidRDefault="00D82605" w:rsidP="00D82605">
      <w:pPr>
        <w:pStyle w:val="21"/>
        <w:shd w:val="clear" w:color="auto" w:fill="auto"/>
        <w:spacing w:line="240" w:lineRule="auto"/>
        <w:ind w:left="40" w:right="40" w:firstLine="540"/>
        <w:rPr>
          <w:rFonts w:ascii="Times New Roman" w:hAnsi="Times New Roman" w:cs="Times New Roman"/>
          <w:sz w:val="20"/>
          <w:szCs w:val="20"/>
        </w:rPr>
      </w:pPr>
      <w:r w:rsidRPr="00D82605">
        <w:rPr>
          <w:rFonts w:ascii="Times New Roman" w:hAnsi="Times New Roman" w:cs="Times New Roman"/>
          <w:sz w:val="20"/>
          <w:szCs w:val="20"/>
        </w:rPr>
        <w:t>Объемы финансирования программы ежегодно уточняются при формировании областного и местного бюджетов на соответствующий финансовый год исходя из возможностей областного и местного бюджетов и затрат, необходимых для реализации программы.</w:t>
      </w:r>
    </w:p>
    <w:p w:rsidR="00D82605" w:rsidRPr="00D82605" w:rsidRDefault="00D82605" w:rsidP="00D82605">
      <w:pPr>
        <w:pStyle w:val="21"/>
        <w:shd w:val="clear" w:color="auto" w:fill="auto"/>
        <w:spacing w:line="240" w:lineRule="auto"/>
        <w:ind w:left="40" w:right="40" w:firstLine="540"/>
        <w:rPr>
          <w:rFonts w:ascii="Times New Roman" w:hAnsi="Times New Roman" w:cs="Times New Roman"/>
          <w:sz w:val="20"/>
          <w:szCs w:val="20"/>
        </w:rPr>
      </w:pPr>
      <w:r w:rsidRPr="00D82605">
        <w:rPr>
          <w:rFonts w:ascii="Times New Roman" w:hAnsi="Times New Roman" w:cs="Times New Roman"/>
          <w:sz w:val="20"/>
          <w:szCs w:val="20"/>
        </w:rPr>
        <w:t>Ресурсное обеспечение реализации программы за счет всех источников финансирования представлено в приложении 1 к программе.</w:t>
      </w:r>
    </w:p>
    <w:p w:rsidR="00D82605" w:rsidRPr="00D82605" w:rsidRDefault="00D82605" w:rsidP="00D82605">
      <w:pPr>
        <w:ind w:firstLine="709"/>
        <w:jc w:val="center"/>
        <w:rPr>
          <w:b/>
          <w:sz w:val="20"/>
          <w:szCs w:val="20"/>
          <w:lang/>
        </w:rPr>
      </w:pPr>
      <w:r w:rsidRPr="00D82605">
        <w:rPr>
          <w:b/>
          <w:sz w:val="20"/>
          <w:szCs w:val="20"/>
          <w:lang/>
        </w:rPr>
        <w:t>Раздел 5. ОБЪЕМЫ ФИНАНСИРОВАНИЯ МЕРОПРИЯТИЙ ПРОГРАММЫ ЗА СЧЕТСРЕДСТВ ФЕДЕРАЛЬНОГО БЮДЖЕТА</w:t>
      </w:r>
    </w:p>
    <w:p w:rsidR="00D82605" w:rsidRPr="00D82605" w:rsidRDefault="00D82605" w:rsidP="00D82605">
      <w:pPr>
        <w:ind w:firstLine="709"/>
        <w:jc w:val="both"/>
        <w:rPr>
          <w:sz w:val="20"/>
          <w:szCs w:val="20"/>
        </w:rPr>
      </w:pPr>
      <w:r w:rsidRPr="00D82605">
        <w:rPr>
          <w:sz w:val="20"/>
          <w:szCs w:val="20"/>
          <w:lang/>
        </w:rPr>
        <w:t>В рамках реализации программы возможно привлечение средств федерального бюджета на реализацию мероприятий программы, в случае принятия нормативно - правового акта Российской Федерации</w:t>
      </w:r>
    </w:p>
    <w:p w:rsidR="00D82605" w:rsidRPr="00D82605" w:rsidRDefault="00D82605" w:rsidP="00D82605">
      <w:pPr>
        <w:jc w:val="center"/>
        <w:outlineLvl w:val="2"/>
        <w:rPr>
          <w:b/>
          <w:bCs/>
          <w:sz w:val="20"/>
          <w:szCs w:val="20"/>
        </w:rPr>
      </w:pPr>
      <w:r w:rsidRPr="00D82605">
        <w:rPr>
          <w:b/>
          <w:bCs/>
          <w:sz w:val="20"/>
          <w:szCs w:val="20"/>
        </w:rPr>
        <w:t>Раздел 6. СВЕДЕНИЯ ОБ УЧАСТИИ МУНИЦИПАЛЬНОГО ОБРАЗОВАНИЯ «НОВОНУКУТСКОЕ» В РЕАЛИЗАЦИИ ПРОГРАММЫ</w:t>
      </w:r>
    </w:p>
    <w:p w:rsidR="00D82605" w:rsidRPr="00D82605" w:rsidRDefault="00D82605" w:rsidP="00D82605">
      <w:pPr>
        <w:ind w:firstLine="709"/>
        <w:jc w:val="both"/>
        <w:outlineLvl w:val="2"/>
        <w:rPr>
          <w:bCs/>
          <w:sz w:val="20"/>
          <w:szCs w:val="20"/>
          <w:lang/>
        </w:rPr>
      </w:pPr>
      <w:r w:rsidRPr="00D82605">
        <w:rPr>
          <w:bCs/>
          <w:sz w:val="20"/>
          <w:szCs w:val="20"/>
          <w:lang/>
        </w:rPr>
        <w:t>В рамках программы предусматривается предоставление субсидий из областного бюджета местным бюджетам.</w:t>
      </w:r>
    </w:p>
    <w:p w:rsidR="00D82605" w:rsidRPr="00D82605" w:rsidRDefault="00D82605" w:rsidP="00D82605">
      <w:pPr>
        <w:ind w:firstLine="709"/>
        <w:jc w:val="both"/>
        <w:outlineLvl w:val="2"/>
        <w:rPr>
          <w:sz w:val="20"/>
          <w:szCs w:val="20"/>
          <w:lang/>
        </w:rPr>
      </w:pPr>
      <w:r w:rsidRPr="00D82605">
        <w:rPr>
          <w:bCs/>
          <w:sz w:val="20"/>
          <w:szCs w:val="20"/>
          <w:lang/>
        </w:rPr>
        <w:t>Цели и условия предоставления и расходования субсидий местным бюджетам из областного бюджета,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нормативными правовыми актами Правительства Иркутской области</w:t>
      </w:r>
    </w:p>
    <w:p w:rsidR="00D82605" w:rsidRPr="00D82605" w:rsidRDefault="00D82605" w:rsidP="00D82605">
      <w:pPr>
        <w:ind w:firstLine="709"/>
        <w:jc w:val="both"/>
        <w:outlineLvl w:val="2"/>
        <w:rPr>
          <w:sz w:val="20"/>
          <w:szCs w:val="20"/>
        </w:rPr>
      </w:pPr>
    </w:p>
    <w:p w:rsidR="00D82605" w:rsidRPr="00D82605" w:rsidRDefault="00D82605" w:rsidP="00D82605">
      <w:pPr>
        <w:ind w:firstLine="709"/>
        <w:contextualSpacing/>
        <w:jc w:val="both"/>
        <w:rPr>
          <w:sz w:val="20"/>
          <w:szCs w:val="20"/>
        </w:rPr>
      </w:pPr>
      <w:r w:rsidRPr="00D82605">
        <w:rPr>
          <w:sz w:val="20"/>
          <w:szCs w:val="20"/>
        </w:rPr>
        <w:t xml:space="preserve">Глава администрации МО «Новонукутское»      </w:t>
      </w:r>
      <w:r w:rsidRPr="00D82605">
        <w:rPr>
          <w:sz w:val="20"/>
          <w:szCs w:val="20"/>
        </w:rPr>
        <w:tab/>
      </w:r>
      <w:r w:rsidRPr="00D82605">
        <w:rPr>
          <w:sz w:val="20"/>
          <w:szCs w:val="20"/>
        </w:rPr>
        <w:tab/>
      </w:r>
      <w:r w:rsidRPr="00D82605">
        <w:rPr>
          <w:sz w:val="20"/>
          <w:szCs w:val="20"/>
        </w:rPr>
        <w:tab/>
        <w:t xml:space="preserve">      О. Н. Кархова</w:t>
      </w:r>
    </w:p>
    <w:p w:rsidR="00D82605" w:rsidRPr="000C28A5" w:rsidRDefault="00D82605" w:rsidP="00773754">
      <w:r w:rsidRPr="00D82605">
        <w:rPr>
          <w:sz w:val="20"/>
          <w:szCs w:val="20"/>
        </w:rPr>
        <w:br/>
        <w:t>        </w:t>
      </w:r>
    </w:p>
    <w:p w:rsidR="00773754" w:rsidRPr="00773754" w:rsidRDefault="00773754" w:rsidP="00773754">
      <w:pPr>
        <w:jc w:val="center"/>
        <w:rPr>
          <w:b/>
          <w:sz w:val="20"/>
          <w:szCs w:val="20"/>
        </w:rPr>
      </w:pPr>
      <w:r w:rsidRPr="00773754">
        <w:rPr>
          <w:b/>
          <w:sz w:val="20"/>
          <w:szCs w:val="20"/>
        </w:rPr>
        <w:t>РОССИЙСКАЯ ФЕДЕРАЦИЯ</w:t>
      </w:r>
    </w:p>
    <w:p w:rsidR="00773754" w:rsidRPr="00773754" w:rsidRDefault="00773754" w:rsidP="00773754">
      <w:pPr>
        <w:jc w:val="center"/>
        <w:rPr>
          <w:b/>
          <w:sz w:val="20"/>
          <w:szCs w:val="20"/>
        </w:rPr>
      </w:pPr>
      <w:r w:rsidRPr="00773754">
        <w:rPr>
          <w:b/>
          <w:sz w:val="20"/>
          <w:szCs w:val="20"/>
        </w:rPr>
        <w:t>ИРКУТСКАЯ ОБЛАСТЬ</w:t>
      </w:r>
    </w:p>
    <w:p w:rsidR="00773754" w:rsidRPr="00773754" w:rsidRDefault="00773754" w:rsidP="00773754">
      <w:pPr>
        <w:jc w:val="center"/>
        <w:rPr>
          <w:b/>
          <w:sz w:val="20"/>
          <w:szCs w:val="20"/>
        </w:rPr>
      </w:pPr>
      <w:r w:rsidRPr="00773754">
        <w:rPr>
          <w:b/>
          <w:sz w:val="20"/>
          <w:szCs w:val="20"/>
        </w:rPr>
        <w:t>Муниципальное образование «Новонукутское»</w:t>
      </w:r>
    </w:p>
    <w:p w:rsidR="00773754" w:rsidRPr="00773754" w:rsidRDefault="00773754" w:rsidP="00773754">
      <w:pPr>
        <w:jc w:val="center"/>
        <w:rPr>
          <w:b/>
          <w:sz w:val="20"/>
          <w:szCs w:val="20"/>
        </w:rPr>
      </w:pPr>
      <w:r w:rsidRPr="00773754">
        <w:rPr>
          <w:b/>
          <w:sz w:val="20"/>
          <w:szCs w:val="20"/>
        </w:rPr>
        <w:t>Дума муниципального образования «Новонукутское»</w:t>
      </w:r>
    </w:p>
    <w:p w:rsidR="00773754" w:rsidRPr="00773754" w:rsidRDefault="00773754" w:rsidP="00773754">
      <w:pPr>
        <w:jc w:val="center"/>
        <w:rPr>
          <w:b/>
          <w:sz w:val="20"/>
          <w:szCs w:val="20"/>
        </w:rPr>
      </w:pPr>
      <w:r w:rsidRPr="00773754">
        <w:rPr>
          <w:b/>
          <w:sz w:val="20"/>
          <w:szCs w:val="20"/>
        </w:rPr>
        <w:t>Третьего созыва</w:t>
      </w:r>
    </w:p>
    <w:p w:rsidR="00773754" w:rsidRPr="00773754" w:rsidRDefault="00773754" w:rsidP="00773754">
      <w:pPr>
        <w:jc w:val="center"/>
        <w:rPr>
          <w:b/>
          <w:sz w:val="20"/>
          <w:szCs w:val="20"/>
        </w:rPr>
      </w:pPr>
      <w:r w:rsidRPr="00773754">
        <w:rPr>
          <w:b/>
          <w:sz w:val="20"/>
          <w:szCs w:val="20"/>
        </w:rPr>
        <w:t>РЕШЕНИЕ</w:t>
      </w:r>
    </w:p>
    <w:p w:rsidR="00773754" w:rsidRPr="00773754" w:rsidRDefault="00773754" w:rsidP="00773754">
      <w:pPr>
        <w:jc w:val="center"/>
        <w:rPr>
          <w:sz w:val="20"/>
          <w:szCs w:val="20"/>
        </w:rPr>
      </w:pPr>
      <w:r w:rsidRPr="00773754">
        <w:rPr>
          <w:sz w:val="20"/>
          <w:szCs w:val="20"/>
        </w:rPr>
        <w:t>29 июня 2018 г.                                   № 22                                 п. Новонукутский</w:t>
      </w:r>
    </w:p>
    <w:p w:rsidR="00773754" w:rsidRPr="00773754" w:rsidRDefault="00773754" w:rsidP="00773754">
      <w:pPr>
        <w:jc w:val="center"/>
        <w:rPr>
          <w:sz w:val="20"/>
          <w:szCs w:val="20"/>
        </w:rPr>
      </w:pPr>
    </w:p>
    <w:tbl>
      <w:tblPr>
        <w:tblW w:w="0" w:type="auto"/>
        <w:tblLook w:val="04A0"/>
      </w:tblPr>
      <w:tblGrid>
        <w:gridCol w:w="7347"/>
        <w:gridCol w:w="2224"/>
      </w:tblGrid>
      <w:tr w:rsidR="00773754" w:rsidRPr="00773754" w:rsidTr="00773754">
        <w:tc>
          <w:tcPr>
            <w:tcW w:w="7763" w:type="dxa"/>
            <w:shd w:val="clear" w:color="auto" w:fill="auto"/>
          </w:tcPr>
          <w:p w:rsidR="00773754" w:rsidRPr="00773754" w:rsidRDefault="00773754" w:rsidP="00773754">
            <w:pPr>
              <w:overflowPunct w:val="0"/>
              <w:autoSpaceDE w:val="0"/>
              <w:autoSpaceDN w:val="0"/>
              <w:adjustRightInd w:val="0"/>
              <w:jc w:val="both"/>
              <w:textAlignment w:val="baseline"/>
              <w:rPr>
                <w:b/>
                <w:kern w:val="36"/>
                <w:sz w:val="20"/>
                <w:szCs w:val="20"/>
              </w:rPr>
            </w:pPr>
            <w:r w:rsidRPr="00773754">
              <w:rPr>
                <w:b/>
                <w:kern w:val="36"/>
                <w:sz w:val="20"/>
                <w:szCs w:val="20"/>
              </w:rPr>
              <w:t xml:space="preserve">О внесении изменений в решение Думы от 26.09.2014 г. № 29 </w:t>
            </w:r>
            <w:r w:rsidRPr="00773754">
              <w:rPr>
                <w:b/>
                <w:kern w:val="36"/>
                <w:sz w:val="20"/>
                <w:szCs w:val="20"/>
              </w:rPr>
              <w:br/>
              <w:t>«Об утверждении муниципальной программы «Комплексное развитие систем коммунальной инфраструктуры на территории муниципального образования «Новонукутское» на 2014-2024 годы»</w:t>
            </w:r>
          </w:p>
        </w:tc>
        <w:tc>
          <w:tcPr>
            <w:tcW w:w="2374" w:type="dxa"/>
            <w:shd w:val="clear" w:color="auto" w:fill="auto"/>
          </w:tcPr>
          <w:p w:rsidR="00773754" w:rsidRPr="00773754" w:rsidRDefault="00773754" w:rsidP="00773754">
            <w:pPr>
              <w:overflowPunct w:val="0"/>
              <w:autoSpaceDE w:val="0"/>
              <w:autoSpaceDN w:val="0"/>
              <w:adjustRightInd w:val="0"/>
              <w:jc w:val="both"/>
              <w:textAlignment w:val="baseline"/>
              <w:rPr>
                <w:sz w:val="20"/>
                <w:szCs w:val="20"/>
              </w:rPr>
            </w:pPr>
          </w:p>
        </w:tc>
      </w:tr>
    </w:tbl>
    <w:p w:rsidR="00773754" w:rsidRPr="00773754" w:rsidRDefault="00773754" w:rsidP="00773754">
      <w:pPr>
        <w:jc w:val="both"/>
        <w:rPr>
          <w:sz w:val="20"/>
          <w:szCs w:val="20"/>
        </w:rPr>
      </w:pPr>
    </w:p>
    <w:p w:rsidR="00773754" w:rsidRPr="00773754" w:rsidRDefault="00773754" w:rsidP="00773754">
      <w:pPr>
        <w:ind w:firstLine="567"/>
        <w:jc w:val="both"/>
        <w:rPr>
          <w:sz w:val="20"/>
          <w:szCs w:val="20"/>
        </w:rPr>
      </w:pPr>
      <w:r w:rsidRPr="00773754">
        <w:rPr>
          <w:sz w:val="20"/>
          <w:szCs w:val="20"/>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14.06.2013 года  № 502  «Об  утверждении требований к программам  комплексного развития  систем коммунальной инфраструктуры  поселений, городских округов»,  Уставом муниципального образования «Новонукутское», Дума муниципального образования «Новонукутское»</w:t>
      </w:r>
    </w:p>
    <w:p w:rsidR="00773754" w:rsidRPr="00773754" w:rsidRDefault="00773754" w:rsidP="00773754">
      <w:pPr>
        <w:jc w:val="center"/>
        <w:rPr>
          <w:b/>
          <w:sz w:val="20"/>
          <w:szCs w:val="20"/>
        </w:rPr>
      </w:pPr>
      <w:r w:rsidRPr="00773754">
        <w:rPr>
          <w:b/>
          <w:sz w:val="20"/>
          <w:szCs w:val="20"/>
        </w:rPr>
        <w:t>РЕШИЛА:</w:t>
      </w:r>
    </w:p>
    <w:p w:rsidR="00773754" w:rsidRPr="00773754" w:rsidRDefault="00773754" w:rsidP="0033292B">
      <w:pPr>
        <w:numPr>
          <w:ilvl w:val="0"/>
          <w:numId w:val="56"/>
        </w:numPr>
        <w:ind w:left="0" w:firstLine="567"/>
        <w:jc w:val="both"/>
        <w:rPr>
          <w:sz w:val="20"/>
          <w:szCs w:val="20"/>
        </w:rPr>
      </w:pPr>
      <w:r w:rsidRPr="00773754">
        <w:rPr>
          <w:sz w:val="20"/>
          <w:szCs w:val="20"/>
        </w:rPr>
        <w:lastRenderedPageBreak/>
        <w:t>Внести изменения в муниципальную программу «Комплексное развитие систем коммунальной инфраструктуры на территории муниципального образования  «Новонукутское» на 2014 – 2024 годы», утвержденную решением Думы МО «Новонукутское» от 26.09.2014 г. № 29, изложив ее в следующей редакции (прилагается).</w:t>
      </w:r>
    </w:p>
    <w:p w:rsidR="00773754" w:rsidRPr="00773754" w:rsidRDefault="00773754" w:rsidP="0033292B">
      <w:pPr>
        <w:numPr>
          <w:ilvl w:val="0"/>
          <w:numId w:val="56"/>
        </w:numPr>
        <w:ind w:left="0" w:firstLine="567"/>
        <w:jc w:val="both"/>
        <w:rPr>
          <w:sz w:val="20"/>
          <w:szCs w:val="20"/>
        </w:rPr>
      </w:pPr>
      <w:r w:rsidRPr="00773754">
        <w:rPr>
          <w:sz w:val="20"/>
          <w:szCs w:val="20"/>
        </w:rPr>
        <w:t>Настоящее решение подлежит официальному опубликованию.</w:t>
      </w:r>
    </w:p>
    <w:p w:rsidR="00773754" w:rsidRPr="00773754" w:rsidRDefault="00773754" w:rsidP="0033292B">
      <w:pPr>
        <w:numPr>
          <w:ilvl w:val="0"/>
          <w:numId w:val="56"/>
        </w:numPr>
        <w:autoSpaceDE w:val="0"/>
        <w:ind w:left="0" w:firstLine="567"/>
        <w:jc w:val="both"/>
        <w:rPr>
          <w:sz w:val="20"/>
          <w:szCs w:val="20"/>
        </w:rPr>
      </w:pPr>
      <w:r w:rsidRPr="00773754">
        <w:rPr>
          <w:sz w:val="20"/>
          <w:szCs w:val="20"/>
        </w:rPr>
        <w:t>Ответственность за исполнение настоящего решения возложить на заместителя главы администрации муниципального образования «Новонукутское» А. Н. Сергеева.</w:t>
      </w:r>
    </w:p>
    <w:p w:rsidR="00773754" w:rsidRPr="00773754" w:rsidRDefault="00773754" w:rsidP="00773754">
      <w:pPr>
        <w:autoSpaceDE w:val="0"/>
        <w:jc w:val="right"/>
        <w:rPr>
          <w:sz w:val="20"/>
          <w:szCs w:val="20"/>
        </w:rPr>
      </w:pPr>
    </w:p>
    <w:p w:rsidR="00773754" w:rsidRPr="00773754" w:rsidRDefault="00773754" w:rsidP="00773754">
      <w:pPr>
        <w:tabs>
          <w:tab w:val="left" w:pos="703"/>
        </w:tabs>
        <w:autoSpaceDE w:val="0"/>
        <w:rPr>
          <w:sz w:val="20"/>
          <w:szCs w:val="20"/>
        </w:rPr>
      </w:pPr>
      <w:r w:rsidRPr="00773754">
        <w:rPr>
          <w:sz w:val="20"/>
          <w:szCs w:val="20"/>
        </w:rPr>
        <w:t xml:space="preserve">           Глава администрации МО «Новонукутское»,</w:t>
      </w:r>
    </w:p>
    <w:p w:rsidR="00773754" w:rsidRPr="00773754" w:rsidRDefault="00773754" w:rsidP="00773754">
      <w:pPr>
        <w:tabs>
          <w:tab w:val="left" w:pos="703"/>
          <w:tab w:val="left" w:pos="7150"/>
        </w:tabs>
        <w:autoSpaceDE w:val="0"/>
        <w:jc w:val="center"/>
        <w:rPr>
          <w:sz w:val="20"/>
          <w:szCs w:val="20"/>
        </w:rPr>
      </w:pPr>
      <w:r w:rsidRPr="00773754">
        <w:rPr>
          <w:sz w:val="20"/>
          <w:szCs w:val="20"/>
        </w:rPr>
        <w:t>Председатель Думы МО «Новонукутское»</w:t>
      </w:r>
      <w:r w:rsidRPr="00773754">
        <w:rPr>
          <w:sz w:val="20"/>
          <w:szCs w:val="20"/>
        </w:rPr>
        <w:tab/>
        <w:t>О. Н. Кархова</w:t>
      </w:r>
    </w:p>
    <w:p w:rsidR="00773754" w:rsidRPr="00773754" w:rsidRDefault="00773754" w:rsidP="00773754">
      <w:pPr>
        <w:autoSpaceDE w:val="0"/>
        <w:jc w:val="right"/>
        <w:rPr>
          <w:sz w:val="20"/>
          <w:szCs w:val="20"/>
        </w:rPr>
      </w:pPr>
    </w:p>
    <w:p w:rsidR="00773754" w:rsidRPr="00773754" w:rsidRDefault="00773754" w:rsidP="00773754">
      <w:pPr>
        <w:autoSpaceDE w:val="0"/>
        <w:jc w:val="right"/>
        <w:rPr>
          <w:sz w:val="20"/>
          <w:szCs w:val="20"/>
        </w:rPr>
      </w:pPr>
      <w:r w:rsidRPr="00773754">
        <w:rPr>
          <w:sz w:val="20"/>
          <w:szCs w:val="20"/>
        </w:rPr>
        <w:t>УТВЕРЖДЕНА</w:t>
      </w:r>
    </w:p>
    <w:p w:rsidR="00773754" w:rsidRPr="00773754" w:rsidRDefault="00773754" w:rsidP="00773754">
      <w:pPr>
        <w:autoSpaceDE w:val="0"/>
        <w:jc w:val="right"/>
        <w:rPr>
          <w:sz w:val="20"/>
          <w:szCs w:val="20"/>
        </w:rPr>
      </w:pPr>
      <w:r w:rsidRPr="00773754">
        <w:rPr>
          <w:sz w:val="20"/>
          <w:szCs w:val="20"/>
        </w:rPr>
        <w:t>решением Думы МО «Новонукутское»</w:t>
      </w:r>
    </w:p>
    <w:p w:rsidR="00773754" w:rsidRPr="00773754" w:rsidRDefault="00773754" w:rsidP="00773754">
      <w:pPr>
        <w:autoSpaceDE w:val="0"/>
        <w:jc w:val="right"/>
        <w:rPr>
          <w:sz w:val="20"/>
          <w:szCs w:val="20"/>
        </w:rPr>
      </w:pPr>
      <w:r w:rsidRPr="00773754">
        <w:rPr>
          <w:sz w:val="20"/>
          <w:szCs w:val="20"/>
        </w:rPr>
        <w:t>от «26» сентября 2014  г. № 29</w:t>
      </w:r>
    </w:p>
    <w:p w:rsidR="00773754" w:rsidRPr="00773754" w:rsidRDefault="00773754" w:rsidP="00773754">
      <w:pPr>
        <w:autoSpaceDE w:val="0"/>
        <w:autoSpaceDN w:val="0"/>
        <w:adjustRightInd w:val="0"/>
        <w:contextualSpacing/>
        <w:jc w:val="center"/>
        <w:rPr>
          <w:b/>
          <w:bCs/>
          <w:sz w:val="20"/>
          <w:szCs w:val="20"/>
        </w:rPr>
      </w:pPr>
      <w:r w:rsidRPr="00773754">
        <w:rPr>
          <w:b/>
          <w:bCs/>
          <w:sz w:val="20"/>
          <w:szCs w:val="20"/>
        </w:rPr>
        <w:t>МУНИЦИПАЛЬНАЯ  ПРОГРАММА</w:t>
      </w:r>
    </w:p>
    <w:p w:rsidR="00773754" w:rsidRPr="00773754" w:rsidRDefault="00773754" w:rsidP="00773754">
      <w:pPr>
        <w:autoSpaceDE w:val="0"/>
        <w:autoSpaceDN w:val="0"/>
        <w:adjustRightInd w:val="0"/>
        <w:contextualSpacing/>
        <w:jc w:val="center"/>
        <w:rPr>
          <w:b/>
          <w:bCs/>
          <w:sz w:val="20"/>
          <w:szCs w:val="20"/>
        </w:rPr>
      </w:pPr>
    </w:p>
    <w:p w:rsidR="00773754" w:rsidRPr="00773754" w:rsidRDefault="00773754" w:rsidP="00773754">
      <w:pPr>
        <w:autoSpaceDE w:val="0"/>
        <w:autoSpaceDN w:val="0"/>
        <w:adjustRightInd w:val="0"/>
        <w:contextualSpacing/>
        <w:jc w:val="center"/>
        <w:rPr>
          <w:b/>
          <w:bCs/>
          <w:sz w:val="20"/>
          <w:szCs w:val="20"/>
        </w:rPr>
      </w:pPr>
      <w:r w:rsidRPr="00773754">
        <w:rPr>
          <w:b/>
          <w:bCs/>
          <w:sz w:val="20"/>
          <w:szCs w:val="20"/>
        </w:rPr>
        <w:t xml:space="preserve">«КОМПЛЕКСНОЕ РАЗВИТИЕ </w:t>
      </w:r>
    </w:p>
    <w:p w:rsidR="00773754" w:rsidRPr="00773754" w:rsidRDefault="00773754" w:rsidP="00773754">
      <w:pPr>
        <w:autoSpaceDE w:val="0"/>
        <w:autoSpaceDN w:val="0"/>
        <w:adjustRightInd w:val="0"/>
        <w:contextualSpacing/>
        <w:jc w:val="center"/>
        <w:rPr>
          <w:b/>
          <w:bCs/>
          <w:sz w:val="20"/>
          <w:szCs w:val="20"/>
        </w:rPr>
      </w:pPr>
      <w:r w:rsidRPr="00773754">
        <w:rPr>
          <w:b/>
          <w:bCs/>
          <w:sz w:val="20"/>
          <w:szCs w:val="20"/>
        </w:rPr>
        <w:t>СИСТЕМ КОММУНАЛЬНОЙ ИНФРАСТРУКТУРЫ</w:t>
      </w:r>
    </w:p>
    <w:p w:rsidR="00773754" w:rsidRPr="00773754" w:rsidRDefault="00773754" w:rsidP="00773754">
      <w:pPr>
        <w:autoSpaceDE w:val="0"/>
        <w:autoSpaceDN w:val="0"/>
        <w:adjustRightInd w:val="0"/>
        <w:contextualSpacing/>
        <w:jc w:val="center"/>
        <w:rPr>
          <w:b/>
          <w:bCs/>
          <w:sz w:val="20"/>
          <w:szCs w:val="20"/>
        </w:rPr>
      </w:pPr>
      <w:r w:rsidRPr="00773754">
        <w:rPr>
          <w:b/>
          <w:bCs/>
          <w:sz w:val="20"/>
          <w:szCs w:val="20"/>
        </w:rPr>
        <w:t>НА ТЕРРИТОРИИ МУНИЦИПАЛЬНОГО ОБРАЗОВАНИЯ «НОВОНУКУТСКОЕ»</w:t>
      </w:r>
    </w:p>
    <w:p w:rsidR="00773754" w:rsidRPr="00773754" w:rsidRDefault="00773754" w:rsidP="00773754">
      <w:pPr>
        <w:autoSpaceDE w:val="0"/>
        <w:autoSpaceDN w:val="0"/>
        <w:adjustRightInd w:val="0"/>
        <w:contextualSpacing/>
        <w:jc w:val="center"/>
        <w:rPr>
          <w:b/>
          <w:bCs/>
          <w:sz w:val="20"/>
          <w:szCs w:val="20"/>
        </w:rPr>
      </w:pPr>
      <w:r w:rsidRPr="00773754">
        <w:rPr>
          <w:b/>
          <w:bCs/>
          <w:sz w:val="20"/>
          <w:szCs w:val="20"/>
        </w:rPr>
        <w:t>НА 2014 – 2024 ГОДЫ»</w:t>
      </w:r>
    </w:p>
    <w:p w:rsidR="00773754" w:rsidRPr="00773754" w:rsidRDefault="00773754" w:rsidP="00773754">
      <w:pPr>
        <w:autoSpaceDE w:val="0"/>
        <w:autoSpaceDN w:val="0"/>
        <w:adjustRightInd w:val="0"/>
        <w:contextualSpacing/>
        <w:jc w:val="center"/>
        <w:rPr>
          <w:b/>
          <w:bCs/>
          <w:i/>
          <w:sz w:val="20"/>
          <w:szCs w:val="20"/>
        </w:rPr>
      </w:pPr>
      <w:r w:rsidRPr="00773754">
        <w:rPr>
          <w:b/>
          <w:bCs/>
          <w:i/>
          <w:sz w:val="20"/>
          <w:szCs w:val="20"/>
        </w:rPr>
        <w:t xml:space="preserve">(в редакции решений Думы МО «Новонукутское» от 31.07.2017 г. № 23, </w:t>
      </w:r>
    </w:p>
    <w:p w:rsidR="00773754" w:rsidRPr="00773754" w:rsidRDefault="00773754" w:rsidP="00773754">
      <w:pPr>
        <w:autoSpaceDE w:val="0"/>
        <w:autoSpaceDN w:val="0"/>
        <w:adjustRightInd w:val="0"/>
        <w:contextualSpacing/>
        <w:jc w:val="center"/>
        <w:rPr>
          <w:b/>
          <w:bCs/>
          <w:i/>
          <w:sz w:val="20"/>
          <w:szCs w:val="20"/>
        </w:rPr>
      </w:pPr>
      <w:r w:rsidRPr="00773754">
        <w:rPr>
          <w:b/>
          <w:bCs/>
          <w:i/>
          <w:sz w:val="20"/>
          <w:szCs w:val="20"/>
        </w:rPr>
        <w:t>от 29.06.2018 г. № 22)</w:t>
      </w:r>
    </w:p>
    <w:p w:rsidR="00773754" w:rsidRPr="00773754" w:rsidRDefault="00773754" w:rsidP="00773754">
      <w:pPr>
        <w:jc w:val="center"/>
        <w:rPr>
          <w:b/>
          <w:bCs/>
          <w:sz w:val="20"/>
          <w:szCs w:val="20"/>
        </w:rPr>
      </w:pPr>
      <w:r w:rsidRPr="00773754">
        <w:rPr>
          <w:b/>
          <w:bCs/>
          <w:sz w:val="20"/>
          <w:szCs w:val="20"/>
        </w:rPr>
        <w:t xml:space="preserve">Раздел 1. </w:t>
      </w:r>
    </w:p>
    <w:p w:rsidR="00773754" w:rsidRPr="00773754" w:rsidRDefault="00773754" w:rsidP="00773754">
      <w:pPr>
        <w:jc w:val="center"/>
        <w:rPr>
          <w:b/>
          <w:bCs/>
          <w:sz w:val="20"/>
          <w:szCs w:val="20"/>
        </w:rPr>
      </w:pPr>
      <w:r w:rsidRPr="00773754">
        <w:rPr>
          <w:b/>
          <w:bCs/>
          <w:sz w:val="20"/>
          <w:szCs w:val="20"/>
        </w:rPr>
        <w:t>ПАСПОРТ ПРОГРАММЫ</w:t>
      </w: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985"/>
        <w:gridCol w:w="8221"/>
      </w:tblGrid>
      <w:tr w:rsidR="00773754" w:rsidRPr="00773754" w:rsidTr="00773754">
        <w:trPr>
          <w:jc w:val="center"/>
        </w:trPr>
        <w:tc>
          <w:tcPr>
            <w:tcW w:w="1985" w:type="dxa"/>
            <w:tcBorders>
              <w:top w:val="single" w:sz="4" w:space="0" w:color="auto"/>
              <w:left w:val="single" w:sz="4" w:space="0" w:color="auto"/>
              <w:bottom w:val="single" w:sz="4" w:space="0" w:color="auto"/>
              <w:right w:val="single" w:sz="4" w:space="0" w:color="auto"/>
            </w:tcBorders>
            <w:hideMark/>
          </w:tcPr>
          <w:p w:rsidR="00773754" w:rsidRPr="00773754" w:rsidRDefault="00773754" w:rsidP="00773754">
            <w:pPr>
              <w:widowControl w:val="0"/>
              <w:autoSpaceDE w:val="0"/>
              <w:autoSpaceDN w:val="0"/>
              <w:adjustRightInd w:val="0"/>
              <w:contextualSpacing/>
              <w:jc w:val="both"/>
              <w:rPr>
                <w:sz w:val="20"/>
                <w:szCs w:val="20"/>
              </w:rPr>
            </w:pPr>
            <w:r w:rsidRPr="00773754">
              <w:rPr>
                <w:sz w:val="20"/>
                <w:szCs w:val="20"/>
              </w:rPr>
              <w:t>Наименование программы</w:t>
            </w:r>
          </w:p>
        </w:tc>
        <w:tc>
          <w:tcPr>
            <w:tcW w:w="8221" w:type="dxa"/>
            <w:tcBorders>
              <w:top w:val="single" w:sz="4" w:space="0" w:color="auto"/>
              <w:left w:val="single" w:sz="4" w:space="0" w:color="auto"/>
              <w:bottom w:val="single" w:sz="4" w:space="0" w:color="auto"/>
              <w:right w:val="single" w:sz="4" w:space="0" w:color="auto"/>
            </w:tcBorders>
            <w:hideMark/>
          </w:tcPr>
          <w:p w:rsidR="00773754" w:rsidRPr="00773754" w:rsidRDefault="00773754" w:rsidP="00773754">
            <w:pPr>
              <w:widowControl w:val="0"/>
              <w:autoSpaceDE w:val="0"/>
              <w:autoSpaceDN w:val="0"/>
              <w:adjustRightInd w:val="0"/>
              <w:contextualSpacing/>
              <w:jc w:val="both"/>
              <w:rPr>
                <w:sz w:val="20"/>
                <w:szCs w:val="20"/>
              </w:rPr>
            </w:pPr>
            <w:r w:rsidRPr="00773754">
              <w:rPr>
                <w:sz w:val="20"/>
                <w:szCs w:val="20"/>
              </w:rPr>
              <w:t>Комплексное развитие систем коммунальной инфраструктуры на территории муниципального образования «Новонукутское» на 2014 - 2024 годы</w:t>
            </w:r>
          </w:p>
        </w:tc>
      </w:tr>
      <w:tr w:rsidR="00773754" w:rsidRPr="00773754" w:rsidTr="00773754">
        <w:trPr>
          <w:jc w:val="center"/>
        </w:trPr>
        <w:tc>
          <w:tcPr>
            <w:tcW w:w="1985" w:type="dxa"/>
            <w:tcBorders>
              <w:top w:val="single" w:sz="4" w:space="0" w:color="auto"/>
              <w:left w:val="single" w:sz="4" w:space="0" w:color="auto"/>
              <w:bottom w:val="single" w:sz="4" w:space="0" w:color="auto"/>
              <w:right w:val="single" w:sz="4" w:space="0" w:color="auto"/>
            </w:tcBorders>
            <w:hideMark/>
          </w:tcPr>
          <w:p w:rsidR="00773754" w:rsidRPr="00773754" w:rsidRDefault="00773754" w:rsidP="00773754">
            <w:pPr>
              <w:widowControl w:val="0"/>
              <w:autoSpaceDE w:val="0"/>
              <w:autoSpaceDN w:val="0"/>
              <w:adjustRightInd w:val="0"/>
              <w:contextualSpacing/>
              <w:jc w:val="both"/>
              <w:rPr>
                <w:sz w:val="20"/>
                <w:szCs w:val="20"/>
              </w:rPr>
            </w:pPr>
            <w:r w:rsidRPr="00773754">
              <w:rPr>
                <w:sz w:val="20"/>
                <w:szCs w:val="20"/>
              </w:rPr>
              <w:t>Основание для разработки программы</w:t>
            </w:r>
          </w:p>
        </w:tc>
        <w:tc>
          <w:tcPr>
            <w:tcW w:w="8221" w:type="dxa"/>
            <w:tcBorders>
              <w:top w:val="single" w:sz="4" w:space="0" w:color="auto"/>
              <w:left w:val="single" w:sz="4" w:space="0" w:color="auto"/>
              <w:bottom w:val="single" w:sz="4" w:space="0" w:color="auto"/>
              <w:right w:val="single" w:sz="4" w:space="0" w:color="auto"/>
            </w:tcBorders>
            <w:hideMark/>
          </w:tcPr>
          <w:p w:rsidR="00773754" w:rsidRPr="00773754" w:rsidRDefault="00773754" w:rsidP="00773754">
            <w:pPr>
              <w:contextualSpacing/>
              <w:jc w:val="both"/>
              <w:rPr>
                <w:sz w:val="20"/>
                <w:szCs w:val="20"/>
              </w:rPr>
            </w:pPr>
            <w:r w:rsidRPr="00773754">
              <w:rPr>
                <w:sz w:val="20"/>
                <w:szCs w:val="20"/>
              </w:rPr>
              <w:t>1. Градостроительный кодекс Российской Федерации;</w:t>
            </w:r>
          </w:p>
          <w:p w:rsidR="00773754" w:rsidRPr="00773754" w:rsidRDefault="00773754" w:rsidP="00773754">
            <w:pPr>
              <w:contextualSpacing/>
              <w:jc w:val="both"/>
              <w:rPr>
                <w:sz w:val="20"/>
                <w:szCs w:val="20"/>
              </w:rPr>
            </w:pPr>
            <w:r w:rsidRPr="00773754">
              <w:rPr>
                <w:sz w:val="20"/>
                <w:szCs w:val="20"/>
              </w:rPr>
              <w:t>2. Федеральный закон от 30.12.2004 № 210-ФЗ «Об основах регулирования тарифов организаций коммунального комплекса»;</w:t>
            </w:r>
          </w:p>
          <w:p w:rsidR="00773754" w:rsidRPr="00773754" w:rsidRDefault="00773754" w:rsidP="00773754">
            <w:pPr>
              <w:contextualSpacing/>
              <w:jc w:val="both"/>
              <w:rPr>
                <w:sz w:val="20"/>
                <w:szCs w:val="20"/>
              </w:rPr>
            </w:pPr>
            <w:r w:rsidRPr="00773754">
              <w:rPr>
                <w:sz w:val="20"/>
                <w:szCs w:val="20"/>
              </w:rPr>
              <w:t>3. 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773754" w:rsidRPr="00773754" w:rsidRDefault="00773754" w:rsidP="00773754">
            <w:pPr>
              <w:contextualSpacing/>
              <w:jc w:val="both"/>
              <w:rPr>
                <w:sz w:val="20"/>
                <w:szCs w:val="20"/>
              </w:rPr>
            </w:pPr>
            <w:r w:rsidRPr="00773754">
              <w:rPr>
                <w:sz w:val="20"/>
                <w:szCs w:val="20"/>
              </w:rPr>
              <w:t>4. Федеральный закон от 06.10.2003 № 131-ФЗ «Об общих принципах организации местного самоуправления в Российской Федерации»;</w:t>
            </w:r>
          </w:p>
          <w:p w:rsidR="00773754" w:rsidRPr="00773754" w:rsidRDefault="00773754" w:rsidP="00773754">
            <w:pPr>
              <w:contextualSpacing/>
              <w:jc w:val="both"/>
              <w:rPr>
                <w:sz w:val="20"/>
                <w:szCs w:val="20"/>
              </w:rPr>
            </w:pPr>
            <w:r w:rsidRPr="00773754">
              <w:rPr>
                <w:sz w:val="20"/>
                <w:szCs w:val="20"/>
              </w:rPr>
              <w:t>5. Приказ Министерства регионального развития Российской Федерации от 06.05.2011 г. №204 «О </w:t>
            </w:r>
            <w:hyperlink r:id="rId8" w:tgtFrame="_blank" w:history="1">
              <w:r w:rsidRPr="00773754">
                <w:rPr>
                  <w:bCs/>
                  <w:sz w:val="20"/>
                  <w:szCs w:val="20"/>
                </w:rPr>
                <w:t>разработке</w:t>
              </w:r>
            </w:hyperlink>
            <w:r w:rsidRPr="00773754">
              <w:rPr>
                <w:sz w:val="20"/>
                <w:szCs w:val="20"/>
              </w:rPr>
              <w:t xml:space="preserve"> программ комплексного развития систем коммунальной инфраструктуры муниципальных образований»</w:t>
            </w:r>
          </w:p>
          <w:p w:rsidR="00773754" w:rsidRPr="00773754" w:rsidRDefault="00773754" w:rsidP="00773754">
            <w:pPr>
              <w:contextualSpacing/>
              <w:jc w:val="both"/>
              <w:rPr>
                <w:sz w:val="20"/>
                <w:szCs w:val="20"/>
              </w:rPr>
            </w:pPr>
            <w:r w:rsidRPr="00773754">
              <w:rPr>
                <w:sz w:val="20"/>
                <w:szCs w:val="20"/>
              </w:rPr>
              <w:t xml:space="preserve">6. Постановление Правительства РФ от 14.06.2013 № 502 «Об утверждении </w:t>
            </w:r>
            <w:hyperlink r:id="rId9" w:tgtFrame="_blank" w:history="1">
              <w:r w:rsidRPr="00773754">
                <w:rPr>
                  <w:bCs/>
                  <w:sz w:val="20"/>
                  <w:szCs w:val="20"/>
                </w:rPr>
                <w:t>требований</w:t>
              </w:r>
            </w:hyperlink>
            <w:r w:rsidRPr="00773754">
              <w:rPr>
                <w:sz w:val="20"/>
                <w:szCs w:val="20"/>
              </w:rPr>
              <w:t> к программам комплексного развития систем коммунальной инфраструктуры поселений, городских округов».</w:t>
            </w:r>
          </w:p>
          <w:p w:rsidR="00773754" w:rsidRPr="00773754" w:rsidRDefault="00773754" w:rsidP="00773754">
            <w:pPr>
              <w:widowControl w:val="0"/>
              <w:autoSpaceDE w:val="0"/>
              <w:autoSpaceDN w:val="0"/>
              <w:adjustRightInd w:val="0"/>
              <w:contextualSpacing/>
              <w:jc w:val="both"/>
              <w:rPr>
                <w:sz w:val="20"/>
                <w:szCs w:val="20"/>
              </w:rPr>
            </w:pPr>
            <w:r w:rsidRPr="00773754">
              <w:rPr>
                <w:sz w:val="20"/>
                <w:szCs w:val="20"/>
              </w:rPr>
              <w:t xml:space="preserve">7. </w:t>
            </w:r>
            <w:hyperlink r:id="rId10" w:history="1">
              <w:r w:rsidRPr="00773754">
                <w:rPr>
                  <w:sz w:val="20"/>
                  <w:szCs w:val="20"/>
                </w:rPr>
                <w:t>Устав</w:t>
              </w:r>
            </w:hyperlink>
            <w:r w:rsidRPr="00773754">
              <w:rPr>
                <w:sz w:val="20"/>
                <w:szCs w:val="20"/>
              </w:rPr>
              <w:t xml:space="preserve"> муниципального образования «Новонукутское»;</w:t>
            </w:r>
          </w:p>
          <w:p w:rsidR="00773754" w:rsidRPr="00773754" w:rsidRDefault="00773754" w:rsidP="00773754">
            <w:pPr>
              <w:widowControl w:val="0"/>
              <w:autoSpaceDE w:val="0"/>
              <w:autoSpaceDN w:val="0"/>
              <w:adjustRightInd w:val="0"/>
              <w:contextualSpacing/>
              <w:jc w:val="both"/>
              <w:rPr>
                <w:sz w:val="20"/>
                <w:szCs w:val="20"/>
              </w:rPr>
            </w:pPr>
            <w:r w:rsidRPr="00773754">
              <w:rPr>
                <w:sz w:val="20"/>
                <w:szCs w:val="20"/>
              </w:rPr>
              <w:t xml:space="preserve">8. </w:t>
            </w:r>
            <w:hyperlink r:id="rId11" w:history="1">
              <w:r w:rsidRPr="00773754">
                <w:rPr>
                  <w:sz w:val="20"/>
                  <w:szCs w:val="20"/>
                </w:rPr>
                <w:t>Генеральный план</w:t>
              </w:r>
            </w:hyperlink>
            <w:r w:rsidRPr="00773754">
              <w:rPr>
                <w:sz w:val="20"/>
                <w:szCs w:val="20"/>
              </w:rPr>
              <w:t xml:space="preserve"> муниципального образования «Новонукутское», утвержденный </w:t>
            </w:r>
            <w:hyperlink r:id="rId12" w:history="1">
              <w:r w:rsidRPr="00773754">
                <w:rPr>
                  <w:sz w:val="20"/>
                  <w:szCs w:val="20"/>
                </w:rPr>
                <w:t>решением</w:t>
              </w:r>
            </w:hyperlink>
            <w:r w:rsidRPr="00773754">
              <w:rPr>
                <w:sz w:val="20"/>
                <w:szCs w:val="20"/>
              </w:rPr>
              <w:t xml:space="preserve"> Думы муниципального образования «Новонукутское» от 26.08.2013 г. № 43.</w:t>
            </w:r>
          </w:p>
        </w:tc>
      </w:tr>
      <w:tr w:rsidR="00773754" w:rsidRPr="00773754" w:rsidTr="00773754">
        <w:trPr>
          <w:jc w:val="center"/>
        </w:trPr>
        <w:tc>
          <w:tcPr>
            <w:tcW w:w="1985" w:type="dxa"/>
            <w:tcBorders>
              <w:top w:val="single" w:sz="4" w:space="0" w:color="auto"/>
              <w:left w:val="single" w:sz="4" w:space="0" w:color="auto"/>
              <w:bottom w:val="single" w:sz="4" w:space="0" w:color="auto"/>
              <w:right w:val="single" w:sz="4" w:space="0" w:color="auto"/>
            </w:tcBorders>
            <w:hideMark/>
          </w:tcPr>
          <w:p w:rsidR="00773754" w:rsidRPr="00773754" w:rsidRDefault="00773754" w:rsidP="00773754">
            <w:pPr>
              <w:widowControl w:val="0"/>
              <w:autoSpaceDE w:val="0"/>
              <w:autoSpaceDN w:val="0"/>
              <w:adjustRightInd w:val="0"/>
              <w:contextualSpacing/>
              <w:jc w:val="both"/>
              <w:rPr>
                <w:sz w:val="20"/>
                <w:szCs w:val="20"/>
              </w:rPr>
            </w:pPr>
            <w:r w:rsidRPr="00773754">
              <w:rPr>
                <w:sz w:val="20"/>
                <w:szCs w:val="20"/>
              </w:rPr>
              <w:t>Заказчик программы</w:t>
            </w:r>
          </w:p>
        </w:tc>
        <w:tc>
          <w:tcPr>
            <w:tcW w:w="8221" w:type="dxa"/>
            <w:tcBorders>
              <w:top w:val="single" w:sz="4" w:space="0" w:color="auto"/>
              <w:left w:val="single" w:sz="4" w:space="0" w:color="auto"/>
              <w:bottom w:val="single" w:sz="4" w:space="0" w:color="auto"/>
              <w:right w:val="single" w:sz="4" w:space="0" w:color="auto"/>
            </w:tcBorders>
            <w:hideMark/>
          </w:tcPr>
          <w:p w:rsidR="00773754" w:rsidRPr="00773754" w:rsidRDefault="00773754" w:rsidP="00773754">
            <w:pPr>
              <w:widowControl w:val="0"/>
              <w:autoSpaceDE w:val="0"/>
              <w:autoSpaceDN w:val="0"/>
              <w:adjustRightInd w:val="0"/>
              <w:contextualSpacing/>
              <w:jc w:val="both"/>
              <w:rPr>
                <w:sz w:val="20"/>
                <w:szCs w:val="20"/>
              </w:rPr>
            </w:pPr>
            <w:r w:rsidRPr="00773754">
              <w:rPr>
                <w:sz w:val="20"/>
                <w:szCs w:val="20"/>
              </w:rPr>
              <w:t>Администрация муниципального образования «Новонукутское»</w:t>
            </w:r>
          </w:p>
        </w:tc>
      </w:tr>
      <w:tr w:rsidR="00773754" w:rsidRPr="00773754" w:rsidTr="00773754">
        <w:trPr>
          <w:jc w:val="center"/>
        </w:trPr>
        <w:tc>
          <w:tcPr>
            <w:tcW w:w="1985" w:type="dxa"/>
            <w:tcBorders>
              <w:top w:val="single" w:sz="4" w:space="0" w:color="auto"/>
              <w:left w:val="single" w:sz="4" w:space="0" w:color="auto"/>
              <w:bottom w:val="single" w:sz="4" w:space="0" w:color="auto"/>
              <w:right w:val="single" w:sz="4" w:space="0" w:color="auto"/>
            </w:tcBorders>
            <w:hideMark/>
          </w:tcPr>
          <w:p w:rsidR="00773754" w:rsidRPr="00773754" w:rsidRDefault="00773754" w:rsidP="00773754">
            <w:pPr>
              <w:widowControl w:val="0"/>
              <w:autoSpaceDE w:val="0"/>
              <w:autoSpaceDN w:val="0"/>
              <w:adjustRightInd w:val="0"/>
              <w:contextualSpacing/>
              <w:jc w:val="both"/>
              <w:rPr>
                <w:sz w:val="20"/>
                <w:szCs w:val="20"/>
              </w:rPr>
            </w:pPr>
            <w:r w:rsidRPr="00773754">
              <w:rPr>
                <w:sz w:val="20"/>
                <w:szCs w:val="20"/>
              </w:rPr>
              <w:t>Разработчик программы</w:t>
            </w:r>
          </w:p>
        </w:tc>
        <w:tc>
          <w:tcPr>
            <w:tcW w:w="8221" w:type="dxa"/>
            <w:tcBorders>
              <w:top w:val="single" w:sz="4" w:space="0" w:color="auto"/>
              <w:left w:val="single" w:sz="4" w:space="0" w:color="auto"/>
              <w:bottom w:val="single" w:sz="4" w:space="0" w:color="auto"/>
              <w:right w:val="single" w:sz="4" w:space="0" w:color="auto"/>
            </w:tcBorders>
            <w:hideMark/>
          </w:tcPr>
          <w:p w:rsidR="00773754" w:rsidRPr="00773754" w:rsidRDefault="00773754" w:rsidP="00773754">
            <w:pPr>
              <w:widowControl w:val="0"/>
              <w:autoSpaceDE w:val="0"/>
              <w:autoSpaceDN w:val="0"/>
              <w:adjustRightInd w:val="0"/>
              <w:contextualSpacing/>
              <w:jc w:val="both"/>
              <w:rPr>
                <w:sz w:val="20"/>
                <w:szCs w:val="20"/>
              </w:rPr>
            </w:pPr>
            <w:r w:rsidRPr="00773754">
              <w:rPr>
                <w:sz w:val="20"/>
                <w:szCs w:val="20"/>
              </w:rPr>
              <w:t>Администрация муниципального образования «Новонукутское»</w:t>
            </w:r>
          </w:p>
        </w:tc>
      </w:tr>
      <w:tr w:rsidR="00773754" w:rsidRPr="00773754" w:rsidTr="00773754">
        <w:trPr>
          <w:jc w:val="center"/>
        </w:trPr>
        <w:tc>
          <w:tcPr>
            <w:tcW w:w="1985" w:type="dxa"/>
            <w:tcBorders>
              <w:top w:val="single" w:sz="4" w:space="0" w:color="auto"/>
              <w:left w:val="single" w:sz="4" w:space="0" w:color="auto"/>
              <w:bottom w:val="single" w:sz="4" w:space="0" w:color="auto"/>
              <w:right w:val="single" w:sz="4" w:space="0" w:color="auto"/>
            </w:tcBorders>
            <w:hideMark/>
          </w:tcPr>
          <w:p w:rsidR="00773754" w:rsidRPr="00773754" w:rsidRDefault="00773754" w:rsidP="00773754">
            <w:pPr>
              <w:widowControl w:val="0"/>
              <w:autoSpaceDE w:val="0"/>
              <w:autoSpaceDN w:val="0"/>
              <w:adjustRightInd w:val="0"/>
              <w:contextualSpacing/>
              <w:jc w:val="both"/>
              <w:rPr>
                <w:sz w:val="20"/>
                <w:szCs w:val="20"/>
              </w:rPr>
            </w:pPr>
            <w:r w:rsidRPr="00773754">
              <w:rPr>
                <w:sz w:val="20"/>
                <w:szCs w:val="20"/>
              </w:rPr>
              <w:t>Цель программы</w:t>
            </w:r>
          </w:p>
        </w:tc>
        <w:tc>
          <w:tcPr>
            <w:tcW w:w="8221" w:type="dxa"/>
            <w:tcBorders>
              <w:top w:val="single" w:sz="4" w:space="0" w:color="auto"/>
              <w:left w:val="single" w:sz="4" w:space="0" w:color="auto"/>
              <w:bottom w:val="single" w:sz="4" w:space="0" w:color="auto"/>
              <w:right w:val="single" w:sz="4" w:space="0" w:color="auto"/>
            </w:tcBorders>
            <w:hideMark/>
          </w:tcPr>
          <w:p w:rsidR="00773754" w:rsidRPr="00773754" w:rsidRDefault="00773754" w:rsidP="00773754">
            <w:pPr>
              <w:widowControl w:val="0"/>
              <w:autoSpaceDE w:val="0"/>
              <w:autoSpaceDN w:val="0"/>
              <w:adjustRightInd w:val="0"/>
              <w:contextualSpacing/>
              <w:jc w:val="both"/>
              <w:rPr>
                <w:sz w:val="20"/>
                <w:szCs w:val="20"/>
              </w:rPr>
            </w:pPr>
            <w:r w:rsidRPr="00773754">
              <w:rPr>
                <w:sz w:val="20"/>
                <w:szCs w:val="20"/>
              </w:rPr>
              <w:t>Разработка единого комплекса мероприятий, направленных на обеспечение оптимальных решений системных проблем в области функционирования и развития систем коммунальной инфраструктуры муниципального образования «Новонукутское» на 2014 - 2024 гг. в соответствии с Генеральным планом муниципального образования «Новонукутское», разработки производственных программ организаций коммунального комплекса, инвестиционных программ организаций коммунального комплекса по развитию систем коммунальной инфраструктуры, снижения себестоимости коммунальных услуг за счет уменьшения затрат на их производство и внедрение энергосберегающих технологий, обновления и модернизации основных фондов коммунального комплекса в соответствии с современными требованиями к технологии и качеству услуг, улучшения экологической ситуации в муниципальном образовании «Новонукутское».</w:t>
            </w:r>
          </w:p>
        </w:tc>
      </w:tr>
      <w:tr w:rsidR="00773754" w:rsidRPr="00773754" w:rsidTr="00773754">
        <w:trPr>
          <w:jc w:val="center"/>
        </w:trPr>
        <w:tc>
          <w:tcPr>
            <w:tcW w:w="1985" w:type="dxa"/>
            <w:tcBorders>
              <w:top w:val="single" w:sz="4" w:space="0" w:color="auto"/>
              <w:left w:val="single" w:sz="4" w:space="0" w:color="auto"/>
              <w:bottom w:val="single" w:sz="4" w:space="0" w:color="auto"/>
              <w:right w:val="single" w:sz="4" w:space="0" w:color="auto"/>
            </w:tcBorders>
            <w:hideMark/>
          </w:tcPr>
          <w:p w:rsidR="00773754" w:rsidRPr="00773754" w:rsidRDefault="00773754" w:rsidP="00773754">
            <w:pPr>
              <w:widowControl w:val="0"/>
              <w:autoSpaceDE w:val="0"/>
              <w:autoSpaceDN w:val="0"/>
              <w:adjustRightInd w:val="0"/>
              <w:contextualSpacing/>
              <w:jc w:val="both"/>
              <w:rPr>
                <w:sz w:val="20"/>
                <w:szCs w:val="20"/>
              </w:rPr>
            </w:pPr>
            <w:r w:rsidRPr="00773754">
              <w:rPr>
                <w:sz w:val="20"/>
                <w:szCs w:val="20"/>
              </w:rPr>
              <w:t>Задачи программы</w:t>
            </w:r>
          </w:p>
        </w:tc>
        <w:tc>
          <w:tcPr>
            <w:tcW w:w="8221" w:type="dxa"/>
            <w:tcBorders>
              <w:top w:val="single" w:sz="4" w:space="0" w:color="auto"/>
              <w:left w:val="single" w:sz="4" w:space="0" w:color="auto"/>
              <w:bottom w:val="single" w:sz="4" w:space="0" w:color="auto"/>
              <w:right w:val="single" w:sz="4" w:space="0" w:color="auto"/>
            </w:tcBorders>
            <w:hideMark/>
          </w:tcPr>
          <w:p w:rsidR="00773754" w:rsidRPr="00773754" w:rsidRDefault="00773754" w:rsidP="00773754">
            <w:pPr>
              <w:widowControl w:val="0"/>
              <w:autoSpaceDE w:val="0"/>
              <w:autoSpaceDN w:val="0"/>
              <w:adjustRightInd w:val="0"/>
              <w:contextualSpacing/>
              <w:jc w:val="both"/>
              <w:rPr>
                <w:sz w:val="20"/>
                <w:szCs w:val="20"/>
              </w:rPr>
            </w:pPr>
            <w:r w:rsidRPr="00773754">
              <w:rPr>
                <w:sz w:val="20"/>
                <w:szCs w:val="20"/>
              </w:rPr>
              <w:t>1. Анализ состояния существующих систем коммунальной инфраструктуры в муниципальном образовании «Новонукутское» по отраслям: водоснабжение, водоотведение, электроснабжение, теплоснабжение, сбор и вывоз твердых бытовых отходов с последующим формированием целевых показателей по системам коммунальной инфраструктуры.</w:t>
            </w:r>
          </w:p>
          <w:p w:rsidR="00773754" w:rsidRPr="00773754" w:rsidRDefault="00773754" w:rsidP="00773754">
            <w:pPr>
              <w:widowControl w:val="0"/>
              <w:autoSpaceDE w:val="0"/>
              <w:autoSpaceDN w:val="0"/>
              <w:adjustRightInd w:val="0"/>
              <w:contextualSpacing/>
              <w:jc w:val="both"/>
              <w:rPr>
                <w:sz w:val="20"/>
                <w:szCs w:val="20"/>
              </w:rPr>
            </w:pPr>
            <w:r w:rsidRPr="00773754">
              <w:rPr>
                <w:sz w:val="20"/>
                <w:szCs w:val="20"/>
              </w:rPr>
              <w:lastRenderedPageBreak/>
              <w:t>2. Определение основных направлений развития систем коммунальной инфраструктуры в муниципальном образовании «Новонукутское» с целью обеспечения ввода новых объектов капитального строительства, требующих инженерного обеспечения.</w:t>
            </w:r>
          </w:p>
          <w:p w:rsidR="00773754" w:rsidRPr="00773754" w:rsidRDefault="00773754" w:rsidP="00773754">
            <w:pPr>
              <w:widowControl w:val="0"/>
              <w:autoSpaceDE w:val="0"/>
              <w:autoSpaceDN w:val="0"/>
              <w:adjustRightInd w:val="0"/>
              <w:contextualSpacing/>
              <w:jc w:val="both"/>
              <w:rPr>
                <w:sz w:val="20"/>
                <w:szCs w:val="20"/>
              </w:rPr>
            </w:pPr>
            <w:r w:rsidRPr="00773754">
              <w:rPr>
                <w:sz w:val="20"/>
                <w:szCs w:val="20"/>
              </w:rPr>
              <w:t>3. Формирование перечня направлений реализации программы по отраслям: водоснабжение, водоотведение, электроснабжение, теплоснабжение, сбор и вывоз твердых бытовых отходов.</w:t>
            </w:r>
          </w:p>
        </w:tc>
      </w:tr>
      <w:tr w:rsidR="00773754" w:rsidRPr="00773754" w:rsidTr="00773754">
        <w:trPr>
          <w:jc w:val="center"/>
        </w:trPr>
        <w:tc>
          <w:tcPr>
            <w:tcW w:w="1985" w:type="dxa"/>
            <w:tcBorders>
              <w:top w:val="single" w:sz="4" w:space="0" w:color="auto"/>
              <w:left w:val="single" w:sz="4" w:space="0" w:color="auto"/>
              <w:bottom w:val="single" w:sz="4" w:space="0" w:color="auto"/>
              <w:right w:val="single" w:sz="4" w:space="0" w:color="auto"/>
            </w:tcBorders>
            <w:hideMark/>
          </w:tcPr>
          <w:p w:rsidR="00773754" w:rsidRPr="00773754" w:rsidRDefault="00773754" w:rsidP="00773754">
            <w:pPr>
              <w:widowControl w:val="0"/>
              <w:autoSpaceDE w:val="0"/>
              <w:autoSpaceDN w:val="0"/>
              <w:adjustRightInd w:val="0"/>
              <w:contextualSpacing/>
              <w:jc w:val="both"/>
              <w:rPr>
                <w:sz w:val="20"/>
                <w:szCs w:val="20"/>
              </w:rPr>
            </w:pPr>
            <w:r w:rsidRPr="00773754">
              <w:rPr>
                <w:sz w:val="20"/>
                <w:szCs w:val="20"/>
              </w:rPr>
              <w:lastRenderedPageBreak/>
              <w:t>Важнейшие целевые показатели программы</w:t>
            </w:r>
          </w:p>
        </w:tc>
        <w:tc>
          <w:tcPr>
            <w:tcW w:w="8221" w:type="dxa"/>
            <w:tcBorders>
              <w:top w:val="single" w:sz="4" w:space="0" w:color="auto"/>
              <w:left w:val="single" w:sz="4" w:space="0" w:color="auto"/>
              <w:bottom w:val="single" w:sz="4" w:space="0" w:color="auto"/>
              <w:right w:val="single" w:sz="4" w:space="0" w:color="auto"/>
            </w:tcBorders>
            <w:hideMark/>
          </w:tcPr>
          <w:p w:rsidR="00773754" w:rsidRPr="00773754" w:rsidRDefault="00773754" w:rsidP="00773754">
            <w:pPr>
              <w:widowControl w:val="0"/>
              <w:autoSpaceDE w:val="0"/>
              <w:autoSpaceDN w:val="0"/>
              <w:adjustRightInd w:val="0"/>
              <w:contextualSpacing/>
              <w:jc w:val="both"/>
              <w:rPr>
                <w:sz w:val="20"/>
                <w:szCs w:val="20"/>
              </w:rPr>
            </w:pPr>
            <w:r w:rsidRPr="00773754">
              <w:rPr>
                <w:sz w:val="20"/>
                <w:szCs w:val="20"/>
              </w:rPr>
              <w:t>Реализация мероприятий Программы предполагает достижение следующих результатов:</w:t>
            </w:r>
          </w:p>
          <w:p w:rsidR="00773754" w:rsidRPr="00773754" w:rsidRDefault="00773754" w:rsidP="00773754">
            <w:pPr>
              <w:widowControl w:val="0"/>
              <w:autoSpaceDE w:val="0"/>
              <w:autoSpaceDN w:val="0"/>
              <w:adjustRightInd w:val="0"/>
              <w:contextualSpacing/>
              <w:jc w:val="both"/>
              <w:rPr>
                <w:sz w:val="20"/>
                <w:szCs w:val="20"/>
              </w:rPr>
            </w:pPr>
            <w:r w:rsidRPr="00773754">
              <w:rPr>
                <w:sz w:val="20"/>
                <w:szCs w:val="20"/>
              </w:rPr>
              <w:t>1. Технологических результатов:</w:t>
            </w:r>
          </w:p>
          <w:p w:rsidR="00773754" w:rsidRPr="00773754" w:rsidRDefault="00773754" w:rsidP="00773754">
            <w:pPr>
              <w:widowControl w:val="0"/>
              <w:autoSpaceDE w:val="0"/>
              <w:autoSpaceDN w:val="0"/>
              <w:adjustRightInd w:val="0"/>
              <w:contextualSpacing/>
              <w:jc w:val="both"/>
              <w:rPr>
                <w:sz w:val="20"/>
                <w:szCs w:val="20"/>
              </w:rPr>
            </w:pPr>
            <w:r w:rsidRPr="00773754">
              <w:rPr>
                <w:sz w:val="20"/>
                <w:szCs w:val="20"/>
              </w:rPr>
              <w:t>- повышение надежности работы систем коммунальной инфраструктуры в муниципальном образовании «Новонукутское»;</w:t>
            </w:r>
          </w:p>
          <w:p w:rsidR="00773754" w:rsidRPr="00773754" w:rsidRDefault="00773754" w:rsidP="00773754">
            <w:pPr>
              <w:widowControl w:val="0"/>
              <w:autoSpaceDE w:val="0"/>
              <w:autoSpaceDN w:val="0"/>
              <w:adjustRightInd w:val="0"/>
              <w:contextualSpacing/>
              <w:jc w:val="both"/>
              <w:rPr>
                <w:sz w:val="20"/>
                <w:szCs w:val="20"/>
              </w:rPr>
            </w:pPr>
            <w:r w:rsidRPr="00773754">
              <w:rPr>
                <w:sz w:val="20"/>
                <w:szCs w:val="20"/>
              </w:rPr>
              <w:t>- снижение потерь коммунальных ресурсов в производственном процессе;</w:t>
            </w:r>
          </w:p>
          <w:p w:rsidR="00773754" w:rsidRPr="00773754" w:rsidRDefault="00773754" w:rsidP="00773754">
            <w:pPr>
              <w:widowControl w:val="0"/>
              <w:autoSpaceDE w:val="0"/>
              <w:autoSpaceDN w:val="0"/>
              <w:adjustRightInd w:val="0"/>
              <w:contextualSpacing/>
              <w:jc w:val="both"/>
              <w:rPr>
                <w:sz w:val="20"/>
                <w:szCs w:val="20"/>
              </w:rPr>
            </w:pPr>
            <w:r w:rsidRPr="00773754">
              <w:rPr>
                <w:sz w:val="20"/>
                <w:szCs w:val="20"/>
              </w:rPr>
              <w:t>- снижение аварийности на сетях и сооружениях;</w:t>
            </w:r>
          </w:p>
          <w:p w:rsidR="00773754" w:rsidRPr="00773754" w:rsidRDefault="00773754" w:rsidP="00773754">
            <w:pPr>
              <w:widowControl w:val="0"/>
              <w:autoSpaceDE w:val="0"/>
              <w:autoSpaceDN w:val="0"/>
              <w:adjustRightInd w:val="0"/>
              <w:contextualSpacing/>
              <w:jc w:val="both"/>
              <w:rPr>
                <w:sz w:val="20"/>
                <w:szCs w:val="20"/>
              </w:rPr>
            </w:pPr>
            <w:r w:rsidRPr="00773754">
              <w:rPr>
                <w:sz w:val="20"/>
                <w:szCs w:val="20"/>
              </w:rPr>
              <w:t>2. Социально-экономических результатов:</w:t>
            </w:r>
          </w:p>
          <w:p w:rsidR="00773754" w:rsidRPr="00773754" w:rsidRDefault="00773754" w:rsidP="00773754">
            <w:pPr>
              <w:widowControl w:val="0"/>
              <w:autoSpaceDE w:val="0"/>
              <w:autoSpaceDN w:val="0"/>
              <w:adjustRightInd w:val="0"/>
              <w:contextualSpacing/>
              <w:jc w:val="both"/>
              <w:rPr>
                <w:sz w:val="20"/>
                <w:szCs w:val="20"/>
              </w:rPr>
            </w:pPr>
            <w:r w:rsidRPr="00773754">
              <w:rPr>
                <w:sz w:val="20"/>
                <w:szCs w:val="20"/>
              </w:rPr>
              <w:t>- повышение эффективности финансово-хозяйственной деятельности;</w:t>
            </w:r>
          </w:p>
          <w:p w:rsidR="00773754" w:rsidRPr="00773754" w:rsidRDefault="00773754" w:rsidP="00773754">
            <w:pPr>
              <w:widowControl w:val="0"/>
              <w:autoSpaceDE w:val="0"/>
              <w:autoSpaceDN w:val="0"/>
              <w:adjustRightInd w:val="0"/>
              <w:contextualSpacing/>
              <w:jc w:val="both"/>
              <w:rPr>
                <w:sz w:val="20"/>
                <w:szCs w:val="20"/>
              </w:rPr>
            </w:pPr>
            <w:r w:rsidRPr="00773754">
              <w:rPr>
                <w:sz w:val="20"/>
                <w:szCs w:val="20"/>
              </w:rPr>
              <w:t>- повышение качества коммунальных услуг для потребителей.</w:t>
            </w:r>
          </w:p>
        </w:tc>
      </w:tr>
      <w:tr w:rsidR="00773754" w:rsidRPr="00773754" w:rsidTr="00773754">
        <w:trPr>
          <w:jc w:val="center"/>
        </w:trPr>
        <w:tc>
          <w:tcPr>
            <w:tcW w:w="1985" w:type="dxa"/>
            <w:tcBorders>
              <w:top w:val="single" w:sz="4" w:space="0" w:color="auto"/>
              <w:left w:val="single" w:sz="4" w:space="0" w:color="auto"/>
              <w:bottom w:val="single" w:sz="4" w:space="0" w:color="auto"/>
              <w:right w:val="single" w:sz="4" w:space="0" w:color="auto"/>
            </w:tcBorders>
            <w:hideMark/>
          </w:tcPr>
          <w:p w:rsidR="00773754" w:rsidRPr="00773754" w:rsidRDefault="00773754" w:rsidP="00773754">
            <w:pPr>
              <w:widowControl w:val="0"/>
              <w:autoSpaceDE w:val="0"/>
              <w:autoSpaceDN w:val="0"/>
              <w:adjustRightInd w:val="0"/>
              <w:contextualSpacing/>
              <w:jc w:val="both"/>
              <w:rPr>
                <w:sz w:val="20"/>
                <w:szCs w:val="20"/>
              </w:rPr>
            </w:pPr>
            <w:r w:rsidRPr="00773754">
              <w:rPr>
                <w:sz w:val="20"/>
                <w:szCs w:val="20"/>
              </w:rPr>
              <w:t>Сроки и этапы реализации программы</w:t>
            </w:r>
          </w:p>
        </w:tc>
        <w:tc>
          <w:tcPr>
            <w:tcW w:w="8221" w:type="dxa"/>
            <w:tcBorders>
              <w:top w:val="single" w:sz="4" w:space="0" w:color="auto"/>
              <w:left w:val="single" w:sz="4" w:space="0" w:color="auto"/>
              <w:bottom w:val="single" w:sz="4" w:space="0" w:color="auto"/>
              <w:right w:val="single" w:sz="4" w:space="0" w:color="auto"/>
            </w:tcBorders>
            <w:hideMark/>
          </w:tcPr>
          <w:p w:rsidR="00773754" w:rsidRPr="00773754" w:rsidRDefault="00773754" w:rsidP="00773754">
            <w:pPr>
              <w:widowControl w:val="0"/>
              <w:autoSpaceDE w:val="0"/>
              <w:autoSpaceDN w:val="0"/>
              <w:adjustRightInd w:val="0"/>
              <w:contextualSpacing/>
              <w:jc w:val="both"/>
              <w:rPr>
                <w:sz w:val="20"/>
                <w:szCs w:val="20"/>
              </w:rPr>
            </w:pPr>
            <w:r w:rsidRPr="00773754">
              <w:rPr>
                <w:sz w:val="20"/>
                <w:szCs w:val="20"/>
              </w:rPr>
              <w:t>Период реализации Программы: 2014 – 2024 гг.</w:t>
            </w:r>
          </w:p>
          <w:p w:rsidR="00773754" w:rsidRPr="00773754" w:rsidRDefault="00773754" w:rsidP="00773754">
            <w:pPr>
              <w:widowControl w:val="0"/>
              <w:autoSpaceDE w:val="0"/>
              <w:autoSpaceDN w:val="0"/>
              <w:adjustRightInd w:val="0"/>
              <w:contextualSpacing/>
              <w:jc w:val="both"/>
              <w:rPr>
                <w:sz w:val="20"/>
                <w:szCs w:val="20"/>
              </w:rPr>
            </w:pPr>
            <w:r w:rsidRPr="00773754">
              <w:rPr>
                <w:sz w:val="20"/>
                <w:szCs w:val="20"/>
              </w:rPr>
              <w:t>Программа реализуется в 1 этап.</w:t>
            </w:r>
          </w:p>
        </w:tc>
      </w:tr>
      <w:tr w:rsidR="00773754" w:rsidRPr="00773754" w:rsidTr="00773754">
        <w:trPr>
          <w:trHeight w:val="1197"/>
          <w:jc w:val="center"/>
        </w:trPr>
        <w:tc>
          <w:tcPr>
            <w:tcW w:w="1985" w:type="dxa"/>
            <w:tcBorders>
              <w:top w:val="single" w:sz="4" w:space="0" w:color="auto"/>
              <w:left w:val="single" w:sz="4" w:space="0" w:color="auto"/>
              <w:bottom w:val="single" w:sz="4" w:space="0" w:color="auto"/>
              <w:right w:val="single" w:sz="4" w:space="0" w:color="auto"/>
            </w:tcBorders>
            <w:hideMark/>
          </w:tcPr>
          <w:p w:rsidR="00773754" w:rsidRPr="00773754" w:rsidRDefault="00773754" w:rsidP="00773754">
            <w:pPr>
              <w:widowControl w:val="0"/>
              <w:autoSpaceDE w:val="0"/>
              <w:autoSpaceDN w:val="0"/>
              <w:adjustRightInd w:val="0"/>
              <w:contextualSpacing/>
              <w:rPr>
                <w:sz w:val="20"/>
                <w:szCs w:val="20"/>
              </w:rPr>
            </w:pPr>
            <w:r w:rsidRPr="00773754">
              <w:rPr>
                <w:sz w:val="20"/>
                <w:szCs w:val="20"/>
              </w:rPr>
              <w:t>Объемы и источники финансирования программы</w:t>
            </w:r>
          </w:p>
        </w:tc>
        <w:tc>
          <w:tcPr>
            <w:tcW w:w="8221" w:type="dxa"/>
            <w:tcBorders>
              <w:top w:val="single" w:sz="4" w:space="0" w:color="auto"/>
              <w:left w:val="single" w:sz="4" w:space="0" w:color="auto"/>
              <w:right w:val="single" w:sz="4" w:space="0" w:color="auto"/>
            </w:tcBorders>
          </w:tcPr>
          <w:p w:rsidR="00773754" w:rsidRPr="00773754" w:rsidRDefault="00773754" w:rsidP="00773754">
            <w:pPr>
              <w:rPr>
                <w:sz w:val="20"/>
                <w:szCs w:val="20"/>
              </w:rPr>
            </w:pPr>
            <w:r w:rsidRPr="00773754">
              <w:rPr>
                <w:sz w:val="20"/>
                <w:szCs w:val="20"/>
              </w:rPr>
              <w:t>195 632,83501 тыс. руб., из них:</w:t>
            </w:r>
          </w:p>
          <w:p w:rsidR="00773754" w:rsidRPr="00773754" w:rsidRDefault="00773754" w:rsidP="00773754">
            <w:pPr>
              <w:jc w:val="both"/>
              <w:rPr>
                <w:sz w:val="20"/>
                <w:szCs w:val="20"/>
              </w:rPr>
            </w:pPr>
            <w:r w:rsidRPr="00773754">
              <w:rPr>
                <w:sz w:val="20"/>
                <w:szCs w:val="20"/>
              </w:rPr>
              <w:t>19 477,1 тыс. руб. – федеральный бюджет;</w:t>
            </w:r>
          </w:p>
          <w:p w:rsidR="00773754" w:rsidRPr="00773754" w:rsidRDefault="00773754" w:rsidP="00773754">
            <w:pPr>
              <w:jc w:val="both"/>
              <w:rPr>
                <w:sz w:val="20"/>
                <w:szCs w:val="20"/>
              </w:rPr>
            </w:pPr>
            <w:r w:rsidRPr="00773754">
              <w:rPr>
                <w:sz w:val="20"/>
                <w:szCs w:val="20"/>
              </w:rPr>
              <w:t>165 803,4 тыс. руб. – областной бюджет;</w:t>
            </w:r>
          </w:p>
          <w:p w:rsidR="00773754" w:rsidRPr="00773754" w:rsidRDefault="00773754" w:rsidP="00773754">
            <w:pPr>
              <w:rPr>
                <w:sz w:val="20"/>
                <w:szCs w:val="20"/>
              </w:rPr>
            </w:pPr>
            <w:r w:rsidRPr="00773754">
              <w:rPr>
                <w:sz w:val="20"/>
                <w:szCs w:val="20"/>
              </w:rPr>
              <w:t>9 852,33501 тыс. руб. – местный бюджет;</w:t>
            </w:r>
          </w:p>
          <w:p w:rsidR="00773754" w:rsidRPr="00773754" w:rsidRDefault="00773754" w:rsidP="00773754">
            <w:pPr>
              <w:widowControl w:val="0"/>
              <w:autoSpaceDE w:val="0"/>
              <w:autoSpaceDN w:val="0"/>
              <w:adjustRightInd w:val="0"/>
              <w:contextualSpacing/>
              <w:jc w:val="both"/>
              <w:rPr>
                <w:sz w:val="20"/>
                <w:szCs w:val="20"/>
                <w:highlight w:val="yellow"/>
              </w:rPr>
            </w:pPr>
            <w:r w:rsidRPr="00773754">
              <w:rPr>
                <w:sz w:val="20"/>
                <w:szCs w:val="20"/>
              </w:rPr>
              <w:t>500 тыс. руб. – средства предприятий.</w:t>
            </w:r>
          </w:p>
        </w:tc>
      </w:tr>
    </w:tbl>
    <w:p w:rsidR="00773754" w:rsidRPr="00773754" w:rsidRDefault="00773754" w:rsidP="00773754">
      <w:pPr>
        <w:rPr>
          <w:sz w:val="20"/>
          <w:szCs w:val="20"/>
        </w:rPr>
      </w:pPr>
    </w:p>
    <w:p w:rsidR="00773754" w:rsidRPr="00773754" w:rsidRDefault="00773754" w:rsidP="0033292B">
      <w:pPr>
        <w:pStyle w:val="10"/>
        <w:numPr>
          <w:ilvl w:val="0"/>
          <w:numId w:val="2"/>
        </w:numPr>
        <w:suppressAutoHyphens/>
        <w:ind w:left="0" w:firstLine="0"/>
        <w:jc w:val="center"/>
        <w:rPr>
          <w:sz w:val="20"/>
        </w:rPr>
      </w:pPr>
      <w:r w:rsidRPr="00773754">
        <w:rPr>
          <w:sz w:val="20"/>
        </w:rPr>
        <w:t>1.1. Введение</w:t>
      </w:r>
    </w:p>
    <w:p w:rsidR="00773754" w:rsidRPr="00773754" w:rsidRDefault="00773754" w:rsidP="00773754">
      <w:pPr>
        <w:rPr>
          <w:sz w:val="20"/>
          <w:szCs w:val="20"/>
        </w:rPr>
      </w:pPr>
    </w:p>
    <w:p w:rsidR="00773754" w:rsidRPr="00773754" w:rsidRDefault="00773754" w:rsidP="00773754">
      <w:pPr>
        <w:autoSpaceDE w:val="0"/>
        <w:ind w:firstLine="567"/>
        <w:jc w:val="both"/>
        <w:rPr>
          <w:sz w:val="20"/>
          <w:szCs w:val="20"/>
        </w:rPr>
      </w:pPr>
      <w:r w:rsidRPr="00773754">
        <w:rPr>
          <w:sz w:val="20"/>
          <w:szCs w:val="20"/>
        </w:rPr>
        <w:t>Программа «Комплексное развитие систем коммунальной инфраструктуры на территории муниципального образования «Новонукутское» на 2014 - 2024 годы (далее Программа) – это программа строительства и модернизации систем коммунальной инфраструктуры, которая обеспечивает развитие этих систем и объектов в соответствии с потребностями жилищного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территории  муниципального образования «Новонукутское».</w:t>
      </w:r>
    </w:p>
    <w:p w:rsidR="00773754" w:rsidRPr="00773754" w:rsidRDefault="00773754" w:rsidP="00773754">
      <w:pPr>
        <w:autoSpaceDE w:val="0"/>
        <w:ind w:firstLine="567"/>
        <w:jc w:val="both"/>
        <w:rPr>
          <w:sz w:val="20"/>
          <w:szCs w:val="20"/>
        </w:rPr>
      </w:pPr>
      <w:r w:rsidRPr="00773754">
        <w:rPr>
          <w:sz w:val="20"/>
          <w:szCs w:val="20"/>
        </w:rPr>
        <w:t>В Программе определены затраты на реализацию мероприятий Программы, эффекты, возникающие в результате реализации мероприятий Программы и источники инвестиций для реализации мероприятий.</w:t>
      </w:r>
    </w:p>
    <w:p w:rsidR="00773754" w:rsidRPr="00773754" w:rsidRDefault="00773754" w:rsidP="00773754">
      <w:pPr>
        <w:autoSpaceDE w:val="0"/>
        <w:ind w:firstLine="567"/>
        <w:jc w:val="both"/>
        <w:rPr>
          <w:sz w:val="20"/>
          <w:szCs w:val="20"/>
        </w:rPr>
      </w:pPr>
      <w:r w:rsidRPr="00773754">
        <w:rPr>
          <w:sz w:val="20"/>
          <w:szCs w:val="20"/>
        </w:rPr>
        <w:t>Данная Программа является основанием для выдачи технических заданий по разработке инвестиционных программ организациям коммунального комплекса по развитию систем коммунальной инфраструктуры, а также основным документом для подачи заявок на участие в федеральных и областных целевых программах по модернизации существующих и строительству новых коммунальных объектов. Дает объективную картину состояния и перспективы развития инженерной инфраструктуры поселения для потенциальных инвесторов.</w:t>
      </w:r>
    </w:p>
    <w:p w:rsidR="00773754" w:rsidRPr="00773754" w:rsidRDefault="00773754" w:rsidP="00773754">
      <w:pPr>
        <w:autoSpaceDE w:val="0"/>
        <w:jc w:val="center"/>
        <w:rPr>
          <w:b/>
          <w:bCs/>
          <w:sz w:val="20"/>
          <w:szCs w:val="20"/>
        </w:rPr>
      </w:pPr>
      <w:r w:rsidRPr="00773754">
        <w:rPr>
          <w:b/>
          <w:bCs/>
          <w:sz w:val="20"/>
          <w:szCs w:val="20"/>
        </w:rPr>
        <w:t>Раздел 2.</w:t>
      </w:r>
    </w:p>
    <w:p w:rsidR="00773754" w:rsidRPr="00773754" w:rsidRDefault="00773754" w:rsidP="00773754">
      <w:pPr>
        <w:autoSpaceDE w:val="0"/>
        <w:jc w:val="center"/>
        <w:rPr>
          <w:b/>
          <w:bCs/>
          <w:sz w:val="20"/>
          <w:szCs w:val="20"/>
        </w:rPr>
      </w:pPr>
      <w:r w:rsidRPr="00773754">
        <w:rPr>
          <w:b/>
          <w:bCs/>
          <w:sz w:val="20"/>
          <w:szCs w:val="20"/>
        </w:rPr>
        <w:t>ХАРАКТЕРИСТИКА СУЩЕСТВУЮЩЕГО</w:t>
      </w:r>
    </w:p>
    <w:p w:rsidR="00773754" w:rsidRPr="00773754" w:rsidRDefault="00773754" w:rsidP="00773754">
      <w:pPr>
        <w:autoSpaceDE w:val="0"/>
        <w:jc w:val="center"/>
        <w:rPr>
          <w:b/>
          <w:bCs/>
          <w:sz w:val="20"/>
          <w:szCs w:val="20"/>
        </w:rPr>
      </w:pPr>
      <w:r w:rsidRPr="00773754">
        <w:rPr>
          <w:b/>
          <w:bCs/>
          <w:sz w:val="20"/>
          <w:szCs w:val="20"/>
        </w:rPr>
        <w:t>СОСТОЯНИЯ КОММУНАЛЬНОЙ ИНФРАСТРУКТУРЫ</w:t>
      </w:r>
    </w:p>
    <w:p w:rsidR="00773754" w:rsidRPr="00773754" w:rsidRDefault="00773754" w:rsidP="00773754">
      <w:pPr>
        <w:autoSpaceDE w:val="0"/>
        <w:jc w:val="center"/>
        <w:rPr>
          <w:b/>
          <w:bCs/>
          <w:sz w:val="20"/>
          <w:szCs w:val="20"/>
        </w:rPr>
      </w:pPr>
      <w:r w:rsidRPr="00773754">
        <w:rPr>
          <w:b/>
          <w:bCs/>
          <w:sz w:val="20"/>
          <w:szCs w:val="20"/>
        </w:rPr>
        <w:t>2.1. Краткий анализ существующего состояния систем ресурсоснабжения</w:t>
      </w:r>
    </w:p>
    <w:p w:rsidR="00773754" w:rsidRPr="00773754" w:rsidRDefault="00773754" w:rsidP="00773754">
      <w:pPr>
        <w:ind w:firstLine="567"/>
        <w:jc w:val="both"/>
        <w:rPr>
          <w:sz w:val="20"/>
          <w:szCs w:val="20"/>
        </w:rPr>
      </w:pPr>
      <w:r w:rsidRPr="00773754">
        <w:rPr>
          <w:sz w:val="20"/>
          <w:szCs w:val="20"/>
        </w:rPr>
        <w:t xml:space="preserve">Сфера коммунального хозяйства является наиболее важной составляющей в жизнеобеспечении граждан и включает такие основные направления деятельности, как теплоснабжение,  водоснабжение, водоотведение. </w:t>
      </w:r>
    </w:p>
    <w:p w:rsidR="00773754" w:rsidRPr="00773754" w:rsidRDefault="00773754" w:rsidP="00773754">
      <w:pPr>
        <w:ind w:firstLine="567"/>
        <w:jc w:val="both"/>
        <w:rPr>
          <w:sz w:val="20"/>
          <w:szCs w:val="20"/>
        </w:rPr>
      </w:pPr>
      <w:r w:rsidRPr="00773754">
        <w:rPr>
          <w:sz w:val="20"/>
          <w:szCs w:val="20"/>
        </w:rPr>
        <w:t xml:space="preserve">В состав организаций коммунального комплекса МО «Новонукутское» входят предприятия и организации, занимающиеся производством и передачей тепловой энергии, водоснабжением, водоотведением, сбором и вывозом твердых бытовых отходов. </w:t>
      </w:r>
    </w:p>
    <w:p w:rsidR="00773754" w:rsidRPr="00773754" w:rsidRDefault="00773754" w:rsidP="00773754">
      <w:pPr>
        <w:pStyle w:val="210"/>
        <w:ind w:right="0" w:firstLine="567"/>
        <w:rPr>
          <w:lang w:val="ru-RU"/>
        </w:rPr>
      </w:pPr>
      <w:r w:rsidRPr="00773754">
        <w:t xml:space="preserve">В последние годы для </w:t>
      </w:r>
      <w:r w:rsidRPr="00773754">
        <w:rPr>
          <w:lang w:val="ru-RU"/>
        </w:rPr>
        <w:t xml:space="preserve">МО «Новонукутское» </w:t>
      </w:r>
      <w:r w:rsidRPr="00773754">
        <w:t xml:space="preserve">привлечение инвестиций в коммунальное хозяйство, характеризуется не столько развитием инженерной инфраструктуры, сколько необходимостью в ее капитальном ремонте и модернизации. Такая потребность обуславливается, в первую очередь, постоянно растущим уровнем износа систем коммунальной инфраструктуры. </w:t>
      </w:r>
    </w:p>
    <w:p w:rsidR="00773754" w:rsidRPr="00773754" w:rsidRDefault="00773754" w:rsidP="00773754">
      <w:pPr>
        <w:pStyle w:val="210"/>
        <w:ind w:right="0" w:firstLine="567"/>
      </w:pPr>
      <w:r w:rsidRPr="00773754">
        <w:t>Высокий уровень износа коммунальной инфраструктуры и соответственно высокий уровень аварийности являются основными определяющими факторами при формировании программы комплексного развития в части строительства и модернизации существующих систем.</w:t>
      </w:r>
    </w:p>
    <w:p w:rsidR="00773754" w:rsidRPr="00773754" w:rsidRDefault="00773754" w:rsidP="00773754">
      <w:pPr>
        <w:ind w:firstLine="567"/>
        <w:jc w:val="both"/>
        <w:rPr>
          <w:i/>
          <w:sz w:val="20"/>
          <w:szCs w:val="20"/>
        </w:rPr>
      </w:pPr>
      <w:r w:rsidRPr="00773754">
        <w:rPr>
          <w:sz w:val="20"/>
          <w:szCs w:val="20"/>
        </w:rPr>
        <w:t>Ключевыми направлениями развития коммунальной сферы являются мероприятия, направленные на повышение качества предоставляемых коммунальных услуг, внедрение энергосберегающих технологий.</w:t>
      </w:r>
      <w:r w:rsidRPr="00773754">
        <w:rPr>
          <w:i/>
          <w:sz w:val="20"/>
          <w:szCs w:val="20"/>
        </w:rPr>
        <w:t xml:space="preserve"> </w:t>
      </w:r>
    </w:p>
    <w:p w:rsidR="00773754" w:rsidRPr="00773754" w:rsidRDefault="00773754" w:rsidP="00773754">
      <w:pPr>
        <w:autoSpaceDE w:val="0"/>
        <w:jc w:val="center"/>
        <w:rPr>
          <w:b/>
          <w:bCs/>
          <w:sz w:val="20"/>
          <w:szCs w:val="20"/>
        </w:rPr>
      </w:pPr>
      <w:r w:rsidRPr="00773754">
        <w:rPr>
          <w:b/>
          <w:bCs/>
          <w:iCs/>
          <w:sz w:val="20"/>
          <w:szCs w:val="20"/>
        </w:rPr>
        <w:t xml:space="preserve">2.1.1. </w:t>
      </w:r>
      <w:r w:rsidRPr="00773754">
        <w:rPr>
          <w:b/>
          <w:bCs/>
          <w:sz w:val="20"/>
          <w:szCs w:val="20"/>
        </w:rPr>
        <w:t>Краткий анализ существующего состояния системы водоснабжения</w:t>
      </w:r>
    </w:p>
    <w:p w:rsidR="00773754" w:rsidRPr="00773754" w:rsidRDefault="00773754" w:rsidP="00773754">
      <w:pPr>
        <w:ind w:firstLine="567"/>
        <w:contextualSpacing/>
        <w:jc w:val="both"/>
        <w:rPr>
          <w:sz w:val="20"/>
          <w:szCs w:val="20"/>
        </w:rPr>
      </w:pPr>
      <w:r w:rsidRPr="00773754">
        <w:rPr>
          <w:sz w:val="20"/>
          <w:szCs w:val="20"/>
        </w:rPr>
        <w:t>Холодное водоснабжение осуществляется централизованным и децентрализованным способом.</w:t>
      </w:r>
    </w:p>
    <w:p w:rsidR="00773754" w:rsidRPr="00773754" w:rsidRDefault="00773754" w:rsidP="00773754">
      <w:pPr>
        <w:ind w:firstLine="567"/>
        <w:contextualSpacing/>
        <w:jc w:val="both"/>
        <w:rPr>
          <w:sz w:val="20"/>
          <w:szCs w:val="20"/>
        </w:rPr>
      </w:pPr>
      <w:r w:rsidRPr="00773754">
        <w:rPr>
          <w:sz w:val="20"/>
          <w:szCs w:val="20"/>
        </w:rPr>
        <w:t>Собственниками водоисточников и водопроводных сетей холодного водоснабжения  в настоящее время является Администрация МО «Новонукутское».</w:t>
      </w:r>
    </w:p>
    <w:p w:rsidR="00773754" w:rsidRPr="00773754" w:rsidRDefault="00773754" w:rsidP="00773754">
      <w:pPr>
        <w:ind w:firstLine="567"/>
        <w:contextualSpacing/>
        <w:jc w:val="both"/>
        <w:rPr>
          <w:sz w:val="20"/>
          <w:szCs w:val="20"/>
        </w:rPr>
      </w:pPr>
      <w:r w:rsidRPr="00773754">
        <w:rPr>
          <w:sz w:val="20"/>
          <w:szCs w:val="20"/>
        </w:rPr>
        <w:lastRenderedPageBreak/>
        <w:t>Функции по эксплуатации водозаборных сооружений и водопроводных сетей холодного водоснабжения в настоящее время осуществляет – ООО «Крот».</w:t>
      </w:r>
    </w:p>
    <w:p w:rsidR="00773754" w:rsidRPr="00773754" w:rsidRDefault="00773754" w:rsidP="00773754">
      <w:pPr>
        <w:ind w:firstLine="567"/>
        <w:contextualSpacing/>
        <w:jc w:val="both"/>
        <w:rPr>
          <w:sz w:val="20"/>
          <w:szCs w:val="20"/>
        </w:rPr>
      </w:pPr>
      <w:r w:rsidRPr="00773754">
        <w:rPr>
          <w:sz w:val="20"/>
          <w:szCs w:val="20"/>
        </w:rPr>
        <w:t xml:space="preserve">Потребителями воды являются: население (5 610 чел., в том числе проживающие в частном жилом фонде – 5 250 чел., в многоквартирном – 360 чел), бюджетные учреждения  - 26 абонентов,  коммерческие предприятия – 19 абонентов. С потребителями заключены прямые договора. </w:t>
      </w:r>
    </w:p>
    <w:p w:rsidR="00773754" w:rsidRPr="00773754" w:rsidRDefault="00773754" w:rsidP="00773754">
      <w:pPr>
        <w:contextualSpacing/>
        <w:jc w:val="center"/>
        <w:rPr>
          <w:b/>
          <w:sz w:val="20"/>
          <w:szCs w:val="20"/>
        </w:rPr>
      </w:pPr>
      <w:r w:rsidRPr="00773754">
        <w:rPr>
          <w:b/>
          <w:sz w:val="20"/>
          <w:szCs w:val="20"/>
        </w:rPr>
        <w:t>Система водоснабжения</w:t>
      </w:r>
    </w:p>
    <w:p w:rsidR="00773754" w:rsidRPr="00773754" w:rsidRDefault="00773754" w:rsidP="00773754">
      <w:pPr>
        <w:ind w:firstLine="567"/>
        <w:contextualSpacing/>
        <w:jc w:val="both"/>
        <w:rPr>
          <w:sz w:val="20"/>
          <w:szCs w:val="20"/>
        </w:rPr>
      </w:pPr>
      <w:r w:rsidRPr="00773754">
        <w:rPr>
          <w:sz w:val="20"/>
          <w:szCs w:val="20"/>
        </w:rPr>
        <w:t>В настоящее время система функционирует круглогодично для снабжения котельной и потребителей посёлка водой.</w:t>
      </w:r>
    </w:p>
    <w:p w:rsidR="00773754" w:rsidRPr="00773754" w:rsidRDefault="00773754" w:rsidP="00773754">
      <w:pPr>
        <w:ind w:firstLine="567"/>
        <w:contextualSpacing/>
        <w:jc w:val="both"/>
        <w:rPr>
          <w:sz w:val="20"/>
          <w:szCs w:val="20"/>
        </w:rPr>
      </w:pPr>
      <w:r w:rsidRPr="00773754">
        <w:rPr>
          <w:sz w:val="20"/>
          <w:szCs w:val="20"/>
        </w:rPr>
        <w:t>В состав системы входят: скважины, водозабор, накопительные ёмкости, водопроводные сети, потребители.</w:t>
      </w:r>
    </w:p>
    <w:p w:rsidR="00773754" w:rsidRPr="00773754" w:rsidRDefault="00773754" w:rsidP="00773754">
      <w:pPr>
        <w:ind w:firstLine="567"/>
        <w:contextualSpacing/>
        <w:jc w:val="both"/>
        <w:rPr>
          <w:sz w:val="20"/>
          <w:szCs w:val="20"/>
        </w:rPr>
      </w:pPr>
      <w:r w:rsidRPr="00773754">
        <w:rPr>
          <w:sz w:val="20"/>
          <w:szCs w:val="20"/>
        </w:rPr>
        <w:t>Водоснабжение муниципального образования «Новонукутское» обеспечивается централизованно из группового водозабора Саган-Жалгай, расположенном в днище одноименной пади в 18 км юго-восточнее п. Новонукутский. Начало работы водозабора относится к 1956 г. Всего на участке водозабора в разное время было сооружено 9 скважин. В постоянной эксплуатации попеременно по 3 находится 6 скважин.</w:t>
      </w:r>
    </w:p>
    <w:p w:rsidR="00773754" w:rsidRPr="00773754" w:rsidRDefault="00773754" w:rsidP="00773754">
      <w:pPr>
        <w:ind w:firstLine="567"/>
        <w:contextualSpacing/>
        <w:jc w:val="both"/>
        <w:rPr>
          <w:bCs/>
          <w:spacing w:val="2"/>
          <w:sz w:val="20"/>
          <w:szCs w:val="20"/>
        </w:rPr>
      </w:pPr>
      <w:r w:rsidRPr="00773754">
        <w:rPr>
          <w:sz w:val="20"/>
          <w:szCs w:val="20"/>
        </w:rPr>
        <w:t xml:space="preserve">Из рабочих скважин вода закачивается в накопительную ёмкость, расположенную в здании из ж/б. Ёмкость металлическая, сваренная </w:t>
      </w:r>
      <w:r w:rsidRPr="00773754">
        <w:rPr>
          <w:sz w:val="20"/>
          <w:szCs w:val="20"/>
          <w:lang w:val="en-US"/>
        </w:rPr>
        <w:t>V</w:t>
      </w:r>
      <w:r w:rsidRPr="00773754">
        <w:rPr>
          <w:sz w:val="20"/>
          <w:szCs w:val="20"/>
        </w:rPr>
        <w:t xml:space="preserve"> = 50 </w:t>
      </w:r>
      <w:r w:rsidRPr="00773754">
        <w:rPr>
          <w:i/>
          <w:sz w:val="20"/>
          <w:szCs w:val="20"/>
        </w:rPr>
        <w:t>м</w:t>
      </w:r>
      <w:r w:rsidRPr="00773754">
        <w:rPr>
          <w:i/>
          <w:sz w:val="20"/>
          <w:szCs w:val="20"/>
          <w:vertAlign w:val="superscript"/>
        </w:rPr>
        <w:t>3</w:t>
      </w:r>
      <w:r w:rsidRPr="00773754">
        <w:rPr>
          <w:i/>
          <w:sz w:val="20"/>
          <w:szCs w:val="20"/>
        </w:rPr>
        <w:t xml:space="preserve">. </w:t>
      </w:r>
      <w:r w:rsidRPr="00773754">
        <w:rPr>
          <w:sz w:val="20"/>
          <w:szCs w:val="20"/>
        </w:rPr>
        <w:t xml:space="preserve">Далее вода из ёмкости станции 1 подъема подаётся по чугунному трубопроводу </w:t>
      </w:r>
      <w:r w:rsidRPr="00773754">
        <w:rPr>
          <w:sz w:val="20"/>
          <w:szCs w:val="20"/>
          <w:lang w:val="en-US"/>
        </w:rPr>
        <w:t>D</w:t>
      </w:r>
      <w:r w:rsidRPr="00773754">
        <w:rPr>
          <w:sz w:val="20"/>
          <w:szCs w:val="20"/>
        </w:rPr>
        <w:t xml:space="preserve"> = 200 мм на станцию 2 подъема, расположенную рядом с дорогой в направлении на с. Новоселово. Ёмкость на станции 2 подъема открытого типа </w:t>
      </w:r>
      <w:r w:rsidRPr="00773754">
        <w:rPr>
          <w:sz w:val="20"/>
          <w:szCs w:val="20"/>
          <w:lang w:val="en-US"/>
        </w:rPr>
        <w:t>V</w:t>
      </w:r>
      <w:r w:rsidRPr="00773754">
        <w:rPr>
          <w:sz w:val="20"/>
          <w:szCs w:val="20"/>
        </w:rPr>
        <w:t xml:space="preserve"> = 8 м</w:t>
      </w:r>
      <w:r w:rsidRPr="00773754">
        <w:rPr>
          <w:sz w:val="20"/>
          <w:szCs w:val="20"/>
          <w:vertAlign w:val="superscript"/>
        </w:rPr>
        <w:t>3</w:t>
      </w:r>
      <w:r w:rsidRPr="00773754">
        <w:rPr>
          <w:sz w:val="20"/>
          <w:szCs w:val="20"/>
        </w:rPr>
        <w:t xml:space="preserve"> из ж-б с перепускной трубой. Далее 2 насосами вода подается по водопроводу в накопительную ёмкость с двумя баками </w:t>
      </w:r>
      <w:r w:rsidRPr="00773754">
        <w:rPr>
          <w:sz w:val="20"/>
          <w:szCs w:val="20"/>
          <w:lang w:val="en-US"/>
        </w:rPr>
        <w:t>V</w:t>
      </w:r>
      <w:r w:rsidRPr="00773754">
        <w:rPr>
          <w:sz w:val="20"/>
          <w:szCs w:val="20"/>
        </w:rPr>
        <w:t xml:space="preserve"> = 150, 50 м</w:t>
      </w:r>
      <w:r w:rsidRPr="00773754">
        <w:rPr>
          <w:sz w:val="20"/>
          <w:szCs w:val="20"/>
          <w:vertAlign w:val="superscript"/>
        </w:rPr>
        <w:t>3</w:t>
      </w:r>
      <w:r w:rsidRPr="00773754">
        <w:rPr>
          <w:sz w:val="20"/>
          <w:szCs w:val="20"/>
        </w:rPr>
        <w:t>. Ёмкость находится перед с. Заречный. Из ёмкости вода поступает потребителям с. Заречный и п. Новонукутский.</w:t>
      </w:r>
    </w:p>
    <w:p w:rsidR="00773754" w:rsidRPr="00773754" w:rsidRDefault="00773754" w:rsidP="00773754">
      <w:pPr>
        <w:ind w:firstLine="567"/>
        <w:contextualSpacing/>
        <w:jc w:val="both"/>
        <w:rPr>
          <w:sz w:val="20"/>
          <w:szCs w:val="20"/>
        </w:rPr>
      </w:pPr>
      <w:r w:rsidRPr="00773754">
        <w:rPr>
          <w:bCs/>
          <w:spacing w:val="2"/>
          <w:sz w:val="20"/>
          <w:szCs w:val="20"/>
        </w:rPr>
        <w:t xml:space="preserve">В 2016 году </w:t>
      </w:r>
      <w:r w:rsidRPr="00773754">
        <w:rPr>
          <w:bCs/>
          <w:sz w:val="20"/>
          <w:szCs w:val="20"/>
        </w:rPr>
        <w:t>введена в эксплуатацию вторая нитка водопроводных сетей хозяйственно-питьевого назначения и насосная станция третьего подъема с резервуарами чистой воды</w:t>
      </w:r>
      <w:r w:rsidRPr="00773754">
        <w:rPr>
          <w:sz w:val="20"/>
          <w:szCs w:val="20"/>
        </w:rPr>
        <w:t>.</w:t>
      </w:r>
    </w:p>
    <w:p w:rsidR="00773754" w:rsidRPr="00773754" w:rsidRDefault="00773754" w:rsidP="00773754">
      <w:pPr>
        <w:ind w:firstLine="567"/>
        <w:contextualSpacing/>
        <w:jc w:val="both"/>
        <w:rPr>
          <w:sz w:val="20"/>
          <w:szCs w:val="20"/>
        </w:rPr>
      </w:pPr>
      <w:r w:rsidRPr="00773754">
        <w:rPr>
          <w:sz w:val="20"/>
          <w:szCs w:val="20"/>
        </w:rPr>
        <w:t xml:space="preserve">Введенная трасса водопровода состоит из нескольких связанных участков. Водопровод берет свое начало на границе территории ВНС </w:t>
      </w:r>
      <w:r w:rsidRPr="00773754">
        <w:rPr>
          <w:sz w:val="20"/>
          <w:szCs w:val="20"/>
          <w:lang w:val="en-US"/>
        </w:rPr>
        <w:t>III</w:t>
      </w:r>
      <w:r w:rsidRPr="00773754">
        <w:rPr>
          <w:sz w:val="20"/>
          <w:szCs w:val="20"/>
        </w:rPr>
        <w:t xml:space="preserve"> подъема и следует до п. Новонукутск далее проходит по ул. Сосновой, Гагарина, Байкальской.</w:t>
      </w:r>
    </w:p>
    <w:p w:rsidR="00773754" w:rsidRPr="00773754" w:rsidRDefault="00773754" w:rsidP="00773754">
      <w:pPr>
        <w:ind w:firstLine="567"/>
        <w:contextualSpacing/>
        <w:jc w:val="both"/>
        <w:rPr>
          <w:sz w:val="20"/>
          <w:szCs w:val="20"/>
        </w:rPr>
      </w:pPr>
      <w:r w:rsidRPr="00773754">
        <w:rPr>
          <w:sz w:val="20"/>
          <w:szCs w:val="20"/>
        </w:rPr>
        <w:t>Водопровод проходит по обочинам улиц, пересекает автомобильную дорогу д.Татхал-Онгой, Заречный-Новоселово-Шаховская, Целинный-Нукуты, р. Заларинку, воздушные линии электропередач, линии связи, электрокабели, водо- и трубопроводы (переустройство пересекаемых инженерных коммуникаций не требуется). Общая протяженность трассы водопроводных сетей составляет 10915,57 м, в том числе: Д=160 мм - 5419,74 м, Д = 110 мм - 5489,33 м, Д = 63 - 6,5 м.</w:t>
      </w:r>
    </w:p>
    <w:p w:rsidR="00773754" w:rsidRPr="00773754" w:rsidRDefault="00773754" w:rsidP="00773754">
      <w:pPr>
        <w:ind w:firstLine="567"/>
        <w:contextualSpacing/>
        <w:jc w:val="both"/>
        <w:rPr>
          <w:sz w:val="20"/>
          <w:szCs w:val="20"/>
        </w:rPr>
      </w:pPr>
      <w:r w:rsidRPr="00773754">
        <w:rPr>
          <w:sz w:val="20"/>
          <w:szCs w:val="20"/>
        </w:rPr>
        <w:t xml:space="preserve">Трубы полиэтиленовые ПЭ-100 SDR17 PN10 для давления воды 10Атм., предназначенные для хозяйственно-питьевого водоснабжения. Срок службы составляет 50 лет. Соединения полиэтиленовых и стальных труб выполняется на фланцах. </w:t>
      </w:r>
    </w:p>
    <w:p w:rsidR="00773754" w:rsidRPr="00773754" w:rsidRDefault="00773754" w:rsidP="00773754">
      <w:pPr>
        <w:ind w:firstLine="567"/>
        <w:contextualSpacing/>
        <w:jc w:val="both"/>
        <w:rPr>
          <w:sz w:val="20"/>
          <w:szCs w:val="20"/>
        </w:rPr>
      </w:pPr>
      <w:r w:rsidRPr="00773754">
        <w:rPr>
          <w:sz w:val="20"/>
          <w:szCs w:val="20"/>
        </w:rPr>
        <w:t>По трассе водопровода устанавливаются пожарные гидранты, водоразборные колонки, задвижки,  спускники для выпуска воды, воздушные клапаны. Опорожнение трубопроводов на случай аварийного или планового ремонта осуществляется в  колодцы с последующим отвозом воды вакууммашиной в ближайший колодец самотечной канализации.</w:t>
      </w:r>
    </w:p>
    <w:p w:rsidR="00773754" w:rsidRPr="00773754" w:rsidRDefault="00773754" w:rsidP="00773754">
      <w:pPr>
        <w:ind w:firstLine="567"/>
        <w:contextualSpacing/>
        <w:jc w:val="both"/>
        <w:rPr>
          <w:sz w:val="20"/>
          <w:szCs w:val="20"/>
        </w:rPr>
      </w:pPr>
      <w:r w:rsidRPr="00773754">
        <w:rPr>
          <w:sz w:val="20"/>
          <w:szCs w:val="20"/>
        </w:rPr>
        <w:t>Водопропускная способность водопровода определена на основании гидравлического расчета. Расход воды на хозяйственно-питьевые и противопожарные нужды обслуживаемого населения составляет 736,75 м</w:t>
      </w:r>
      <w:r w:rsidRPr="00773754">
        <w:rPr>
          <w:sz w:val="20"/>
          <w:szCs w:val="20"/>
          <w:vertAlign w:val="superscript"/>
        </w:rPr>
        <w:t>3</w:t>
      </w:r>
      <w:r w:rsidRPr="00773754">
        <w:rPr>
          <w:sz w:val="20"/>
          <w:szCs w:val="20"/>
        </w:rPr>
        <w:t xml:space="preserve">/сут. </w:t>
      </w:r>
    </w:p>
    <w:p w:rsidR="00773754" w:rsidRPr="00773754" w:rsidRDefault="00773754" w:rsidP="00773754">
      <w:pPr>
        <w:ind w:firstLine="567"/>
        <w:contextualSpacing/>
        <w:jc w:val="both"/>
        <w:rPr>
          <w:bCs/>
          <w:sz w:val="20"/>
          <w:szCs w:val="20"/>
        </w:rPr>
      </w:pPr>
      <w:r w:rsidRPr="00773754">
        <w:rPr>
          <w:bCs/>
          <w:sz w:val="20"/>
          <w:szCs w:val="20"/>
        </w:rPr>
        <w:t xml:space="preserve">Для обеспечения необходимым запасом воды на хозяйственно-питьевые и противопожарные нужды предусмотрено расширение основных водопроводных сооружений у существующего резервуара чистой воды </w:t>
      </w:r>
      <w:r w:rsidRPr="00773754">
        <w:rPr>
          <w:bCs/>
          <w:sz w:val="20"/>
          <w:szCs w:val="20"/>
          <w:lang w:val="en-US"/>
        </w:rPr>
        <w:t>V</w:t>
      </w:r>
      <w:r w:rsidRPr="00773754">
        <w:rPr>
          <w:bCs/>
          <w:sz w:val="20"/>
          <w:szCs w:val="20"/>
        </w:rPr>
        <w:t>-108 м</w:t>
      </w:r>
      <w:r w:rsidRPr="00773754">
        <w:rPr>
          <w:bCs/>
          <w:sz w:val="20"/>
          <w:szCs w:val="20"/>
          <w:vertAlign w:val="superscript"/>
        </w:rPr>
        <w:t>3</w:t>
      </w:r>
      <w:r w:rsidRPr="00773754">
        <w:rPr>
          <w:bCs/>
          <w:sz w:val="20"/>
          <w:szCs w:val="20"/>
        </w:rPr>
        <w:t>, путем устройства двух резервуаров чистой воды (РЧВ) объемом по 120 м</w:t>
      </w:r>
      <w:r w:rsidRPr="00773754">
        <w:rPr>
          <w:bCs/>
          <w:sz w:val="20"/>
          <w:szCs w:val="20"/>
          <w:vertAlign w:val="superscript"/>
        </w:rPr>
        <w:t>3</w:t>
      </w:r>
      <w:r w:rsidRPr="00773754">
        <w:rPr>
          <w:bCs/>
          <w:sz w:val="20"/>
          <w:szCs w:val="20"/>
        </w:rPr>
        <w:t xml:space="preserve"> каждый. Резервуары устанавливаются на фундаментные плиты в полузаглубленном состоянии, с обваловкой грунтом. Для предотвращения промерзания емкостей, наружная поверхность резервуаров покрыта теплоизоляционным слоем  пенополиуретана, для исключения коррозии производится покрытие эмалью КО-4.</w:t>
      </w:r>
    </w:p>
    <w:p w:rsidR="00773754" w:rsidRPr="00773754" w:rsidRDefault="00773754" w:rsidP="00773754">
      <w:pPr>
        <w:ind w:firstLine="567"/>
        <w:contextualSpacing/>
        <w:jc w:val="both"/>
        <w:rPr>
          <w:sz w:val="20"/>
          <w:szCs w:val="20"/>
        </w:rPr>
      </w:pPr>
      <w:r w:rsidRPr="00773754">
        <w:rPr>
          <w:bCs/>
          <w:sz w:val="20"/>
          <w:szCs w:val="20"/>
        </w:rPr>
        <w:t xml:space="preserve">Для обеспечения необходимым расходом и напором в сети хозяйственно-питьевого и противопожарного водопровода предусмотрена водопроводная насосная станция «ОКЕАН», расположенная после резервуаров чистой воды. Здание насосной станции  </w:t>
      </w:r>
      <w:r w:rsidRPr="00773754">
        <w:rPr>
          <w:bCs/>
          <w:sz w:val="20"/>
          <w:szCs w:val="20"/>
          <w:lang w:val="en-US"/>
        </w:rPr>
        <w:t>III</w:t>
      </w:r>
      <w:r w:rsidRPr="00773754">
        <w:rPr>
          <w:bCs/>
          <w:sz w:val="20"/>
          <w:szCs w:val="20"/>
        </w:rPr>
        <w:t xml:space="preserve"> подъема</w:t>
      </w:r>
      <w:r w:rsidRPr="00773754">
        <w:rPr>
          <w:sz w:val="20"/>
          <w:szCs w:val="20"/>
        </w:rPr>
        <w:t xml:space="preserve"> одноэтажное, с подземным этажом. На подземном этаже расположено насосное оборудование, на надземном этаже – блок водоподготовки и водомерный узел.</w:t>
      </w:r>
    </w:p>
    <w:p w:rsidR="00773754" w:rsidRPr="00773754" w:rsidRDefault="00773754" w:rsidP="00773754">
      <w:pPr>
        <w:ind w:firstLine="567"/>
        <w:contextualSpacing/>
        <w:jc w:val="both"/>
        <w:rPr>
          <w:bCs/>
          <w:sz w:val="20"/>
          <w:szCs w:val="20"/>
        </w:rPr>
      </w:pPr>
      <w:r w:rsidRPr="00773754">
        <w:rPr>
          <w:bCs/>
          <w:sz w:val="20"/>
          <w:szCs w:val="20"/>
        </w:rPr>
        <w:t>Для улучшения качества воды в блоке водоподготовки проектируемой насосной станции предусмотрена установка фильтров Гейзер-</w:t>
      </w:r>
      <w:r w:rsidRPr="00773754">
        <w:rPr>
          <w:bCs/>
          <w:sz w:val="20"/>
          <w:szCs w:val="20"/>
          <w:lang w:val="en-US"/>
        </w:rPr>
        <w:t>WS</w:t>
      </w:r>
      <w:r w:rsidRPr="00773754">
        <w:rPr>
          <w:bCs/>
          <w:sz w:val="20"/>
          <w:szCs w:val="20"/>
        </w:rPr>
        <w:t xml:space="preserve"> 3672/298 </w:t>
      </w:r>
      <w:r w:rsidRPr="00773754">
        <w:rPr>
          <w:bCs/>
          <w:sz w:val="20"/>
          <w:szCs w:val="20"/>
          <w:lang w:val="en-US"/>
        </w:rPr>
        <w:t>Magnum</w:t>
      </w:r>
      <w:r w:rsidRPr="00773754">
        <w:rPr>
          <w:bCs/>
          <w:sz w:val="20"/>
          <w:szCs w:val="20"/>
        </w:rPr>
        <w:t xml:space="preserve"> 764 </w:t>
      </w:r>
      <w:r w:rsidRPr="00773754">
        <w:rPr>
          <w:bCs/>
          <w:sz w:val="20"/>
          <w:szCs w:val="20"/>
          <w:lang w:val="en-US"/>
        </w:rPr>
        <w:t>Twin</w:t>
      </w:r>
      <w:r w:rsidRPr="00773754">
        <w:rPr>
          <w:bCs/>
          <w:sz w:val="20"/>
          <w:szCs w:val="20"/>
        </w:rPr>
        <w:t xml:space="preserve"> (</w:t>
      </w:r>
      <w:r w:rsidRPr="00773754">
        <w:rPr>
          <w:bCs/>
          <w:sz w:val="20"/>
          <w:szCs w:val="20"/>
          <w:lang w:val="en-US"/>
        </w:rPr>
        <w:t>Puresin</w:t>
      </w:r>
      <w:r w:rsidRPr="00773754">
        <w:rPr>
          <w:bCs/>
          <w:sz w:val="20"/>
          <w:szCs w:val="20"/>
        </w:rPr>
        <w:t xml:space="preserve"> </w:t>
      </w:r>
      <w:r w:rsidRPr="00773754">
        <w:rPr>
          <w:bCs/>
          <w:sz w:val="20"/>
          <w:szCs w:val="20"/>
          <w:lang w:val="en-US"/>
        </w:rPr>
        <w:t>PC</w:t>
      </w:r>
      <w:r w:rsidRPr="00773754">
        <w:rPr>
          <w:bCs/>
          <w:sz w:val="20"/>
          <w:szCs w:val="20"/>
        </w:rPr>
        <w:t xml:space="preserve">002) в количестве 4 штук (2 раб, 2 рез.) и ультрафиолетового обеззараживания УОВ </w:t>
      </w:r>
      <w:r w:rsidRPr="00773754">
        <w:rPr>
          <w:bCs/>
          <w:sz w:val="20"/>
          <w:szCs w:val="20"/>
          <w:lang w:val="en-US"/>
        </w:rPr>
        <w:t>YK</w:t>
      </w:r>
      <w:r w:rsidRPr="00773754">
        <w:rPr>
          <w:bCs/>
          <w:sz w:val="20"/>
          <w:szCs w:val="20"/>
        </w:rPr>
        <w:t>-</w:t>
      </w:r>
      <w:r w:rsidRPr="00773754">
        <w:rPr>
          <w:bCs/>
          <w:sz w:val="20"/>
          <w:szCs w:val="20"/>
          <w:lang w:val="en-US"/>
        </w:rPr>
        <w:t>UV</w:t>
      </w:r>
      <w:r w:rsidRPr="00773754">
        <w:rPr>
          <w:bCs/>
          <w:sz w:val="20"/>
          <w:szCs w:val="20"/>
        </w:rPr>
        <w:t>825</w:t>
      </w:r>
      <w:r w:rsidRPr="00773754">
        <w:rPr>
          <w:bCs/>
          <w:sz w:val="20"/>
          <w:szCs w:val="20"/>
          <w:lang w:val="en-US"/>
        </w:rPr>
        <w:t>w</w:t>
      </w:r>
      <w:r w:rsidRPr="00773754">
        <w:rPr>
          <w:bCs/>
          <w:sz w:val="20"/>
          <w:szCs w:val="20"/>
        </w:rPr>
        <w:t>-</w:t>
      </w:r>
      <w:r w:rsidRPr="00773754">
        <w:rPr>
          <w:bCs/>
          <w:sz w:val="20"/>
          <w:szCs w:val="20"/>
          <w:lang w:val="en-US"/>
        </w:rPr>
        <w:t>M</w:t>
      </w:r>
      <w:r w:rsidRPr="00773754">
        <w:rPr>
          <w:bCs/>
          <w:sz w:val="20"/>
          <w:szCs w:val="20"/>
        </w:rPr>
        <w:t xml:space="preserve">96. </w:t>
      </w:r>
    </w:p>
    <w:p w:rsidR="00773754" w:rsidRPr="00773754" w:rsidRDefault="00773754" w:rsidP="00773754">
      <w:pPr>
        <w:ind w:firstLine="567"/>
        <w:contextualSpacing/>
        <w:jc w:val="both"/>
        <w:rPr>
          <w:bCs/>
          <w:sz w:val="20"/>
          <w:szCs w:val="20"/>
        </w:rPr>
      </w:pPr>
      <w:r w:rsidRPr="00773754">
        <w:rPr>
          <w:sz w:val="20"/>
          <w:szCs w:val="20"/>
        </w:rPr>
        <w:t xml:space="preserve"> Электропитание здания водоподающей насосной станции осуществляется от существующей опоры №5/08 ВЛ 0,4 от КТП 355/250 фидер №1 ВЛ 10кВ "Новонукутск-Целинный". </w:t>
      </w:r>
      <w:r w:rsidRPr="00773754">
        <w:rPr>
          <w:bCs/>
          <w:sz w:val="20"/>
          <w:szCs w:val="20"/>
        </w:rPr>
        <w:t>В качестве резервного источника питания запроектирована дизельная электростанция марки ЭДД-30-5 мощностью 30 кВт.</w:t>
      </w:r>
    </w:p>
    <w:p w:rsidR="00773754" w:rsidRPr="00773754" w:rsidRDefault="00773754" w:rsidP="00773754">
      <w:pPr>
        <w:ind w:firstLine="567"/>
        <w:contextualSpacing/>
        <w:jc w:val="both"/>
        <w:rPr>
          <w:sz w:val="20"/>
          <w:szCs w:val="20"/>
        </w:rPr>
      </w:pPr>
      <w:r w:rsidRPr="00773754">
        <w:rPr>
          <w:sz w:val="20"/>
          <w:szCs w:val="20"/>
        </w:rPr>
        <w:t>Максимальный радиус водоснабжения – расстояние от водозабора до дальнего потребителя, составляет около 23 км.</w:t>
      </w:r>
    </w:p>
    <w:p w:rsidR="00773754" w:rsidRPr="00773754" w:rsidRDefault="00773754" w:rsidP="00773754">
      <w:pPr>
        <w:keepNext/>
        <w:contextualSpacing/>
        <w:jc w:val="center"/>
        <w:outlineLvl w:val="2"/>
        <w:rPr>
          <w:b/>
          <w:bCs/>
          <w:sz w:val="20"/>
          <w:szCs w:val="20"/>
        </w:rPr>
      </w:pPr>
      <w:bookmarkStart w:id="1" w:name="_Toc391985089"/>
      <w:r w:rsidRPr="00773754">
        <w:rPr>
          <w:b/>
          <w:bCs/>
          <w:sz w:val="20"/>
          <w:szCs w:val="20"/>
        </w:rPr>
        <w:lastRenderedPageBreak/>
        <w:t>Водозаборные сооружения и источники холодной воды</w:t>
      </w:r>
      <w:bookmarkEnd w:id="1"/>
    </w:p>
    <w:p w:rsidR="00773754" w:rsidRPr="00773754" w:rsidRDefault="00773754" w:rsidP="00773754">
      <w:pPr>
        <w:ind w:firstLine="567"/>
        <w:contextualSpacing/>
        <w:jc w:val="both"/>
        <w:rPr>
          <w:sz w:val="20"/>
          <w:szCs w:val="20"/>
        </w:rPr>
      </w:pPr>
      <w:r w:rsidRPr="00773754">
        <w:rPr>
          <w:sz w:val="20"/>
          <w:szCs w:val="20"/>
        </w:rPr>
        <w:t xml:space="preserve">Система расположена по всей территории посёлка и предназначена для обеспечения населения хозяйственно-питьевой водой. </w:t>
      </w:r>
    </w:p>
    <w:p w:rsidR="00773754" w:rsidRPr="00773754" w:rsidRDefault="00773754" w:rsidP="00773754">
      <w:pPr>
        <w:ind w:firstLine="567"/>
        <w:contextualSpacing/>
        <w:jc w:val="both"/>
        <w:rPr>
          <w:sz w:val="20"/>
          <w:szCs w:val="20"/>
        </w:rPr>
      </w:pPr>
      <w:r w:rsidRPr="00773754">
        <w:rPr>
          <w:sz w:val="20"/>
          <w:szCs w:val="20"/>
        </w:rPr>
        <w:t>Система водоснабжения функционирует круглый год. В состав сооружений данной системы входят:</w:t>
      </w:r>
    </w:p>
    <w:p w:rsidR="00773754" w:rsidRPr="00773754" w:rsidRDefault="00773754" w:rsidP="0033292B">
      <w:pPr>
        <w:numPr>
          <w:ilvl w:val="0"/>
          <w:numId w:val="5"/>
        </w:numPr>
        <w:tabs>
          <w:tab w:val="num" w:pos="1260"/>
        </w:tabs>
        <w:overflowPunct w:val="0"/>
        <w:autoSpaceDE w:val="0"/>
        <w:autoSpaceDN w:val="0"/>
        <w:adjustRightInd w:val="0"/>
        <w:ind w:left="0" w:firstLine="567"/>
        <w:contextualSpacing/>
        <w:jc w:val="both"/>
        <w:textAlignment w:val="baseline"/>
        <w:rPr>
          <w:sz w:val="20"/>
          <w:szCs w:val="20"/>
        </w:rPr>
      </w:pPr>
      <w:r w:rsidRPr="00773754">
        <w:rPr>
          <w:sz w:val="20"/>
          <w:szCs w:val="20"/>
        </w:rPr>
        <w:t>Водозабор;</w:t>
      </w:r>
    </w:p>
    <w:p w:rsidR="00773754" w:rsidRPr="00773754" w:rsidRDefault="00773754" w:rsidP="0033292B">
      <w:pPr>
        <w:numPr>
          <w:ilvl w:val="0"/>
          <w:numId w:val="5"/>
        </w:numPr>
        <w:tabs>
          <w:tab w:val="num" w:pos="1260"/>
        </w:tabs>
        <w:overflowPunct w:val="0"/>
        <w:autoSpaceDE w:val="0"/>
        <w:autoSpaceDN w:val="0"/>
        <w:adjustRightInd w:val="0"/>
        <w:ind w:left="0" w:firstLine="567"/>
        <w:contextualSpacing/>
        <w:jc w:val="both"/>
        <w:textAlignment w:val="baseline"/>
        <w:rPr>
          <w:sz w:val="20"/>
          <w:szCs w:val="20"/>
        </w:rPr>
      </w:pPr>
      <w:r w:rsidRPr="00773754">
        <w:rPr>
          <w:sz w:val="20"/>
          <w:szCs w:val="20"/>
        </w:rPr>
        <w:t>Шесть артезианских скважин;</w:t>
      </w:r>
    </w:p>
    <w:p w:rsidR="00773754" w:rsidRPr="00773754" w:rsidRDefault="00773754" w:rsidP="0033292B">
      <w:pPr>
        <w:numPr>
          <w:ilvl w:val="0"/>
          <w:numId w:val="5"/>
        </w:numPr>
        <w:tabs>
          <w:tab w:val="num" w:pos="1260"/>
        </w:tabs>
        <w:overflowPunct w:val="0"/>
        <w:autoSpaceDE w:val="0"/>
        <w:autoSpaceDN w:val="0"/>
        <w:adjustRightInd w:val="0"/>
        <w:ind w:left="0" w:firstLine="567"/>
        <w:contextualSpacing/>
        <w:jc w:val="both"/>
        <w:textAlignment w:val="baseline"/>
        <w:rPr>
          <w:sz w:val="20"/>
          <w:szCs w:val="20"/>
        </w:rPr>
      </w:pPr>
      <w:r w:rsidRPr="00773754">
        <w:rPr>
          <w:sz w:val="20"/>
          <w:szCs w:val="20"/>
        </w:rPr>
        <w:t>Накопительные ёмкости;</w:t>
      </w:r>
    </w:p>
    <w:p w:rsidR="00773754" w:rsidRPr="00773754" w:rsidRDefault="00773754" w:rsidP="0033292B">
      <w:pPr>
        <w:numPr>
          <w:ilvl w:val="0"/>
          <w:numId w:val="5"/>
        </w:numPr>
        <w:tabs>
          <w:tab w:val="num" w:pos="1260"/>
        </w:tabs>
        <w:overflowPunct w:val="0"/>
        <w:autoSpaceDE w:val="0"/>
        <w:autoSpaceDN w:val="0"/>
        <w:adjustRightInd w:val="0"/>
        <w:ind w:left="0" w:firstLine="567"/>
        <w:contextualSpacing/>
        <w:jc w:val="both"/>
        <w:textAlignment w:val="baseline"/>
        <w:rPr>
          <w:sz w:val="20"/>
          <w:szCs w:val="20"/>
        </w:rPr>
      </w:pPr>
      <w:r w:rsidRPr="00773754">
        <w:rPr>
          <w:sz w:val="20"/>
          <w:szCs w:val="20"/>
        </w:rPr>
        <w:t>Водопроводные сети;</w:t>
      </w:r>
    </w:p>
    <w:p w:rsidR="00773754" w:rsidRPr="00773754" w:rsidRDefault="00773754" w:rsidP="0033292B">
      <w:pPr>
        <w:numPr>
          <w:ilvl w:val="0"/>
          <w:numId w:val="5"/>
        </w:numPr>
        <w:tabs>
          <w:tab w:val="num" w:pos="1260"/>
        </w:tabs>
        <w:overflowPunct w:val="0"/>
        <w:autoSpaceDE w:val="0"/>
        <w:autoSpaceDN w:val="0"/>
        <w:adjustRightInd w:val="0"/>
        <w:ind w:left="0" w:firstLine="567"/>
        <w:contextualSpacing/>
        <w:jc w:val="both"/>
        <w:textAlignment w:val="baseline"/>
        <w:rPr>
          <w:sz w:val="20"/>
          <w:szCs w:val="20"/>
        </w:rPr>
      </w:pPr>
      <w:r w:rsidRPr="00773754">
        <w:rPr>
          <w:sz w:val="20"/>
          <w:szCs w:val="20"/>
        </w:rPr>
        <w:t>Потребители воды.</w:t>
      </w:r>
    </w:p>
    <w:p w:rsidR="00773754" w:rsidRPr="00773754" w:rsidRDefault="00773754" w:rsidP="00773754">
      <w:pPr>
        <w:ind w:firstLine="567"/>
        <w:contextualSpacing/>
        <w:jc w:val="both"/>
        <w:rPr>
          <w:sz w:val="20"/>
          <w:szCs w:val="20"/>
        </w:rPr>
      </w:pPr>
      <w:r w:rsidRPr="00773754">
        <w:rPr>
          <w:sz w:val="20"/>
          <w:szCs w:val="20"/>
        </w:rPr>
        <w:t xml:space="preserve">Характеристики скважин представлены в </w:t>
      </w:r>
      <w:r w:rsidRPr="00773754">
        <w:rPr>
          <w:i/>
          <w:sz w:val="20"/>
          <w:szCs w:val="20"/>
        </w:rPr>
        <w:t xml:space="preserve">Табл. 2.1. </w:t>
      </w:r>
      <w:r w:rsidRPr="00773754">
        <w:rPr>
          <w:sz w:val="20"/>
          <w:szCs w:val="20"/>
        </w:rPr>
        <w:t>Состояние скважин оценивается как удовлетворительное, несмотря на продолжительный срок службы.</w:t>
      </w:r>
    </w:p>
    <w:p w:rsidR="00773754" w:rsidRPr="00773754" w:rsidRDefault="00773754" w:rsidP="00773754">
      <w:pPr>
        <w:contextualSpacing/>
        <w:jc w:val="right"/>
        <w:rPr>
          <w:bCs/>
          <w:i/>
          <w:sz w:val="20"/>
          <w:szCs w:val="20"/>
        </w:rPr>
      </w:pPr>
      <w:r w:rsidRPr="00773754">
        <w:rPr>
          <w:bCs/>
          <w:i/>
          <w:sz w:val="20"/>
          <w:szCs w:val="20"/>
        </w:rPr>
        <w:t>Табл.  2.1</w:t>
      </w:r>
    </w:p>
    <w:p w:rsidR="00773754" w:rsidRPr="00773754" w:rsidRDefault="00773754" w:rsidP="00773754">
      <w:pPr>
        <w:contextualSpacing/>
        <w:jc w:val="center"/>
        <w:rPr>
          <w:b/>
          <w:i/>
          <w:sz w:val="20"/>
          <w:szCs w:val="20"/>
        </w:rPr>
      </w:pPr>
      <w:r w:rsidRPr="00773754">
        <w:rPr>
          <w:b/>
          <w:i/>
          <w:sz w:val="20"/>
          <w:szCs w:val="20"/>
        </w:rPr>
        <w:t>Технические характеристики скважин системы водоснабжения п. Новонукутский</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993"/>
        <w:gridCol w:w="1085"/>
        <w:gridCol w:w="1750"/>
        <w:gridCol w:w="1275"/>
        <w:gridCol w:w="1277"/>
        <w:gridCol w:w="1382"/>
      </w:tblGrid>
      <w:tr w:rsidR="00773754" w:rsidRPr="00773754" w:rsidTr="00773754">
        <w:tc>
          <w:tcPr>
            <w:tcW w:w="945" w:type="pct"/>
            <w:vMerge w:val="restart"/>
            <w:shd w:val="clear" w:color="auto" w:fill="auto"/>
          </w:tcPr>
          <w:p w:rsidR="00773754" w:rsidRPr="00773754" w:rsidRDefault="00773754" w:rsidP="00773754">
            <w:pPr>
              <w:contextualSpacing/>
              <w:jc w:val="center"/>
              <w:rPr>
                <w:sz w:val="20"/>
                <w:szCs w:val="20"/>
              </w:rPr>
            </w:pPr>
            <w:r w:rsidRPr="00773754">
              <w:rPr>
                <w:sz w:val="20"/>
                <w:szCs w:val="20"/>
              </w:rPr>
              <w:t>Сооружение</w:t>
            </w:r>
          </w:p>
          <w:p w:rsidR="00773754" w:rsidRPr="00773754" w:rsidRDefault="00773754" w:rsidP="00773754">
            <w:pPr>
              <w:contextualSpacing/>
              <w:jc w:val="center"/>
              <w:rPr>
                <w:sz w:val="20"/>
                <w:szCs w:val="20"/>
              </w:rPr>
            </w:pPr>
            <w:r w:rsidRPr="00773754">
              <w:rPr>
                <w:sz w:val="20"/>
                <w:szCs w:val="20"/>
              </w:rPr>
              <w:t>№ скважины</w:t>
            </w:r>
          </w:p>
        </w:tc>
        <w:tc>
          <w:tcPr>
            <w:tcW w:w="519" w:type="pct"/>
            <w:vMerge w:val="restart"/>
            <w:shd w:val="clear" w:color="auto" w:fill="auto"/>
          </w:tcPr>
          <w:p w:rsidR="00773754" w:rsidRPr="00773754" w:rsidRDefault="00773754" w:rsidP="00773754">
            <w:pPr>
              <w:contextualSpacing/>
              <w:jc w:val="center"/>
              <w:rPr>
                <w:sz w:val="20"/>
                <w:szCs w:val="20"/>
              </w:rPr>
            </w:pPr>
            <w:r w:rsidRPr="00773754">
              <w:rPr>
                <w:sz w:val="20"/>
                <w:szCs w:val="20"/>
              </w:rPr>
              <w:t>Год ввода</w:t>
            </w:r>
          </w:p>
        </w:tc>
        <w:tc>
          <w:tcPr>
            <w:tcW w:w="567" w:type="pct"/>
            <w:vMerge w:val="restart"/>
            <w:shd w:val="clear" w:color="auto" w:fill="auto"/>
          </w:tcPr>
          <w:p w:rsidR="00773754" w:rsidRPr="00773754" w:rsidRDefault="00773754" w:rsidP="00773754">
            <w:pPr>
              <w:contextualSpacing/>
              <w:jc w:val="center"/>
              <w:rPr>
                <w:sz w:val="20"/>
                <w:szCs w:val="20"/>
              </w:rPr>
            </w:pPr>
            <w:r w:rsidRPr="00773754">
              <w:rPr>
                <w:sz w:val="20"/>
                <w:szCs w:val="20"/>
              </w:rPr>
              <w:t>Износ, %*</w:t>
            </w:r>
          </w:p>
        </w:tc>
        <w:tc>
          <w:tcPr>
            <w:tcW w:w="914" w:type="pct"/>
            <w:vMerge w:val="restart"/>
            <w:shd w:val="clear" w:color="auto" w:fill="auto"/>
          </w:tcPr>
          <w:p w:rsidR="00773754" w:rsidRPr="00773754" w:rsidRDefault="00773754" w:rsidP="00773754">
            <w:pPr>
              <w:contextualSpacing/>
              <w:jc w:val="center"/>
              <w:rPr>
                <w:sz w:val="20"/>
                <w:szCs w:val="20"/>
              </w:rPr>
            </w:pPr>
            <w:r w:rsidRPr="00773754">
              <w:rPr>
                <w:sz w:val="20"/>
                <w:szCs w:val="20"/>
              </w:rPr>
              <w:t>Глубина заложения, м</w:t>
            </w:r>
          </w:p>
        </w:tc>
        <w:tc>
          <w:tcPr>
            <w:tcW w:w="2055" w:type="pct"/>
            <w:gridSpan w:val="3"/>
            <w:shd w:val="clear" w:color="auto" w:fill="auto"/>
          </w:tcPr>
          <w:p w:rsidR="00773754" w:rsidRPr="00773754" w:rsidRDefault="00773754" w:rsidP="00773754">
            <w:pPr>
              <w:contextualSpacing/>
              <w:jc w:val="center"/>
              <w:rPr>
                <w:sz w:val="20"/>
                <w:szCs w:val="20"/>
              </w:rPr>
            </w:pPr>
            <w:r w:rsidRPr="00773754">
              <w:rPr>
                <w:sz w:val="20"/>
                <w:szCs w:val="20"/>
              </w:rPr>
              <w:t>Технологическая колонна</w:t>
            </w:r>
          </w:p>
        </w:tc>
      </w:tr>
      <w:tr w:rsidR="00773754" w:rsidRPr="00773754" w:rsidTr="00773754">
        <w:trPr>
          <w:trHeight w:val="355"/>
        </w:trPr>
        <w:tc>
          <w:tcPr>
            <w:tcW w:w="945" w:type="pct"/>
            <w:vMerge/>
            <w:shd w:val="clear" w:color="auto" w:fill="auto"/>
          </w:tcPr>
          <w:p w:rsidR="00773754" w:rsidRPr="00773754" w:rsidRDefault="00773754" w:rsidP="00773754">
            <w:pPr>
              <w:contextualSpacing/>
              <w:jc w:val="center"/>
              <w:rPr>
                <w:sz w:val="20"/>
                <w:szCs w:val="20"/>
              </w:rPr>
            </w:pPr>
          </w:p>
        </w:tc>
        <w:tc>
          <w:tcPr>
            <w:tcW w:w="519" w:type="pct"/>
            <w:vMerge/>
            <w:shd w:val="clear" w:color="auto" w:fill="auto"/>
          </w:tcPr>
          <w:p w:rsidR="00773754" w:rsidRPr="00773754" w:rsidRDefault="00773754" w:rsidP="00773754">
            <w:pPr>
              <w:contextualSpacing/>
              <w:jc w:val="center"/>
              <w:rPr>
                <w:sz w:val="20"/>
                <w:szCs w:val="20"/>
              </w:rPr>
            </w:pPr>
          </w:p>
        </w:tc>
        <w:tc>
          <w:tcPr>
            <w:tcW w:w="567" w:type="pct"/>
            <w:vMerge/>
            <w:shd w:val="clear" w:color="auto" w:fill="auto"/>
          </w:tcPr>
          <w:p w:rsidR="00773754" w:rsidRPr="00773754" w:rsidRDefault="00773754" w:rsidP="00773754">
            <w:pPr>
              <w:contextualSpacing/>
              <w:jc w:val="center"/>
              <w:rPr>
                <w:sz w:val="20"/>
                <w:szCs w:val="20"/>
              </w:rPr>
            </w:pPr>
          </w:p>
        </w:tc>
        <w:tc>
          <w:tcPr>
            <w:tcW w:w="914" w:type="pct"/>
            <w:vMerge/>
            <w:shd w:val="clear" w:color="auto" w:fill="auto"/>
          </w:tcPr>
          <w:p w:rsidR="00773754" w:rsidRPr="00773754" w:rsidRDefault="00773754" w:rsidP="00773754">
            <w:pPr>
              <w:contextualSpacing/>
              <w:jc w:val="center"/>
              <w:rPr>
                <w:sz w:val="20"/>
                <w:szCs w:val="20"/>
              </w:rPr>
            </w:pPr>
          </w:p>
        </w:tc>
        <w:tc>
          <w:tcPr>
            <w:tcW w:w="666" w:type="pct"/>
            <w:shd w:val="clear" w:color="auto" w:fill="auto"/>
          </w:tcPr>
          <w:p w:rsidR="00773754" w:rsidRPr="00773754" w:rsidRDefault="00773754" w:rsidP="00773754">
            <w:pPr>
              <w:contextualSpacing/>
              <w:jc w:val="center"/>
              <w:rPr>
                <w:sz w:val="20"/>
                <w:szCs w:val="20"/>
              </w:rPr>
            </w:pPr>
            <w:r w:rsidRPr="00773754">
              <w:rPr>
                <w:sz w:val="20"/>
                <w:szCs w:val="20"/>
              </w:rPr>
              <w:t>материал</w:t>
            </w:r>
          </w:p>
        </w:tc>
        <w:tc>
          <w:tcPr>
            <w:tcW w:w="667" w:type="pct"/>
            <w:shd w:val="clear" w:color="auto" w:fill="auto"/>
          </w:tcPr>
          <w:p w:rsidR="00773754" w:rsidRPr="00773754" w:rsidRDefault="00773754" w:rsidP="00773754">
            <w:pPr>
              <w:contextualSpacing/>
              <w:jc w:val="center"/>
              <w:rPr>
                <w:sz w:val="20"/>
                <w:szCs w:val="20"/>
              </w:rPr>
            </w:pPr>
            <w:r w:rsidRPr="00773754">
              <w:rPr>
                <w:sz w:val="20"/>
                <w:szCs w:val="20"/>
              </w:rPr>
              <w:t>высота, м</w:t>
            </w:r>
          </w:p>
        </w:tc>
        <w:tc>
          <w:tcPr>
            <w:tcW w:w="722" w:type="pct"/>
            <w:shd w:val="clear" w:color="auto" w:fill="auto"/>
          </w:tcPr>
          <w:p w:rsidR="00773754" w:rsidRPr="00773754" w:rsidRDefault="00773754" w:rsidP="00773754">
            <w:pPr>
              <w:contextualSpacing/>
              <w:jc w:val="center"/>
              <w:rPr>
                <w:sz w:val="20"/>
                <w:szCs w:val="20"/>
              </w:rPr>
            </w:pPr>
            <w:r w:rsidRPr="00773754">
              <w:rPr>
                <w:sz w:val="20"/>
                <w:szCs w:val="20"/>
              </w:rPr>
              <w:t xml:space="preserve">диаметр, </w:t>
            </w:r>
            <w:r w:rsidRPr="00773754">
              <w:rPr>
                <w:sz w:val="20"/>
                <w:szCs w:val="20"/>
                <w:lang w:val="en-US"/>
              </w:rPr>
              <w:t>d</w:t>
            </w:r>
          </w:p>
        </w:tc>
      </w:tr>
      <w:tr w:rsidR="00773754" w:rsidRPr="00773754" w:rsidTr="00773754">
        <w:tc>
          <w:tcPr>
            <w:tcW w:w="945" w:type="pct"/>
            <w:shd w:val="clear" w:color="auto" w:fill="auto"/>
            <w:vAlign w:val="center"/>
          </w:tcPr>
          <w:p w:rsidR="00773754" w:rsidRPr="00773754" w:rsidRDefault="00773754" w:rsidP="00773754">
            <w:pPr>
              <w:contextualSpacing/>
              <w:jc w:val="center"/>
              <w:rPr>
                <w:sz w:val="20"/>
                <w:szCs w:val="20"/>
              </w:rPr>
            </w:pPr>
            <w:r w:rsidRPr="00773754">
              <w:rPr>
                <w:sz w:val="20"/>
                <w:szCs w:val="20"/>
              </w:rPr>
              <w:t>№ 1</w:t>
            </w:r>
          </w:p>
        </w:tc>
        <w:tc>
          <w:tcPr>
            <w:tcW w:w="519" w:type="pct"/>
            <w:shd w:val="clear" w:color="auto" w:fill="auto"/>
            <w:vAlign w:val="center"/>
          </w:tcPr>
          <w:p w:rsidR="00773754" w:rsidRPr="00773754" w:rsidRDefault="00773754" w:rsidP="00773754">
            <w:pPr>
              <w:contextualSpacing/>
              <w:jc w:val="center"/>
              <w:rPr>
                <w:sz w:val="20"/>
                <w:szCs w:val="20"/>
              </w:rPr>
            </w:pPr>
            <w:r w:rsidRPr="00773754">
              <w:rPr>
                <w:sz w:val="20"/>
                <w:szCs w:val="20"/>
              </w:rPr>
              <w:t>1985</w:t>
            </w:r>
          </w:p>
        </w:tc>
        <w:tc>
          <w:tcPr>
            <w:tcW w:w="567" w:type="pct"/>
            <w:shd w:val="clear" w:color="auto" w:fill="auto"/>
            <w:vAlign w:val="center"/>
          </w:tcPr>
          <w:p w:rsidR="00773754" w:rsidRPr="00773754" w:rsidRDefault="00773754" w:rsidP="00773754">
            <w:pPr>
              <w:contextualSpacing/>
              <w:jc w:val="center"/>
              <w:rPr>
                <w:sz w:val="20"/>
                <w:szCs w:val="20"/>
              </w:rPr>
            </w:pPr>
            <w:r w:rsidRPr="00773754">
              <w:rPr>
                <w:sz w:val="20"/>
                <w:szCs w:val="20"/>
              </w:rPr>
              <w:t>50</w:t>
            </w:r>
          </w:p>
        </w:tc>
        <w:tc>
          <w:tcPr>
            <w:tcW w:w="914" w:type="pct"/>
            <w:shd w:val="clear" w:color="auto" w:fill="auto"/>
            <w:vAlign w:val="center"/>
          </w:tcPr>
          <w:p w:rsidR="00773754" w:rsidRPr="00773754" w:rsidRDefault="00773754" w:rsidP="00773754">
            <w:pPr>
              <w:contextualSpacing/>
              <w:jc w:val="center"/>
              <w:rPr>
                <w:sz w:val="20"/>
                <w:szCs w:val="20"/>
              </w:rPr>
            </w:pPr>
            <w:r w:rsidRPr="00773754">
              <w:rPr>
                <w:sz w:val="20"/>
                <w:szCs w:val="20"/>
              </w:rPr>
              <w:t>92</w:t>
            </w:r>
          </w:p>
        </w:tc>
        <w:tc>
          <w:tcPr>
            <w:tcW w:w="666" w:type="pct"/>
            <w:shd w:val="clear" w:color="auto" w:fill="auto"/>
            <w:vAlign w:val="center"/>
          </w:tcPr>
          <w:p w:rsidR="00773754" w:rsidRPr="00773754" w:rsidRDefault="00773754" w:rsidP="00773754">
            <w:pPr>
              <w:contextualSpacing/>
              <w:jc w:val="center"/>
              <w:rPr>
                <w:sz w:val="20"/>
                <w:szCs w:val="20"/>
              </w:rPr>
            </w:pPr>
            <w:r w:rsidRPr="00773754">
              <w:rPr>
                <w:sz w:val="20"/>
                <w:szCs w:val="20"/>
              </w:rPr>
              <w:t>сталь</w:t>
            </w:r>
          </w:p>
        </w:tc>
        <w:tc>
          <w:tcPr>
            <w:tcW w:w="667" w:type="pct"/>
            <w:shd w:val="clear" w:color="auto" w:fill="auto"/>
            <w:vAlign w:val="center"/>
          </w:tcPr>
          <w:p w:rsidR="00773754" w:rsidRPr="00773754" w:rsidRDefault="00773754" w:rsidP="00773754">
            <w:pPr>
              <w:contextualSpacing/>
              <w:jc w:val="center"/>
              <w:rPr>
                <w:sz w:val="20"/>
                <w:szCs w:val="20"/>
              </w:rPr>
            </w:pPr>
            <w:r w:rsidRPr="00773754">
              <w:rPr>
                <w:sz w:val="20"/>
                <w:szCs w:val="20"/>
              </w:rPr>
              <w:t>57</w:t>
            </w:r>
          </w:p>
        </w:tc>
        <w:tc>
          <w:tcPr>
            <w:tcW w:w="722" w:type="pct"/>
            <w:shd w:val="clear" w:color="auto" w:fill="auto"/>
            <w:vAlign w:val="center"/>
          </w:tcPr>
          <w:p w:rsidR="00773754" w:rsidRPr="00773754" w:rsidRDefault="00773754" w:rsidP="00773754">
            <w:pPr>
              <w:contextualSpacing/>
              <w:jc w:val="center"/>
              <w:rPr>
                <w:sz w:val="20"/>
                <w:szCs w:val="20"/>
              </w:rPr>
            </w:pPr>
            <w:r w:rsidRPr="00773754">
              <w:rPr>
                <w:sz w:val="20"/>
                <w:szCs w:val="20"/>
              </w:rPr>
              <w:t>300</w:t>
            </w:r>
          </w:p>
        </w:tc>
      </w:tr>
      <w:tr w:rsidR="00773754" w:rsidRPr="00773754" w:rsidTr="00773754">
        <w:tc>
          <w:tcPr>
            <w:tcW w:w="945" w:type="pct"/>
            <w:shd w:val="clear" w:color="auto" w:fill="auto"/>
            <w:vAlign w:val="center"/>
          </w:tcPr>
          <w:p w:rsidR="00773754" w:rsidRPr="00773754" w:rsidRDefault="00773754" w:rsidP="00773754">
            <w:pPr>
              <w:contextualSpacing/>
              <w:jc w:val="center"/>
              <w:rPr>
                <w:sz w:val="20"/>
                <w:szCs w:val="20"/>
              </w:rPr>
            </w:pPr>
            <w:r w:rsidRPr="00773754">
              <w:rPr>
                <w:sz w:val="20"/>
                <w:szCs w:val="20"/>
              </w:rPr>
              <w:t>№ 2</w:t>
            </w:r>
          </w:p>
        </w:tc>
        <w:tc>
          <w:tcPr>
            <w:tcW w:w="519" w:type="pct"/>
            <w:shd w:val="clear" w:color="auto" w:fill="auto"/>
            <w:vAlign w:val="center"/>
          </w:tcPr>
          <w:p w:rsidR="00773754" w:rsidRPr="00773754" w:rsidRDefault="00773754" w:rsidP="00773754">
            <w:pPr>
              <w:contextualSpacing/>
              <w:jc w:val="center"/>
              <w:rPr>
                <w:sz w:val="20"/>
                <w:szCs w:val="20"/>
              </w:rPr>
            </w:pPr>
            <w:r w:rsidRPr="00773754">
              <w:rPr>
                <w:sz w:val="20"/>
                <w:szCs w:val="20"/>
              </w:rPr>
              <w:t>1985</w:t>
            </w:r>
          </w:p>
        </w:tc>
        <w:tc>
          <w:tcPr>
            <w:tcW w:w="567" w:type="pct"/>
            <w:shd w:val="clear" w:color="auto" w:fill="auto"/>
            <w:vAlign w:val="center"/>
          </w:tcPr>
          <w:p w:rsidR="00773754" w:rsidRPr="00773754" w:rsidRDefault="00773754" w:rsidP="00773754">
            <w:pPr>
              <w:contextualSpacing/>
              <w:jc w:val="center"/>
              <w:rPr>
                <w:sz w:val="20"/>
                <w:szCs w:val="20"/>
              </w:rPr>
            </w:pPr>
            <w:r w:rsidRPr="00773754">
              <w:rPr>
                <w:sz w:val="20"/>
                <w:szCs w:val="20"/>
              </w:rPr>
              <w:t>50</w:t>
            </w:r>
          </w:p>
        </w:tc>
        <w:tc>
          <w:tcPr>
            <w:tcW w:w="914" w:type="pct"/>
            <w:shd w:val="clear" w:color="auto" w:fill="auto"/>
            <w:vAlign w:val="center"/>
          </w:tcPr>
          <w:p w:rsidR="00773754" w:rsidRPr="00773754" w:rsidRDefault="00773754" w:rsidP="00773754">
            <w:pPr>
              <w:contextualSpacing/>
              <w:jc w:val="center"/>
              <w:rPr>
                <w:sz w:val="20"/>
                <w:szCs w:val="20"/>
              </w:rPr>
            </w:pPr>
            <w:r w:rsidRPr="00773754">
              <w:rPr>
                <w:sz w:val="20"/>
                <w:szCs w:val="20"/>
              </w:rPr>
              <w:t>92</w:t>
            </w:r>
          </w:p>
        </w:tc>
        <w:tc>
          <w:tcPr>
            <w:tcW w:w="666" w:type="pct"/>
            <w:shd w:val="clear" w:color="auto" w:fill="auto"/>
          </w:tcPr>
          <w:p w:rsidR="00773754" w:rsidRPr="00773754" w:rsidRDefault="00773754" w:rsidP="00773754">
            <w:pPr>
              <w:contextualSpacing/>
              <w:jc w:val="center"/>
              <w:rPr>
                <w:sz w:val="20"/>
                <w:szCs w:val="20"/>
              </w:rPr>
            </w:pPr>
            <w:r w:rsidRPr="00773754">
              <w:rPr>
                <w:sz w:val="20"/>
                <w:szCs w:val="20"/>
              </w:rPr>
              <w:t>сталь</w:t>
            </w:r>
          </w:p>
        </w:tc>
        <w:tc>
          <w:tcPr>
            <w:tcW w:w="667" w:type="pct"/>
            <w:shd w:val="clear" w:color="auto" w:fill="auto"/>
            <w:vAlign w:val="center"/>
          </w:tcPr>
          <w:p w:rsidR="00773754" w:rsidRPr="00773754" w:rsidRDefault="00773754" w:rsidP="00773754">
            <w:pPr>
              <w:contextualSpacing/>
              <w:jc w:val="center"/>
              <w:rPr>
                <w:sz w:val="20"/>
                <w:szCs w:val="20"/>
              </w:rPr>
            </w:pPr>
            <w:r w:rsidRPr="00773754">
              <w:rPr>
                <w:sz w:val="20"/>
                <w:szCs w:val="20"/>
              </w:rPr>
              <w:t>57</w:t>
            </w:r>
          </w:p>
        </w:tc>
        <w:tc>
          <w:tcPr>
            <w:tcW w:w="722" w:type="pct"/>
            <w:shd w:val="clear" w:color="auto" w:fill="auto"/>
            <w:vAlign w:val="center"/>
          </w:tcPr>
          <w:p w:rsidR="00773754" w:rsidRPr="00773754" w:rsidRDefault="00773754" w:rsidP="00773754">
            <w:pPr>
              <w:contextualSpacing/>
              <w:jc w:val="center"/>
              <w:rPr>
                <w:sz w:val="20"/>
                <w:szCs w:val="20"/>
              </w:rPr>
            </w:pPr>
            <w:r w:rsidRPr="00773754">
              <w:rPr>
                <w:sz w:val="20"/>
                <w:szCs w:val="20"/>
              </w:rPr>
              <w:t>300</w:t>
            </w:r>
          </w:p>
        </w:tc>
      </w:tr>
      <w:tr w:rsidR="00773754" w:rsidRPr="00773754" w:rsidTr="00773754">
        <w:tc>
          <w:tcPr>
            <w:tcW w:w="945" w:type="pct"/>
            <w:shd w:val="clear" w:color="auto" w:fill="auto"/>
            <w:vAlign w:val="center"/>
          </w:tcPr>
          <w:p w:rsidR="00773754" w:rsidRPr="00773754" w:rsidRDefault="00773754" w:rsidP="00773754">
            <w:pPr>
              <w:contextualSpacing/>
              <w:jc w:val="center"/>
              <w:rPr>
                <w:sz w:val="20"/>
                <w:szCs w:val="20"/>
              </w:rPr>
            </w:pPr>
            <w:bookmarkStart w:id="2" w:name="OLE_LINK16"/>
            <w:r w:rsidRPr="00773754">
              <w:rPr>
                <w:sz w:val="20"/>
                <w:szCs w:val="20"/>
              </w:rPr>
              <w:t>№ 3</w:t>
            </w:r>
            <w:bookmarkEnd w:id="2"/>
          </w:p>
        </w:tc>
        <w:tc>
          <w:tcPr>
            <w:tcW w:w="519" w:type="pct"/>
            <w:shd w:val="clear" w:color="auto" w:fill="auto"/>
            <w:vAlign w:val="center"/>
          </w:tcPr>
          <w:p w:rsidR="00773754" w:rsidRPr="00773754" w:rsidRDefault="00773754" w:rsidP="00773754">
            <w:pPr>
              <w:contextualSpacing/>
              <w:jc w:val="center"/>
              <w:rPr>
                <w:sz w:val="20"/>
                <w:szCs w:val="20"/>
                <w:lang w:val="en-US"/>
              </w:rPr>
            </w:pPr>
            <w:r w:rsidRPr="00773754">
              <w:rPr>
                <w:sz w:val="20"/>
                <w:szCs w:val="20"/>
                <w:lang w:val="en-US"/>
              </w:rPr>
              <w:t>1985</w:t>
            </w:r>
          </w:p>
        </w:tc>
        <w:tc>
          <w:tcPr>
            <w:tcW w:w="567" w:type="pct"/>
            <w:shd w:val="clear" w:color="auto" w:fill="auto"/>
            <w:vAlign w:val="center"/>
          </w:tcPr>
          <w:p w:rsidR="00773754" w:rsidRPr="00773754" w:rsidRDefault="00773754" w:rsidP="00773754">
            <w:pPr>
              <w:contextualSpacing/>
              <w:jc w:val="center"/>
              <w:rPr>
                <w:sz w:val="20"/>
                <w:szCs w:val="20"/>
                <w:lang w:val="en-US"/>
              </w:rPr>
            </w:pPr>
            <w:r w:rsidRPr="00773754">
              <w:rPr>
                <w:sz w:val="20"/>
                <w:szCs w:val="20"/>
              </w:rPr>
              <w:t>5</w:t>
            </w:r>
            <w:r w:rsidRPr="00773754">
              <w:rPr>
                <w:sz w:val="20"/>
                <w:szCs w:val="20"/>
                <w:lang w:val="en-US"/>
              </w:rPr>
              <w:t>0</w:t>
            </w:r>
          </w:p>
        </w:tc>
        <w:tc>
          <w:tcPr>
            <w:tcW w:w="914" w:type="pct"/>
            <w:shd w:val="clear" w:color="auto" w:fill="auto"/>
            <w:vAlign w:val="center"/>
          </w:tcPr>
          <w:p w:rsidR="00773754" w:rsidRPr="00773754" w:rsidRDefault="00773754" w:rsidP="00773754">
            <w:pPr>
              <w:contextualSpacing/>
              <w:jc w:val="center"/>
              <w:rPr>
                <w:sz w:val="20"/>
                <w:szCs w:val="20"/>
                <w:lang w:val="en-US"/>
              </w:rPr>
            </w:pPr>
            <w:r w:rsidRPr="00773754">
              <w:rPr>
                <w:sz w:val="20"/>
                <w:szCs w:val="20"/>
                <w:lang w:val="en-US"/>
              </w:rPr>
              <w:t>92</w:t>
            </w:r>
          </w:p>
        </w:tc>
        <w:tc>
          <w:tcPr>
            <w:tcW w:w="666" w:type="pct"/>
            <w:shd w:val="clear" w:color="auto" w:fill="auto"/>
          </w:tcPr>
          <w:p w:rsidR="00773754" w:rsidRPr="00773754" w:rsidRDefault="00773754" w:rsidP="00773754">
            <w:pPr>
              <w:contextualSpacing/>
              <w:jc w:val="center"/>
              <w:rPr>
                <w:sz w:val="20"/>
                <w:szCs w:val="20"/>
              </w:rPr>
            </w:pPr>
            <w:r w:rsidRPr="00773754">
              <w:rPr>
                <w:sz w:val="20"/>
                <w:szCs w:val="20"/>
              </w:rPr>
              <w:t>сталь</w:t>
            </w:r>
          </w:p>
        </w:tc>
        <w:tc>
          <w:tcPr>
            <w:tcW w:w="667" w:type="pct"/>
            <w:shd w:val="clear" w:color="auto" w:fill="auto"/>
            <w:vAlign w:val="center"/>
          </w:tcPr>
          <w:p w:rsidR="00773754" w:rsidRPr="00773754" w:rsidRDefault="00773754" w:rsidP="00773754">
            <w:pPr>
              <w:contextualSpacing/>
              <w:jc w:val="center"/>
              <w:rPr>
                <w:sz w:val="20"/>
                <w:szCs w:val="20"/>
                <w:lang w:val="en-US"/>
              </w:rPr>
            </w:pPr>
            <w:r w:rsidRPr="00773754">
              <w:rPr>
                <w:sz w:val="20"/>
                <w:szCs w:val="20"/>
                <w:lang w:val="en-US"/>
              </w:rPr>
              <w:t>57</w:t>
            </w:r>
          </w:p>
        </w:tc>
        <w:tc>
          <w:tcPr>
            <w:tcW w:w="722" w:type="pct"/>
            <w:shd w:val="clear" w:color="auto" w:fill="auto"/>
            <w:vAlign w:val="center"/>
          </w:tcPr>
          <w:p w:rsidR="00773754" w:rsidRPr="00773754" w:rsidRDefault="00773754" w:rsidP="00773754">
            <w:pPr>
              <w:contextualSpacing/>
              <w:jc w:val="center"/>
              <w:rPr>
                <w:sz w:val="20"/>
                <w:szCs w:val="20"/>
                <w:lang w:val="en-US"/>
              </w:rPr>
            </w:pPr>
            <w:r w:rsidRPr="00773754">
              <w:rPr>
                <w:sz w:val="20"/>
                <w:szCs w:val="20"/>
                <w:lang w:val="en-US"/>
              </w:rPr>
              <w:t>300</w:t>
            </w:r>
          </w:p>
        </w:tc>
      </w:tr>
      <w:tr w:rsidR="00773754" w:rsidRPr="00773754" w:rsidTr="00773754">
        <w:tc>
          <w:tcPr>
            <w:tcW w:w="945" w:type="pct"/>
            <w:shd w:val="clear" w:color="auto" w:fill="auto"/>
            <w:vAlign w:val="center"/>
          </w:tcPr>
          <w:p w:rsidR="00773754" w:rsidRPr="00773754" w:rsidRDefault="00773754" w:rsidP="00773754">
            <w:pPr>
              <w:contextualSpacing/>
              <w:jc w:val="center"/>
              <w:rPr>
                <w:sz w:val="20"/>
                <w:szCs w:val="20"/>
              </w:rPr>
            </w:pPr>
            <w:r w:rsidRPr="00773754">
              <w:rPr>
                <w:sz w:val="20"/>
                <w:szCs w:val="20"/>
              </w:rPr>
              <w:t>№ 4</w:t>
            </w:r>
          </w:p>
        </w:tc>
        <w:tc>
          <w:tcPr>
            <w:tcW w:w="519" w:type="pct"/>
            <w:shd w:val="clear" w:color="auto" w:fill="auto"/>
            <w:vAlign w:val="center"/>
          </w:tcPr>
          <w:p w:rsidR="00773754" w:rsidRPr="00773754" w:rsidRDefault="00773754" w:rsidP="00773754">
            <w:pPr>
              <w:contextualSpacing/>
              <w:jc w:val="center"/>
              <w:rPr>
                <w:sz w:val="20"/>
                <w:szCs w:val="20"/>
                <w:lang w:val="en-US"/>
              </w:rPr>
            </w:pPr>
            <w:r w:rsidRPr="00773754">
              <w:rPr>
                <w:sz w:val="20"/>
                <w:szCs w:val="20"/>
                <w:lang w:val="en-US"/>
              </w:rPr>
              <w:t>1985</w:t>
            </w:r>
          </w:p>
        </w:tc>
        <w:tc>
          <w:tcPr>
            <w:tcW w:w="567" w:type="pct"/>
            <w:shd w:val="clear" w:color="auto" w:fill="auto"/>
            <w:vAlign w:val="center"/>
          </w:tcPr>
          <w:p w:rsidR="00773754" w:rsidRPr="00773754" w:rsidRDefault="00773754" w:rsidP="00773754">
            <w:pPr>
              <w:contextualSpacing/>
              <w:jc w:val="center"/>
              <w:rPr>
                <w:sz w:val="20"/>
                <w:szCs w:val="20"/>
              </w:rPr>
            </w:pPr>
            <w:r w:rsidRPr="00773754">
              <w:rPr>
                <w:sz w:val="20"/>
                <w:szCs w:val="20"/>
              </w:rPr>
              <w:t>50</w:t>
            </w:r>
          </w:p>
        </w:tc>
        <w:tc>
          <w:tcPr>
            <w:tcW w:w="914" w:type="pct"/>
            <w:shd w:val="clear" w:color="auto" w:fill="auto"/>
            <w:vAlign w:val="center"/>
          </w:tcPr>
          <w:p w:rsidR="00773754" w:rsidRPr="00773754" w:rsidRDefault="00773754" w:rsidP="00773754">
            <w:pPr>
              <w:contextualSpacing/>
              <w:jc w:val="center"/>
              <w:rPr>
                <w:sz w:val="20"/>
                <w:szCs w:val="20"/>
                <w:lang w:val="en-US"/>
              </w:rPr>
            </w:pPr>
            <w:r w:rsidRPr="00773754">
              <w:rPr>
                <w:sz w:val="20"/>
                <w:szCs w:val="20"/>
                <w:lang w:val="en-US"/>
              </w:rPr>
              <w:t>92</w:t>
            </w:r>
          </w:p>
        </w:tc>
        <w:tc>
          <w:tcPr>
            <w:tcW w:w="666" w:type="pct"/>
            <w:shd w:val="clear" w:color="auto" w:fill="auto"/>
          </w:tcPr>
          <w:p w:rsidR="00773754" w:rsidRPr="00773754" w:rsidRDefault="00773754" w:rsidP="00773754">
            <w:pPr>
              <w:contextualSpacing/>
              <w:jc w:val="center"/>
              <w:rPr>
                <w:sz w:val="20"/>
                <w:szCs w:val="20"/>
              </w:rPr>
            </w:pPr>
            <w:r w:rsidRPr="00773754">
              <w:rPr>
                <w:sz w:val="20"/>
                <w:szCs w:val="20"/>
              </w:rPr>
              <w:t>сталь</w:t>
            </w:r>
          </w:p>
        </w:tc>
        <w:tc>
          <w:tcPr>
            <w:tcW w:w="667" w:type="pct"/>
            <w:shd w:val="clear" w:color="auto" w:fill="auto"/>
            <w:vAlign w:val="center"/>
          </w:tcPr>
          <w:p w:rsidR="00773754" w:rsidRPr="00773754" w:rsidRDefault="00773754" w:rsidP="00773754">
            <w:pPr>
              <w:contextualSpacing/>
              <w:jc w:val="center"/>
              <w:rPr>
                <w:sz w:val="20"/>
                <w:szCs w:val="20"/>
              </w:rPr>
            </w:pPr>
            <w:r w:rsidRPr="00773754">
              <w:rPr>
                <w:sz w:val="20"/>
                <w:szCs w:val="20"/>
              </w:rPr>
              <w:t>57</w:t>
            </w:r>
          </w:p>
        </w:tc>
        <w:tc>
          <w:tcPr>
            <w:tcW w:w="722" w:type="pct"/>
            <w:shd w:val="clear" w:color="auto" w:fill="auto"/>
            <w:vAlign w:val="center"/>
          </w:tcPr>
          <w:p w:rsidR="00773754" w:rsidRPr="00773754" w:rsidRDefault="00773754" w:rsidP="00773754">
            <w:pPr>
              <w:contextualSpacing/>
              <w:jc w:val="center"/>
              <w:rPr>
                <w:sz w:val="20"/>
                <w:szCs w:val="20"/>
              </w:rPr>
            </w:pPr>
            <w:r w:rsidRPr="00773754">
              <w:rPr>
                <w:sz w:val="20"/>
                <w:szCs w:val="20"/>
              </w:rPr>
              <w:t>300</w:t>
            </w:r>
          </w:p>
        </w:tc>
      </w:tr>
      <w:tr w:rsidR="00773754" w:rsidRPr="00773754" w:rsidTr="00773754">
        <w:tc>
          <w:tcPr>
            <w:tcW w:w="945" w:type="pct"/>
            <w:shd w:val="clear" w:color="auto" w:fill="auto"/>
            <w:vAlign w:val="center"/>
          </w:tcPr>
          <w:p w:rsidR="00773754" w:rsidRPr="00773754" w:rsidRDefault="00773754" w:rsidP="00773754">
            <w:pPr>
              <w:contextualSpacing/>
              <w:jc w:val="center"/>
              <w:rPr>
                <w:sz w:val="20"/>
                <w:szCs w:val="20"/>
              </w:rPr>
            </w:pPr>
            <w:r w:rsidRPr="00773754">
              <w:rPr>
                <w:sz w:val="20"/>
                <w:szCs w:val="20"/>
              </w:rPr>
              <w:t>№ 5</w:t>
            </w:r>
          </w:p>
        </w:tc>
        <w:tc>
          <w:tcPr>
            <w:tcW w:w="519" w:type="pct"/>
            <w:shd w:val="clear" w:color="auto" w:fill="auto"/>
            <w:vAlign w:val="center"/>
          </w:tcPr>
          <w:p w:rsidR="00773754" w:rsidRPr="00773754" w:rsidRDefault="00773754" w:rsidP="00773754">
            <w:pPr>
              <w:contextualSpacing/>
              <w:jc w:val="center"/>
              <w:rPr>
                <w:sz w:val="20"/>
                <w:szCs w:val="20"/>
              </w:rPr>
            </w:pPr>
            <w:r w:rsidRPr="00773754">
              <w:rPr>
                <w:sz w:val="20"/>
                <w:szCs w:val="20"/>
              </w:rPr>
              <w:t>1960</w:t>
            </w:r>
          </w:p>
        </w:tc>
        <w:tc>
          <w:tcPr>
            <w:tcW w:w="567" w:type="pct"/>
            <w:shd w:val="clear" w:color="auto" w:fill="auto"/>
            <w:vAlign w:val="center"/>
          </w:tcPr>
          <w:p w:rsidR="00773754" w:rsidRPr="00773754" w:rsidRDefault="00773754" w:rsidP="00773754">
            <w:pPr>
              <w:contextualSpacing/>
              <w:jc w:val="center"/>
              <w:rPr>
                <w:sz w:val="20"/>
                <w:szCs w:val="20"/>
              </w:rPr>
            </w:pPr>
            <w:r w:rsidRPr="00773754">
              <w:rPr>
                <w:sz w:val="20"/>
                <w:szCs w:val="20"/>
              </w:rPr>
              <w:t>100</w:t>
            </w:r>
          </w:p>
        </w:tc>
        <w:tc>
          <w:tcPr>
            <w:tcW w:w="914" w:type="pct"/>
            <w:shd w:val="clear" w:color="auto" w:fill="auto"/>
            <w:vAlign w:val="center"/>
          </w:tcPr>
          <w:p w:rsidR="00773754" w:rsidRPr="00773754" w:rsidRDefault="00773754" w:rsidP="00773754">
            <w:pPr>
              <w:contextualSpacing/>
              <w:jc w:val="center"/>
              <w:rPr>
                <w:sz w:val="20"/>
                <w:szCs w:val="20"/>
              </w:rPr>
            </w:pPr>
            <w:r w:rsidRPr="00773754">
              <w:rPr>
                <w:sz w:val="20"/>
                <w:szCs w:val="20"/>
              </w:rPr>
              <w:t>100</w:t>
            </w:r>
          </w:p>
        </w:tc>
        <w:tc>
          <w:tcPr>
            <w:tcW w:w="666" w:type="pct"/>
            <w:shd w:val="clear" w:color="auto" w:fill="auto"/>
          </w:tcPr>
          <w:p w:rsidR="00773754" w:rsidRPr="00773754" w:rsidRDefault="00773754" w:rsidP="00773754">
            <w:pPr>
              <w:contextualSpacing/>
              <w:jc w:val="center"/>
              <w:rPr>
                <w:sz w:val="20"/>
                <w:szCs w:val="20"/>
              </w:rPr>
            </w:pPr>
            <w:r w:rsidRPr="00773754">
              <w:rPr>
                <w:sz w:val="20"/>
                <w:szCs w:val="20"/>
              </w:rPr>
              <w:t>сталь</w:t>
            </w:r>
          </w:p>
        </w:tc>
        <w:tc>
          <w:tcPr>
            <w:tcW w:w="667" w:type="pct"/>
            <w:shd w:val="clear" w:color="auto" w:fill="auto"/>
            <w:vAlign w:val="center"/>
          </w:tcPr>
          <w:p w:rsidR="00773754" w:rsidRPr="00773754" w:rsidRDefault="00773754" w:rsidP="00773754">
            <w:pPr>
              <w:contextualSpacing/>
              <w:jc w:val="center"/>
              <w:rPr>
                <w:sz w:val="20"/>
                <w:szCs w:val="20"/>
              </w:rPr>
            </w:pPr>
            <w:r w:rsidRPr="00773754">
              <w:rPr>
                <w:sz w:val="20"/>
                <w:szCs w:val="20"/>
              </w:rPr>
              <w:t>64</w:t>
            </w:r>
          </w:p>
        </w:tc>
        <w:tc>
          <w:tcPr>
            <w:tcW w:w="722" w:type="pct"/>
            <w:shd w:val="clear" w:color="auto" w:fill="auto"/>
            <w:vAlign w:val="center"/>
          </w:tcPr>
          <w:p w:rsidR="00773754" w:rsidRPr="00773754" w:rsidRDefault="00773754" w:rsidP="00773754">
            <w:pPr>
              <w:contextualSpacing/>
              <w:jc w:val="center"/>
              <w:rPr>
                <w:sz w:val="20"/>
                <w:szCs w:val="20"/>
              </w:rPr>
            </w:pPr>
            <w:r w:rsidRPr="00773754">
              <w:rPr>
                <w:sz w:val="20"/>
                <w:szCs w:val="20"/>
              </w:rPr>
              <w:t>-</w:t>
            </w:r>
          </w:p>
        </w:tc>
      </w:tr>
      <w:tr w:rsidR="00773754" w:rsidRPr="00773754" w:rsidTr="00773754">
        <w:tc>
          <w:tcPr>
            <w:tcW w:w="945" w:type="pct"/>
            <w:shd w:val="clear" w:color="auto" w:fill="auto"/>
            <w:vAlign w:val="center"/>
          </w:tcPr>
          <w:p w:rsidR="00773754" w:rsidRPr="00773754" w:rsidRDefault="00773754" w:rsidP="00773754">
            <w:pPr>
              <w:contextualSpacing/>
              <w:jc w:val="center"/>
              <w:rPr>
                <w:sz w:val="20"/>
                <w:szCs w:val="20"/>
              </w:rPr>
            </w:pPr>
            <w:r w:rsidRPr="00773754">
              <w:rPr>
                <w:sz w:val="20"/>
                <w:szCs w:val="20"/>
              </w:rPr>
              <w:t>№10</w:t>
            </w:r>
          </w:p>
        </w:tc>
        <w:tc>
          <w:tcPr>
            <w:tcW w:w="519" w:type="pct"/>
            <w:shd w:val="clear" w:color="auto" w:fill="auto"/>
            <w:vAlign w:val="center"/>
          </w:tcPr>
          <w:p w:rsidR="00773754" w:rsidRPr="00773754" w:rsidRDefault="00773754" w:rsidP="00773754">
            <w:pPr>
              <w:contextualSpacing/>
              <w:jc w:val="center"/>
              <w:rPr>
                <w:sz w:val="20"/>
                <w:szCs w:val="20"/>
              </w:rPr>
            </w:pPr>
            <w:r w:rsidRPr="00773754">
              <w:rPr>
                <w:sz w:val="20"/>
                <w:szCs w:val="20"/>
              </w:rPr>
              <w:t>2004</w:t>
            </w:r>
          </w:p>
        </w:tc>
        <w:tc>
          <w:tcPr>
            <w:tcW w:w="567" w:type="pct"/>
            <w:shd w:val="clear" w:color="auto" w:fill="auto"/>
            <w:vAlign w:val="center"/>
          </w:tcPr>
          <w:p w:rsidR="00773754" w:rsidRPr="00773754" w:rsidRDefault="00773754" w:rsidP="00773754">
            <w:pPr>
              <w:contextualSpacing/>
              <w:jc w:val="center"/>
              <w:rPr>
                <w:sz w:val="20"/>
                <w:szCs w:val="20"/>
              </w:rPr>
            </w:pPr>
            <w:r w:rsidRPr="00773754">
              <w:rPr>
                <w:sz w:val="20"/>
                <w:szCs w:val="20"/>
              </w:rPr>
              <w:t>20</w:t>
            </w:r>
          </w:p>
        </w:tc>
        <w:tc>
          <w:tcPr>
            <w:tcW w:w="914" w:type="pct"/>
            <w:shd w:val="clear" w:color="auto" w:fill="auto"/>
            <w:vAlign w:val="center"/>
          </w:tcPr>
          <w:p w:rsidR="00773754" w:rsidRPr="00773754" w:rsidRDefault="00773754" w:rsidP="00773754">
            <w:pPr>
              <w:contextualSpacing/>
              <w:jc w:val="center"/>
              <w:rPr>
                <w:sz w:val="20"/>
                <w:szCs w:val="20"/>
              </w:rPr>
            </w:pPr>
            <w:r w:rsidRPr="00773754">
              <w:rPr>
                <w:sz w:val="20"/>
                <w:szCs w:val="20"/>
              </w:rPr>
              <w:t>70</w:t>
            </w:r>
          </w:p>
        </w:tc>
        <w:tc>
          <w:tcPr>
            <w:tcW w:w="666" w:type="pct"/>
            <w:shd w:val="clear" w:color="auto" w:fill="auto"/>
          </w:tcPr>
          <w:p w:rsidR="00773754" w:rsidRPr="00773754" w:rsidRDefault="00773754" w:rsidP="00773754">
            <w:pPr>
              <w:contextualSpacing/>
              <w:jc w:val="center"/>
              <w:rPr>
                <w:sz w:val="20"/>
                <w:szCs w:val="20"/>
              </w:rPr>
            </w:pPr>
            <w:r w:rsidRPr="00773754">
              <w:rPr>
                <w:sz w:val="20"/>
                <w:szCs w:val="20"/>
              </w:rPr>
              <w:t>сталь</w:t>
            </w:r>
          </w:p>
        </w:tc>
        <w:tc>
          <w:tcPr>
            <w:tcW w:w="667" w:type="pct"/>
            <w:shd w:val="clear" w:color="auto" w:fill="auto"/>
            <w:vAlign w:val="center"/>
          </w:tcPr>
          <w:p w:rsidR="00773754" w:rsidRPr="00773754" w:rsidRDefault="00773754" w:rsidP="00773754">
            <w:pPr>
              <w:contextualSpacing/>
              <w:jc w:val="center"/>
              <w:rPr>
                <w:sz w:val="20"/>
                <w:szCs w:val="20"/>
              </w:rPr>
            </w:pPr>
            <w:r w:rsidRPr="00773754">
              <w:rPr>
                <w:sz w:val="20"/>
                <w:szCs w:val="20"/>
              </w:rPr>
              <w:t>68</w:t>
            </w:r>
          </w:p>
        </w:tc>
        <w:tc>
          <w:tcPr>
            <w:tcW w:w="722" w:type="pct"/>
            <w:shd w:val="clear" w:color="auto" w:fill="auto"/>
            <w:vAlign w:val="center"/>
          </w:tcPr>
          <w:p w:rsidR="00773754" w:rsidRPr="00773754" w:rsidRDefault="00773754" w:rsidP="00773754">
            <w:pPr>
              <w:contextualSpacing/>
              <w:jc w:val="center"/>
              <w:rPr>
                <w:sz w:val="20"/>
                <w:szCs w:val="20"/>
              </w:rPr>
            </w:pPr>
            <w:r w:rsidRPr="00773754">
              <w:rPr>
                <w:sz w:val="20"/>
                <w:szCs w:val="20"/>
              </w:rPr>
              <w:t>150</w:t>
            </w:r>
          </w:p>
        </w:tc>
      </w:tr>
    </w:tbl>
    <w:p w:rsidR="00773754" w:rsidRPr="00773754" w:rsidRDefault="00773754" w:rsidP="00773754">
      <w:pPr>
        <w:ind w:firstLine="567"/>
        <w:contextualSpacing/>
        <w:jc w:val="both"/>
        <w:rPr>
          <w:sz w:val="20"/>
          <w:szCs w:val="20"/>
        </w:rPr>
      </w:pPr>
      <w:r w:rsidRPr="00773754">
        <w:rPr>
          <w:sz w:val="20"/>
          <w:szCs w:val="20"/>
        </w:rPr>
        <w:t xml:space="preserve">В скважинах в 2011-2012 г. вместо старых насосов ЭЦВ 6-70-80, полностью выработавших свой эксплуатационный ресурс, были установлены новые насосы </w:t>
      </w:r>
      <w:r w:rsidRPr="00773754">
        <w:rPr>
          <w:sz w:val="20"/>
          <w:szCs w:val="20"/>
          <w:lang w:val="en-US"/>
        </w:rPr>
        <w:t>GRUNDFOS</w:t>
      </w:r>
      <w:r w:rsidRPr="00773754">
        <w:rPr>
          <w:sz w:val="20"/>
          <w:szCs w:val="20"/>
        </w:rPr>
        <w:t xml:space="preserve"> суммарной производительностью 40 м</w:t>
      </w:r>
      <w:r w:rsidRPr="00773754">
        <w:rPr>
          <w:sz w:val="20"/>
          <w:szCs w:val="20"/>
          <w:vertAlign w:val="superscript"/>
        </w:rPr>
        <w:t>3</w:t>
      </w:r>
      <w:r w:rsidRPr="00773754">
        <w:rPr>
          <w:sz w:val="20"/>
          <w:szCs w:val="20"/>
        </w:rPr>
        <w:t xml:space="preserve">/ч, напором 360 м (см. </w:t>
      </w:r>
      <w:r w:rsidRPr="00773754">
        <w:rPr>
          <w:i/>
          <w:sz w:val="20"/>
          <w:szCs w:val="20"/>
        </w:rPr>
        <w:t>Табл. 2.2)</w:t>
      </w:r>
      <w:r w:rsidRPr="00773754">
        <w:rPr>
          <w:sz w:val="20"/>
          <w:szCs w:val="20"/>
        </w:rPr>
        <w:t>. Производительности насосов достаточно для обеспечения водой в количестве, необходимом для всех подключенных в настоящее время к данной системе потребителей.</w:t>
      </w:r>
    </w:p>
    <w:p w:rsidR="00773754" w:rsidRPr="00773754" w:rsidRDefault="00773754" w:rsidP="00773754">
      <w:pPr>
        <w:contextualSpacing/>
        <w:jc w:val="right"/>
        <w:rPr>
          <w:i/>
          <w:sz w:val="20"/>
          <w:szCs w:val="20"/>
        </w:rPr>
      </w:pPr>
      <w:r w:rsidRPr="00773754">
        <w:rPr>
          <w:i/>
          <w:sz w:val="20"/>
          <w:szCs w:val="20"/>
        </w:rPr>
        <w:t>Табл.  2.2</w:t>
      </w:r>
    </w:p>
    <w:p w:rsidR="00773754" w:rsidRPr="00773754" w:rsidRDefault="00773754" w:rsidP="00773754">
      <w:pPr>
        <w:contextualSpacing/>
        <w:jc w:val="center"/>
        <w:rPr>
          <w:b/>
          <w:i/>
          <w:sz w:val="20"/>
          <w:szCs w:val="20"/>
        </w:rPr>
      </w:pPr>
      <w:r w:rsidRPr="00773754">
        <w:rPr>
          <w:b/>
          <w:i/>
          <w:sz w:val="20"/>
          <w:szCs w:val="20"/>
        </w:rPr>
        <w:t>Характеристики насосов скважин водозабора</w:t>
      </w:r>
    </w:p>
    <w:tbl>
      <w:tblPr>
        <w:tblpPr w:leftFromText="180" w:rightFromText="180" w:vertAnchor="text" w:tblpY="1"/>
        <w:tblOverlap w:val="never"/>
        <w:tblW w:w="5000" w:type="pct"/>
        <w:tblLook w:val="0000"/>
      </w:tblPr>
      <w:tblGrid>
        <w:gridCol w:w="2310"/>
        <w:gridCol w:w="1941"/>
        <w:gridCol w:w="1459"/>
        <w:gridCol w:w="1359"/>
        <w:gridCol w:w="2502"/>
      </w:tblGrid>
      <w:tr w:rsidR="00773754" w:rsidRPr="00773754" w:rsidTr="00773754">
        <w:trPr>
          <w:trHeight w:val="350"/>
        </w:trPr>
        <w:tc>
          <w:tcPr>
            <w:tcW w:w="1207" w:type="pct"/>
            <w:tcBorders>
              <w:top w:val="single" w:sz="4" w:space="0" w:color="000000"/>
              <w:left w:val="single" w:sz="4" w:space="0" w:color="000000"/>
              <w:bottom w:val="single" w:sz="4" w:space="0" w:color="000000"/>
              <w:right w:val="single" w:sz="4" w:space="0" w:color="000000"/>
            </w:tcBorders>
            <w:shd w:val="clear" w:color="auto" w:fill="auto"/>
          </w:tcPr>
          <w:p w:rsidR="00773754" w:rsidRPr="00773754" w:rsidRDefault="00773754" w:rsidP="00773754">
            <w:pPr>
              <w:contextualSpacing/>
              <w:jc w:val="center"/>
              <w:rPr>
                <w:sz w:val="20"/>
                <w:szCs w:val="20"/>
              </w:rPr>
            </w:pPr>
            <w:r w:rsidRPr="00773754">
              <w:rPr>
                <w:sz w:val="20"/>
                <w:szCs w:val="20"/>
              </w:rPr>
              <w:t>Марка насоса</w:t>
            </w:r>
          </w:p>
        </w:tc>
        <w:tc>
          <w:tcPr>
            <w:tcW w:w="1014" w:type="pct"/>
            <w:tcBorders>
              <w:top w:val="single" w:sz="4" w:space="0" w:color="000000"/>
              <w:left w:val="nil"/>
              <w:bottom w:val="single" w:sz="4" w:space="0" w:color="000000"/>
              <w:right w:val="single" w:sz="4" w:space="0" w:color="000000"/>
            </w:tcBorders>
            <w:shd w:val="clear" w:color="auto" w:fill="auto"/>
          </w:tcPr>
          <w:p w:rsidR="00773754" w:rsidRPr="00773754" w:rsidRDefault="00773754" w:rsidP="00773754">
            <w:pPr>
              <w:contextualSpacing/>
              <w:jc w:val="center"/>
              <w:rPr>
                <w:sz w:val="20"/>
                <w:szCs w:val="20"/>
              </w:rPr>
            </w:pPr>
            <w:r w:rsidRPr="00773754">
              <w:rPr>
                <w:sz w:val="20"/>
                <w:szCs w:val="20"/>
              </w:rPr>
              <w:t>Год установки</w:t>
            </w:r>
          </w:p>
        </w:tc>
        <w:tc>
          <w:tcPr>
            <w:tcW w:w="762" w:type="pct"/>
            <w:tcBorders>
              <w:top w:val="single" w:sz="4" w:space="0" w:color="000000"/>
              <w:left w:val="nil"/>
              <w:bottom w:val="single" w:sz="4" w:space="0" w:color="000000"/>
              <w:right w:val="single" w:sz="4" w:space="0" w:color="000000"/>
            </w:tcBorders>
            <w:shd w:val="clear" w:color="auto" w:fill="auto"/>
          </w:tcPr>
          <w:p w:rsidR="00773754" w:rsidRPr="00773754" w:rsidRDefault="00773754" w:rsidP="00773754">
            <w:pPr>
              <w:contextualSpacing/>
              <w:jc w:val="center"/>
              <w:rPr>
                <w:sz w:val="20"/>
                <w:szCs w:val="20"/>
              </w:rPr>
            </w:pPr>
            <w:r w:rsidRPr="00773754">
              <w:rPr>
                <w:sz w:val="20"/>
                <w:szCs w:val="20"/>
              </w:rPr>
              <w:t>Подача, м3/ч</w:t>
            </w:r>
          </w:p>
        </w:tc>
        <w:tc>
          <w:tcPr>
            <w:tcW w:w="710" w:type="pct"/>
            <w:tcBorders>
              <w:top w:val="single" w:sz="4" w:space="0" w:color="000000"/>
              <w:left w:val="nil"/>
              <w:bottom w:val="single" w:sz="4" w:space="0" w:color="000000"/>
              <w:right w:val="single" w:sz="4" w:space="0" w:color="000000"/>
            </w:tcBorders>
            <w:shd w:val="clear" w:color="auto" w:fill="auto"/>
          </w:tcPr>
          <w:p w:rsidR="00773754" w:rsidRPr="00773754" w:rsidRDefault="00773754" w:rsidP="00773754">
            <w:pPr>
              <w:contextualSpacing/>
              <w:jc w:val="center"/>
              <w:rPr>
                <w:sz w:val="20"/>
                <w:szCs w:val="20"/>
              </w:rPr>
            </w:pPr>
            <w:r w:rsidRPr="00773754">
              <w:rPr>
                <w:sz w:val="20"/>
                <w:szCs w:val="20"/>
              </w:rPr>
              <w:t>Напор, м</w:t>
            </w:r>
          </w:p>
        </w:tc>
        <w:tc>
          <w:tcPr>
            <w:tcW w:w="1307" w:type="pct"/>
            <w:tcBorders>
              <w:top w:val="single" w:sz="4" w:space="0" w:color="000000"/>
              <w:left w:val="nil"/>
              <w:bottom w:val="single" w:sz="4" w:space="0" w:color="000000"/>
              <w:right w:val="single" w:sz="4" w:space="0" w:color="000000"/>
            </w:tcBorders>
            <w:shd w:val="clear" w:color="auto" w:fill="auto"/>
          </w:tcPr>
          <w:p w:rsidR="00773754" w:rsidRPr="00773754" w:rsidRDefault="00773754" w:rsidP="00773754">
            <w:pPr>
              <w:contextualSpacing/>
              <w:jc w:val="center"/>
              <w:rPr>
                <w:sz w:val="20"/>
                <w:szCs w:val="20"/>
              </w:rPr>
            </w:pPr>
            <w:r w:rsidRPr="00773754">
              <w:rPr>
                <w:sz w:val="20"/>
                <w:szCs w:val="20"/>
              </w:rPr>
              <w:t>Номин. мощность, кВт</w:t>
            </w:r>
          </w:p>
        </w:tc>
      </w:tr>
      <w:tr w:rsidR="00773754" w:rsidRPr="00773754" w:rsidTr="00773754">
        <w:trPr>
          <w:trHeight w:val="284"/>
        </w:trPr>
        <w:tc>
          <w:tcPr>
            <w:tcW w:w="1207" w:type="pct"/>
            <w:tcBorders>
              <w:top w:val="single" w:sz="4" w:space="0" w:color="000000"/>
              <w:left w:val="single" w:sz="4" w:space="0" w:color="000000"/>
              <w:bottom w:val="dotted" w:sz="4" w:space="0" w:color="auto"/>
              <w:right w:val="single" w:sz="4" w:space="0" w:color="000000"/>
            </w:tcBorders>
            <w:shd w:val="clear" w:color="auto" w:fill="FFFFFF"/>
            <w:vAlign w:val="bottom"/>
          </w:tcPr>
          <w:p w:rsidR="00773754" w:rsidRPr="00773754" w:rsidRDefault="00773754" w:rsidP="00773754">
            <w:pPr>
              <w:contextualSpacing/>
              <w:jc w:val="center"/>
              <w:rPr>
                <w:sz w:val="20"/>
                <w:szCs w:val="20"/>
              </w:rPr>
            </w:pPr>
            <w:r w:rsidRPr="00773754">
              <w:rPr>
                <w:sz w:val="20"/>
                <w:szCs w:val="20"/>
              </w:rPr>
              <w:t>ЭЦВ 6-10-110</w:t>
            </w:r>
          </w:p>
        </w:tc>
        <w:tc>
          <w:tcPr>
            <w:tcW w:w="1014" w:type="pct"/>
            <w:tcBorders>
              <w:top w:val="single" w:sz="4" w:space="0" w:color="000000"/>
              <w:left w:val="nil"/>
              <w:bottom w:val="dotted" w:sz="4" w:space="0" w:color="auto"/>
              <w:right w:val="single" w:sz="4" w:space="0" w:color="000000"/>
            </w:tcBorders>
            <w:shd w:val="clear" w:color="auto" w:fill="FFFFFF"/>
            <w:vAlign w:val="bottom"/>
          </w:tcPr>
          <w:p w:rsidR="00773754" w:rsidRPr="00773754" w:rsidRDefault="00773754" w:rsidP="00773754">
            <w:pPr>
              <w:contextualSpacing/>
              <w:jc w:val="center"/>
              <w:rPr>
                <w:sz w:val="20"/>
                <w:szCs w:val="20"/>
              </w:rPr>
            </w:pPr>
            <w:r w:rsidRPr="00773754">
              <w:rPr>
                <w:sz w:val="20"/>
                <w:szCs w:val="20"/>
              </w:rPr>
              <w:t>2004</w:t>
            </w:r>
          </w:p>
        </w:tc>
        <w:tc>
          <w:tcPr>
            <w:tcW w:w="762" w:type="pct"/>
            <w:tcBorders>
              <w:top w:val="single" w:sz="4" w:space="0" w:color="000000"/>
              <w:left w:val="nil"/>
              <w:bottom w:val="dotted" w:sz="4" w:space="0" w:color="auto"/>
              <w:right w:val="single" w:sz="4" w:space="0" w:color="000000"/>
            </w:tcBorders>
            <w:shd w:val="clear" w:color="auto" w:fill="FFFFFF"/>
            <w:vAlign w:val="bottom"/>
          </w:tcPr>
          <w:p w:rsidR="00773754" w:rsidRPr="00773754" w:rsidRDefault="00773754" w:rsidP="00773754">
            <w:pPr>
              <w:contextualSpacing/>
              <w:jc w:val="center"/>
              <w:rPr>
                <w:sz w:val="20"/>
                <w:szCs w:val="20"/>
              </w:rPr>
            </w:pPr>
            <w:r w:rsidRPr="00773754">
              <w:rPr>
                <w:sz w:val="20"/>
                <w:szCs w:val="20"/>
              </w:rPr>
              <w:t>10</w:t>
            </w:r>
          </w:p>
        </w:tc>
        <w:tc>
          <w:tcPr>
            <w:tcW w:w="710" w:type="pct"/>
            <w:tcBorders>
              <w:top w:val="single" w:sz="4" w:space="0" w:color="000000"/>
              <w:left w:val="nil"/>
              <w:bottom w:val="dotted" w:sz="4" w:space="0" w:color="auto"/>
              <w:right w:val="single" w:sz="4" w:space="0" w:color="000000"/>
            </w:tcBorders>
            <w:shd w:val="clear" w:color="auto" w:fill="FFFFFF"/>
            <w:vAlign w:val="bottom"/>
          </w:tcPr>
          <w:p w:rsidR="00773754" w:rsidRPr="00773754" w:rsidRDefault="00773754" w:rsidP="00773754">
            <w:pPr>
              <w:contextualSpacing/>
              <w:jc w:val="center"/>
              <w:rPr>
                <w:sz w:val="20"/>
                <w:szCs w:val="20"/>
              </w:rPr>
            </w:pPr>
            <w:r w:rsidRPr="00773754">
              <w:rPr>
                <w:sz w:val="20"/>
                <w:szCs w:val="20"/>
              </w:rPr>
              <w:t>110</w:t>
            </w:r>
          </w:p>
        </w:tc>
        <w:tc>
          <w:tcPr>
            <w:tcW w:w="1307" w:type="pct"/>
            <w:tcBorders>
              <w:top w:val="single" w:sz="4" w:space="0" w:color="000000"/>
              <w:left w:val="nil"/>
              <w:bottom w:val="dotted" w:sz="4" w:space="0" w:color="auto"/>
              <w:right w:val="single" w:sz="4" w:space="0" w:color="000000"/>
            </w:tcBorders>
            <w:shd w:val="clear" w:color="auto" w:fill="FFFFFF"/>
            <w:vAlign w:val="bottom"/>
          </w:tcPr>
          <w:p w:rsidR="00773754" w:rsidRPr="00773754" w:rsidRDefault="00773754" w:rsidP="00773754">
            <w:pPr>
              <w:contextualSpacing/>
              <w:jc w:val="center"/>
              <w:rPr>
                <w:sz w:val="20"/>
                <w:szCs w:val="20"/>
              </w:rPr>
            </w:pPr>
            <w:r w:rsidRPr="00773754">
              <w:rPr>
                <w:sz w:val="20"/>
                <w:szCs w:val="20"/>
              </w:rPr>
              <w:t>5</w:t>
            </w:r>
          </w:p>
        </w:tc>
      </w:tr>
      <w:tr w:rsidR="00773754" w:rsidRPr="00773754" w:rsidTr="00773754">
        <w:trPr>
          <w:trHeight w:val="284"/>
        </w:trPr>
        <w:tc>
          <w:tcPr>
            <w:tcW w:w="1207" w:type="pct"/>
            <w:tcBorders>
              <w:top w:val="dotted" w:sz="4" w:space="0" w:color="auto"/>
              <w:left w:val="single" w:sz="4" w:space="0" w:color="000000"/>
              <w:bottom w:val="dotted" w:sz="4" w:space="0" w:color="auto"/>
              <w:right w:val="single" w:sz="4" w:space="0" w:color="000000"/>
            </w:tcBorders>
            <w:shd w:val="clear" w:color="auto" w:fill="FFFFFF"/>
            <w:vAlign w:val="bottom"/>
          </w:tcPr>
          <w:p w:rsidR="00773754" w:rsidRPr="00773754" w:rsidRDefault="00773754" w:rsidP="00773754">
            <w:pPr>
              <w:contextualSpacing/>
              <w:jc w:val="center"/>
              <w:rPr>
                <w:sz w:val="20"/>
                <w:szCs w:val="20"/>
                <w:lang w:val="en-US"/>
              </w:rPr>
            </w:pPr>
            <w:r w:rsidRPr="00773754">
              <w:rPr>
                <w:sz w:val="20"/>
                <w:szCs w:val="20"/>
                <w:lang w:val="en-US"/>
              </w:rPr>
              <w:t>GRUNDFOS</w:t>
            </w:r>
          </w:p>
        </w:tc>
        <w:tc>
          <w:tcPr>
            <w:tcW w:w="1014" w:type="pct"/>
            <w:tcBorders>
              <w:top w:val="dotted" w:sz="4" w:space="0" w:color="auto"/>
              <w:left w:val="nil"/>
              <w:bottom w:val="dotted" w:sz="4" w:space="0" w:color="auto"/>
              <w:right w:val="single" w:sz="4" w:space="0" w:color="000000"/>
            </w:tcBorders>
            <w:shd w:val="clear" w:color="auto" w:fill="FFFFFF"/>
            <w:vAlign w:val="bottom"/>
          </w:tcPr>
          <w:p w:rsidR="00773754" w:rsidRPr="00773754" w:rsidRDefault="00773754" w:rsidP="00773754">
            <w:pPr>
              <w:contextualSpacing/>
              <w:jc w:val="center"/>
              <w:rPr>
                <w:sz w:val="20"/>
                <w:szCs w:val="20"/>
                <w:lang w:val="en-US"/>
              </w:rPr>
            </w:pPr>
            <w:r w:rsidRPr="00773754">
              <w:rPr>
                <w:sz w:val="20"/>
                <w:szCs w:val="20"/>
                <w:lang w:val="en-US"/>
              </w:rPr>
              <w:t>2012</w:t>
            </w:r>
          </w:p>
        </w:tc>
        <w:tc>
          <w:tcPr>
            <w:tcW w:w="762" w:type="pct"/>
            <w:tcBorders>
              <w:top w:val="dotted" w:sz="4" w:space="0" w:color="auto"/>
              <w:left w:val="nil"/>
              <w:bottom w:val="dotted" w:sz="4" w:space="0" w:color="auto"/>
              <w:right w:val="single" w:sz="4" w:space="0" w:color="000000"/>
            </w:tcBorders>
            <w:shd w:val="clear" w:color="auto" w:fill="FFFFFF"/>
            <w:vAlign w:val="bottom"/>
          </w:tcPr>
          <w:p w:rsidR="00773754" w:rsidRPr="00773754" w:rsidRDefault="00773754" w:rsidP="00773754">
            <w:pPr>
              <w:contextualSpacing/>
              <w:jc w:val="center"/>
              <w:rPr>
                <w:sz w:val="20"/>
                <w:szCs w:val="20"/>
                <w:lang w:val="en-US"/>
              </w:rPr>
            </w:pPr>
            <w:r w:rsidRPr="00773754">
              <w:rPr>
                <w:sz w:val="20"/>
                <w:szCs w:val="20"/>
                <w:lang w:val="en-US"/>
              </w:rPr>
              <w:t>17</w:t>
            </w:r>
          </w:p>
        </w:tc>
        <w:tc>
          <w:tcPr>
            <w:tcW w:w="710" w:type="pct"/>
            <w:tcBorders>
              <w:top w:val="dotted" w:sz="4" w:space="0" w:color="auto"/>
              <w:left w:val="nil"/>
              <w:bottom w:val="dotted" w:sz="4" w:space="0" w:color="auto"/>
              <w:right w:val="single" w:sz="4" w:space="0" w:color="000000"/>
            </w:tcBorders>
            <w:shd w:val="clear" w:color="auto" w:fill="FFFFFF"/>
            <w:vAlign w:val="bottom"/>
          </w:tcPr>
          <w:p w:rsidR="00773754" w:rsidRPr="00773754" w:rsidRDefault="00773754" w:rsidP="00773754">
            <w:pPr>
              <w:contextualSpacing/>
              <w:jc w:val="center"/>
              <w:rPr>
                <w:sz w:val="20"/>
                <w:szCs w:val="20"/>
                <w:lang w:val="en-US"/>
              </w:rPr>
            </w:pPr>
            <w:r w:rsidRPr="00773754">
              <w:rPr>
                <w:sz w:val="20"/>
                <w:szCs w:val="20"/>
                <w:lang w:val="en-US"/>
              </w:rPr>
              <w:t>120</w:t>
            </w:r>
          </w:p>
        </w:tc>
        <w:tc>
          <w:tcPr>
            <w:tcW w:w="1307" w:type="pct"/>
            <w:tcBorders>
              <w:top w:val="dotted" w:sz="4" w:space="0" w:color="auto"/>
              <w:left w:val="nil"/>
              <w:bottom w:val="dotted" w:sz="4" w:space="0" w:color="auto"/>
              <w:right w:val="single" w:sz="4" w:space="0" w:color="000000"/>
            </w:tcBorders>
            <w:shd w:val="clear" w:color="auto" w:fill="FFFFFF"/>
            <w:vAlign w:val="bottom"/>
          </w:tcPr>
          <w:p w:rsidR="00773754" w:rsidRPr="00773754" w:rsidRDefault="00773754" w:rsidP="00773754">
            <w:pPr>
              <w:contextualSpacing/>
              <w:jc w:val="center"/>
              <w:rPr>
                <w:sz w:val="20"/>
                <w:szCs w:val="20"/>
                <w:lang w:val="en-US"/>
              </w:rPr>
            </w:pPr>
            <w:r w:rsidRPr="00773754">
              <w:rPr>
                <w:sz w:val="20"/>
                <w:szCs w:val="20"/>
                <w:lang w:val="en-US"/>
              </w:rPr>
              <w:t>10</w:t>
            </w:r>
          </w:p>
        </w:tc>
      </w:tr>
      <w:tr w:rsidR="00773754" w:rsidRPr="00773754" w:rsidTr="00773754">
        <w:trPr>
          <w:trHeight w:val="284"/>
        </w:trPr>
        <w:tc>
          <w:tcPr>
            <w:tcW w:w="1207" w:type="pct"/>
            <w:tcBorders>
              <w:top w:val="dotted" w:sz="4" w:space="0" w:color="auto"/>
              <w:left w:val="single" w:sz="4" w:space="0" w:color="000000"/>
              <w:bottom w:val="dotted" w:sz="4" w:space="0" w:color="auto"/>
              <w:right w:val="single" w:sz="4" w:space="0" w:color="000000"/>
            </w:tcBorders>
            <w:shd w:val="clear" w:color="auto" w:fill="FFFFFF"/>
            <w:vAlign w:val="bottom"/>
          </w:tcPr>
          <w:p w:rsidR="00773754" w:rsidRPr="00773754" w:rsidRDefault="00773754" w:rsidP="00773754">
            <w:pPr>
              <w:contextualSpacing/>
              <w:jc w:val="center"/>
              <w:rPr>
                <w:sz w:val="20"/>
                <w:szCs w:val="20"/>
                <w:lang w:val="en-US"/>
              </w:rPr>
            </w:pPr>
            <w:r w:rsidRPr="00773754">
              <w:rPr>
                <w:sz w:val="20"/>
                <w:szCs w:val="20"/>
                <w:lang w:val="en-US"/>
              </w:rPr>
              <w:t>GRUNDFOS</w:t>
            </w:r>
          </w:p>
        </w:tc>
        <w:tc>
          <w:tcPr>
            <w:tcW w:w="1014" w:type="pct"/>
            <w:tcBorders>
              <w:top w:val="dotted" w:sz="4" w:space="0" w:color="auto"/>
              <w:left w:val="nil"/>
              <w:bottom w:val="dotted" w:sz="4" w:space="0" w:color="auto"/>
              <w:right w:val="single" w:sz="4" w:space="0" w:color="000000"/>
            </w:tcBorders>
            <w:shd w:val="clear" w:color="auto" w:fill="FFFFFF"/>
            <w:vAlign w:val="bottom"/>
          </w:tcPr>
          <w:p w:rsidR="00773754" w:rsidRPr="00773754" w:rsidRDefault="00773754" w:rsidP="00773754">
            <w:pPr>
              <w:contextualSpacing/>
              <w:jc w:val="center"/>
              <w:rPr>
                <w:sz w:val="20"/>
                <w:szCs w:val="20"/>
                <w:lang w:val="en-US"/>
              </w:rPr>
            </w:pPr>
            <w:r w:rsidRPr="00773754">
              <w:rPr>
                <w:sz w:val="20"/>
                <w:szCs w:val="20"/>
                <w:lang w:val="en-US"/>
              </w:rPr>
              <w:t>2012</w:t>
            </w:r>
          </w:p>
        </w:tc>
        <w:tc>
          <w:tcPr>
            <w:tcW w:w="762" w:type="pct"/>
            <w:tcBorders>
              <w:top w:val="dotted" w:sz="4" w:space="0" w:color="auto"/>
              <w:left w:val="nil"/>
              <w:bottom w:val="dotted" w:sz="4" w:space="0" w:color="auto"/>
              <w:right w:val="single" w:sz="4" w:space="0" w:color="000000"/>
            </w:tcBorders>
            <w:shd w:val="clear" w:color="auto" w:fill="FFFFFF"/>
            <w:vAlign w:val="bottom"/>
          </w:tcPr>
          <w:p w:rsidR="00773754" w:rsidRPr="00773754" w:rsidRDefault="00773754" w:rsidP="00773754">
            <w:pPr>
              <w:contextualSpacing/>
              <w:jc w:val="center"/>
              <w:rPr>
                <w:sz w:val="20"/>
                <w:szCs w:val="20"/>
                <w:lang w:val="en-US"/>
              </w:rPr>
            </w:pPr>
            <w:r w:rsidRPr="00773754">
              <w:rPr>
                <w:sz w:val="20"/>
                <w:szCs w:val="20"/>
                <w:lang w:val="en-US"/>
              </w:rPr>
              <w:t>17</w:t>
            </w:r>
          </w:p>
        </w:tc>
        <w:tc>
          <w:tcPr>
            <w:tcW w:w="710" w:type="pct"/>
            <w:tcBorders>
              <w:top w:val="dotted" w:sz="4" w:space="0" w:color="auto"/>
              <w:left w:val="nil"/>
              <w:bottom w:val="dotted" w:sz="4" w:space="0" w:color="auto"/>
              <w:right w:val="single" w:sz="4" w:space="0" w:color="000000"/>
            </w:tcBorders>
            <w:shd w:val="clear" w:color="auto" w:fill="FFFFFF"/>
            <w:vAlign w:val="bottom"/>
          </w:tcPr>
          <w:p w:rsidR="00773754" w:rsidRPr="00773754" w:rsidRDefault="00773754" w:rsidP="00773754">
            <w:pPr>
              <w:contextualSpacing/>
              <w:jc w:val="center"/>
              <w:rPr>
                <w:sz w:val="20"/>
                <w:szCs w:val="20"/>
                <w:lang w:val="en-US"/>
              </w:rPr>
            </w:pPr>
            <w:r w:rsidRPr="00773754">
              <w:rPr>
                <w:sz w:val="20"/>
                <w:szCs w:val="20"/>
                <w:lang w:val="en-US"/>
              </w:rPr>
              <w:t>120</w:t>
            </w:r>
          </w:p>
        </w:tc>
        <w:tc>
          <w:tcPr>
            <w:tcW w:w="1307" w:type="pct"/>
            <w:tcBorders>
              <w:top w:val="dotted" w:sz="4" w:space="0" w:color="auto"/>
              <w:left w:val="nil"/>
              <w:bottom w:val="dotted" w:sz="4" w:space="0" w:color="auto"/>
              <w:right w:val="single" w:sz="4" w:space="0" w:color="000000"/>
            </w:tcBorders>
            <w:shd w:val="clear" w:color="auto" w:fill="FFFFFF"/>
            <w:vAlign w:val="bottom"/>
          </w:tcPr>
          <w:p w:rsidR="00773754" w:rsidRPr="00773754" w:rsidRDefault="00773754" w:rsidP="00773754">
            <w:pPr>
              <w:contextualSpacing/>
              <w:jc w:val="center"/>
              <w:rPr>
                <w:sz w:val="20"/>
                <w:szCs w:val="20"/>
                <w:lang w:val="en-US"/>
              </w:rPr>
            </w:pPr>
            <w:r w:rsidRPr="00773754">
              <w:rPr>
                <w:sz w:val="20"/>
                <w:szCs w:val="20"/>
                <w:lang w:val="en-US"/>
              </w:rPr>
              <w:t>10</w:t>
            </w:r>
          </w:p>
        </w:tc>
      </w:tr>
      <w:tr w:rsidR="00773754" w:rsidRPr="00773754" w:rsidTr="00773754">
        <w:trPr>
          <w:trHeight w:val="284"/>
        </w:trPr>
        <w:tc>
          <w:tcPr>
            <w:tcW w:w="1207" w:type="pct"/>
            <w:tcBorders>
              <w:top w:val="dotted" w:sz="4" w:space="0" w:color="auto"/>
              <w:left w:val="single" w:sz="4" w:space="0" w:color="000000"/>
              <w:bottom w:val="dotted" w:sz="4" w:space="0" w:color="auto"/>
              <w:right w:val="single" w:sz="4" w:space="0" w:color="000000"/>
            </w:tcBorders>
            <w:shd w:val="clear" w:color="auto" w:fill="FFFFFF"/>
            <w:vAlign w:val="bottom"/>
          </w:tcPr>
          <w:p w:rsidR="00773754" w:rsidRPr="00773754" w:rsidRDefault="00773754" w:rsidP="00773754">
            <w:pPr>
              <w:contextualSpacing/>
              <w:jc w:val="center"/>
              <w:rPr>
                <w:sz w:val="20"/>
                <w:szCs w:val="20"/>
              </w:rPr>
            </w:pPr>
            <w:r w:rsidRPr="00773754">
              <w:rPr>
                <w:sz w:val="20"/>
                <w:szCs w:val="20"/>
                <w:lang w:val="en-US"/>
              </w:rPr>
              <w:t>GRUNDFOS</w:t>
            </w:r>
          </w:p>
        </w:tc>
        <w:tc>
          <w:tcPr>
            <w:tcW w:w="1014" w:type="pct"/>
            <w:tcBorders>
              <w:top w:val="dotted" w:sz="4" w:space="0" w:color="auto"/>
              <w:left w:val="nil"/>
              <w:bottom w:val="dotted" w:sz="4" w:space="0" w:color="auto"/>
              <w:right w:val="single" w:sz="4" w:space="0" w:color="000000"/>
            </w:tcBorders>
            <w:shd w:val="clear" w:color="auto" w:fill="FFFFFF"/>
            <w:vAlign w:val="bottom"/>
          </w:tcPr>
          <w:p w:rsidR="00773754" w:rsidRPr="00773754" w:rsidRDefault="00773754" w:rsidP="00773754">
            <w:pPr>
              <w:contextualSpacing/>
              <w:jc w:val="center"/>
              <w:rPr>
                <w:sz w:val="20"/>
                <w:szCs w:val="20"/>
                <w:lang w:val="en-US"/>
              </w:rPr>
            </w:pPr>
            <w:r w:rsidRPr="00773754">
              <w:rPr>
                <w:sz w:val="20"/>
                <w:szCs w:val="20"/>
                <w:lang w:val="en-US"/>
              </w:rPr>
              <w:t>2011</w:t>
            </w:r>
          </w:p>
        </w:tc>
        <w:tc>
          <w:tcPr>
            <w:tcW w:w="762" w:type="pct"/>
            <w:tcBorders>
              <w:top w:val="dotted" w:sz="4" w:space="0" w:color="auto"/>
              <w:left w:val="nil"/>
              <w:bottom w:val="dotted" w:sz="4" w:space="0" w:color="auto"/>
              <w:right w:val="single" w:sz="4" w:space="0" w:color="000000"/>
            </w:tcBorders>
            <w:shd w:val="clear" w:color="auto" w:fill="FFFFFF"/>
            <w:vAlign w:val="bottom"/>
          </w:tcPr>
          <w:p w:rsidR="00773754" w:rsidRPr="00773754" w:rsidRDefault="00773754" w:rsidP="00773754">
            <w:pPr>
              <w:contextualSpacing/>
              <w:jc w:val="center"/>
              <w:rPr>
                <w:sz w:val="20"/>
                <w:szCs w:val="20"/>
                <w:lang w:val="en-US"/>
              </w:rPr>
            </w:pPr>
            <w:r w:rsidRPr="00773754">
              <w:rPr>
                <w:sz w:val="20"/>
                <w:szCs w:val="20"/>
                <w:lang w:val="en-US"/>
              </w:rPr>
              <w:t>5</w:t>
            </w:r>
          </w:p>
        </w:tc>
        <w:tc>
          <w:tcPr>
            <w:tcW w:w="710" w:type="pct"/>
            <w:tcBorders>
              <w:top w:val="dotted" w:sz="4" w:space="0" w:color="auto"/>
              <w:left w:val="nil"/>
              <w:bottom w:val="dotted" w:sz="4" w:space="0" w:color="auto"/>
              <w:right w:val="single" w:sz="4" w:space="0" w:color="000000"/>
            </w:tcBorders>
            <w:shd w:val="clear" w:color="auto" w:fill="FFFFFF"/>
            <w:vAlign w:val="bottom"/>
          </w:tcPr>
          <w:p w:rsidR="00773754" w:rsidRPr="00773754" w:rsidRDefault="00773754" w:rsidP="00773754">
            <w:pPr>
              <w:contextualSpacing/>
              <w:jc w:val="center"/>
              <w:rPr>
                <w:sz w:val="20"/>
                <w:szCs w:val="20"/>
                <w:lang w:val="en-US"/>
              </w:rPr>
            </w:pPr>
            <w:r w:rsidRPr="00773754">
              <w:rPr>
                <w:sz w:val="20"/>
                <w:szCs w:val="20"/>
                <w:lang w:val="en-US"/>
              </w:rPr>
              <w:t>120</w:t>
            </w:r>
          </w:p>
        </w:tc>
        <w:tc>
          <w:tcPr>
            <w:tcW w:w="1307" w:type="pct"/>
            <w:tcBorders>
              <w:top w:val="dotted" w:sz="4" w:space="0" w:color="auto"/>
              <w:left w:val="nil"/>
              <w:bottom w:val="dotted" w:sz="4" w:space="0" w:color="auto"/>
              <w:right w:val="single" w:sz="4" w:space="0" w:color="000000"/>
            </w:tcBorders>
            <w:shd w:val="clear" w:color="auto" w:fill="FFFFFF"/>
            <w:vAlign w:val="bottom"/>
          </w:tcPr>
          <w:p w:rsidR="00773754" w:rsidRPr="00773754" w:rsidRDefault="00773754" w:rsidP="00773754">
            <w:pPr>
              <w:contextualSpacing/>
              <w:jc w:val="center"/>
              <w:rPr>
                <w:sz w:val="20"/>
                <w:szCs w:val="20"/>
                <w:lang w:val="en-US"/>
              </w:rPr>
            </w:pPr>
            <w:r w:rsidRPr="00773754">
              <w:rPr>
                <w:sz w:val="20"/>
                <w:szCs w:val="20"/>
                <w:lang w:val="en-US"/>
              </w:rPr>
              <w:t>10</w:t>
            </w:r>
          </w:p>
        </w:tc>
      </w:tr>
    </w:tbl>
    <w:p w:rsidR="00773754" w:rsidRPr="00773754" w:rsidRDefault="00773754" w:rsidP="00773754">
      <w:pPr>
        <w:contextualSpacing/>
        <w:jc w:val="both"/>
        <w:rPr>
          <w:sz w:val="20"/>
          <w:szCs w:val="20"/>
        </w:rPr>
      </w:pPr>
    </w:p>
    <w:p w:rsidR="00773754" w:rsidRPr="00773754" w:rsidRDefault="00773754" w:rsidP="00773754">
      <w:pPr>
        <w:ind w:firstLine="567"/>
        <w:contextualSpacing/>
        <w:jc w:val="both"/>
        <w:rPr>
          <w:sz w:val="20"/>
          <w:szCs w:val="20"/>
        </w:rPr>
      </w:pPr>
      <w:r w:rsidRPr="00773754">
        <w:rPr>
          <w:sz w:val="20"/>
          <w:szCs w:val="20"/>
        </w:rPr>
        <w:t>Вода из скважин подается в стальную накопительную ёмкость чистой воды объемом 50 м3, откуда 2 насосами К100-80-160 станции первого подъема подается в ж/б ёмкость на станцию 2 подъёма и далее насосами К80-50-200 в распределительный резервуар, суммарным объёмом 150 м3.</w:t>
      </w:r>
    </w:p>
    <w:p w:rsidR="00773754" w:rsidRPr="00773754" w:rsidRDefault="00773754" w:rsidP="00773754">
      <w:pPr>
        <w:ind w:firstLine="567"/>
        <w:contextualSpacing/>
        <w:jc w:val="both"/>
        <w:rPr>
          <w:sz w:val="20"/>
          <w:szCs w:val="20"/>
        </w:rPr>
      </w:pPr>
      <w:r w:rsidRPr="00773754">
        <w:rPr>
          <w:sz w:val="20"/>
          <w:szCs w:val="20"/>
        </w:rPr>
        <w:t xml:space="preserve">Регулировка работы насосов осуществляется в ручном режиме. </w:t>
      </w:r>
    </w:p>
    <w:p w:rsidR="00773754" w:rsidRPr="00773754" w:rsidRDefault="00773754" w:rsidP="00773754">
      <w:pPr>
        <w:ind w:firstLine="567"/>
        <w:contextualSpacing/>
        <w:jc w:val="both"/>
        <w:rPr>
          <w:sz w:val="20"/>
          <w:szCs w:val="20"/>
        </w:rPr>
      </w:pPr>
      <w:r w:rsidRPr="00773754">
        <w:rPr>
          <w:sz w:val="20"/>
          <w:szCs w:val="20"/>
        </w:rPr>
        <w:t>Давление воды в рассматриваемой системе водоснабжения на водоисточнике составляет порядка 10 атм.</w:t>
      </w:r>
    </w:p>
    <w:p w:rsidR="00773754" w:rsidRPr="00773754" w:rsidRDefault="00773754" w:rsidP="00773754">
      <w:pPr>
        <w:ind w:firstLine="567"/>
        <w:contextualSpacing/>
        <w:jc w:val="center"/>
        <w:rPr>
          <w:sz w:val="20"/>
          <w:szCs w:val="20"/>
        </w:rPr>
      </w:pPr>
      <w:r w:rsidRPr="00773754">
        <w:rPr>
          <w:b/>
          <w:sz w:val="20"/>
          <w:szCs w:val="20"/>
        </w:rPr>
        <w:t>Выводы о техническом состоянии водозаборных сооружений и водоисточников</w:t>
      </w:r>
    </w:p>
    <w:p w:rsidR="00773754" w:rsidRPr="00773754" w:rsidRDefault="00773754" w:rsidP="00773754">
      <w:pPr>
        <w:ind w:firstLine="567"/>
        <w:contextualSpacing/>
        <w:jc w:val="both"/>
        <w:rPr>
          <w:sz w:val="20"/>
          <w:szCs w:val="20"/>
        </w:rPr>
      </w:pPr>
      <w:r w:rsidRPr="00773754">
        <w:rPr>
          <w:sz w:val="20"/>
          <w:szCs w:val="20"/>
        </w:rPr>
        <w:t>В настоящее время в техническом состоянии водозаборных сооружений и источников холодной воды п. Новонукутский имеются следующие проблемы:</w:t>
      </w:r>
    </w:p>
    <w:p w:rsidR="00773754" w:rsidRPr="00773754" w:rsidRDefault="00773754" w:rsidP="0033292B">
      <w:pPr>
        <w:numPr>
          <w:ilvl w:val="0"/>
          <w:numId w:val="4"/>
        </w:numPr>
        <w:tabs>
          <w:tab w:val="num" w:pos="1080"/>
        </w:tabs>
        <w:overflowPunct w:val="0"/>
        <w:autoSpaceDE w:val="0"/>
        <w:autoSpaceDN w:val="0"/>
        <w:adjustRightInd w:val="0"/>
        <w:ind w:left="0" w:firstLine="567"/>
        <w:contextualSpacing/>
        <w:jc w:val="both"/>
        <w:textAlignment w:val="baseline"/>
        <w:rPr>
          <w:sz w:val="20"/>
          <w:szCs w:val="20"/>
        </w:rPr>
      </w:pPr>
      <w:r w:rsidRPr="00773754">
        <w:rPr>
          <w:sz w:val="20"/>
          <w:szCs w:val="20"/>
        </w:rPr>
        <w:t>В летний период наблюдается дефицит воды у потребителей;</w:t>
      </w:r>
    </w:p>
    <w:p w:rsidR="00773754" w:rsidRPr="00773754" w:rsidRDefault="00773754" w:rsidP="0033292B">
      <w:pPr>
        <w:numPr>
          <w:ilvl w:val="0"/>
          <w:numId w:val="4"/>
        </w:numPr>
        <w:tabs>
          <w:tab w:val="clear" w:pos="1996"/>
        </w:tabs>
        <w:overflowPunct w:val="0"/>
        <w:autoSpaceDE w:val="0"/>
        <w:autoSpaceDN w:val="0"/>
        <w:adjustRightInd w:val="0"/>
        <w:ind w:left="0" w:firstLine="556"/>
        <w:contextualSpacing/>
        <w:jc w:val="both"/>
        <w:textAlignment w:val="baseline"/>
        <w:rPr>
          <w:sz w:val="20"/>
          <w:szCs w:val="20"/>
        </w:rPr>
      </w:pPr>
      <w:r w:rsidRPr="00773754">
        <w:rPr>
          <w:sz w:val="20"/>
          <w:szCs w:val="20"/>
        </w:rPr>
        <w:t>Необходима реконструкция магистрального водовода производительностью до 900 м. куб./сут. протяженностью 12,5 км в МО «Новонукутское», Нукутского района, Иркутской области.</w:t>
      </w:r>
    </w:p>
    <w:p w:rsidR="00773754" w:rsidRPr="00773754" w:rsidRDefault="00773754" w:rsidP="00773754">
      <w:pPr>
        <w:keepNext/>
        <w:contextualSpacing/>
        <w:jc w:val="center"/>
        <w:outlineLvl w:val="2"/>
        <w:rPr>
          <w:b/>
          <w:bCs/>
          <w:sz w:val="20"/>
          <w:szCs w:val="20"/>
        </w:rPr>
      </w:pPr>
      <w:bookmarkStart w:id="3" w:name="_Toc391985090"/>
      <w:r w:rsidRPr="00773754">
        <w:rPr>
          <w:b/>
          <w:bCs/>
          <w:sz w:val="20"/>
          <w:szCs w:val="20"/>
        </w:rPr>
        <w:t>Сети холодного водоснабжения</w:t>
      </w:r>
      <w:bookmarkEnd w:id="3"/>
    </w:p>
    <w:p w:rsidR="00773754" w:rsidRPr="00773754" w:rsidRDefault="00773754" w:rsidP="00773754">
      <w:pPr>
        <w:ind w:firstLine="567"/>
        <w:contextualSpacing/>
        <w:jc w:val="both"/>
        <w:rPr>
          <w:sz w:val="20"/>
          <w:szCs w:val="20"/>
        </w:rPr>
      </w:pPr>
      <w:r w:rsidRPr="00773754">
        <w:rPr>
          <w:sz w:val="20"/>
          <w:szCs w:val="20"/>
        </w:rPr>
        <w:t xml:space="preserve">Основные характеристики водопроводных сетей представлены в </w:t>
      </w:r>
      <w:r w:rsidRPr="00773754">
        <w:rPr>
          <w:i/>
          <w:sz w:val="20"/>
          <w:szCs w:val="20"/>
        </w:rPr>
        <w:t>Табл. 2.3,</w:t>
      </w:r>
      <w:r w:rsidRPr="00773754">
        <w:rPr>
          <w:sz w:val="20"/>
          <w:szCs w:val="20"/>
        </w:rPr>
        <w:t xml:space="preserve"> </w:t>
      </w:r>
      <w:r w:rsidRPr="00773754">
        <w:rPr>
          <w:i/>
          <w:sz w:val="20"/>
          <w:szCs w:val="20"/>
        </w:rPr>
        <w:t>Табл. 2.3</w:t>
      </w:r>
      <w:r w:rsidRPr="00773754">
        <w:rPr>
          <w:sz w:val="20"/>
          <w:szCs w:val="20"/>
        </w:rPr>
        <w:t>.</w:t>
      </w:r>
    </w:p>
    <w:p w:rsidR="00773754" w:rsidRPr="00773754" w:rsidRDefault="00773754" w:rsidP="00773754">
      <w:pPr>
        <w:ind w:firstLine="567"/>
        <w:contextualSpacing/>
        <w:jc w:val="both"/>
        <w:rPr>
          <w:sz w:val="20"/>
          <w:szCs w:val="20"/>
        </w:rPr>
      </w:pPr>
      <w:r w:rsidRPr="00773754">
        <w:rPr>
          <w:sz w:val="20"/>
          <w:szCs w:val="20"/>
        </w:rPr>
        <w:t xml:space="preserve">Суммарная протяжённость участков составляет 45 980 </w:t>
      </w:r>
      <w:r w:rsidRPr="00773754">
        <w:rPr>
          <w:i/>
          <w:sz w:val="20"/>
          <w:szCs w:val="20"/>
        </w:rPr>
        <w:t>м</w:t>
      </w:r>
      <w:r w:rsidRPr="00773754">
        <w:rPr>
          <w:sz w:val="20"/>
          <w:szCs w:val="20"/>
        </w:rPr>
        <w:t xml:space="preserve">, прокладка в непроходных каналах (100%). </w:t>
      </w:r>
    </w:p>
    <w:p w:rsidR="00773754" w:rsidRPr="00773754" w:rsidRDefault="00773754" w:rsidP="00773754">
      <w:pPr>
        <w:contextualSpacing/>
        <w:jc w:val="right"/>
        <w:rPr>
          <w:bCs/>
          <w:i/>
          <w:sz w:val="20"/>
          <w:szCs w:val="20"/>
        </w:rPr>
      </w:pPr>
      <w:r w:rsidRPr="00773754">
        <w:rPr>
          <w:bCs/>
          <w:i/>
          <w:sz w:val="20"/>
          <w:szCs w:val="20"/>
        </w:rPr>
        <w:t>Табл.  2.3</w:t>
      </w:r>
    </w:p>
    <w:tbl>
      <w:tblPr>
        <w:tblW w:w="9756" w:type="dxa"/>
        <w:jc w:val="center"/>
        <w:tblInd w:w="-359" w:type="dxa"/>
        <w:tblLook w:val="0000"/>
      </w:tblPr>
      <w:tblGrid>
        <w:gridCol w:w="2395"/>
        <w:gridCol w:w="760"/>
        <w:gridCol w:w="816"/>
        <w:gridCol w:w="760"/>
        <w:gridCol w:w="820"/>
        <w:gridCol w:w="760"/>
        <w:gridCol w:w="816"/>
        <w:gridCol w:w="760"/>
        <w:gridCol w:w="820"/>
        <w:gridCol w:w="1049"/>
      </w:tblGrid>
      <w:tr w:rsidR="00773754" w:rsidRPr="00773754" w:rsidTr="00773754">
        <w:trPr>
          <w:trHeight w:val="390"/>
          <w:jc w:val="center"/>
        </w:trPr>
        <w:tc>
          <w:tcPr>
            <w:tcW w:w="9756" w:type="dxa"/>
            <w:gridSpan w:val="10"/>
            <w:tcBorders>
              <w:top w:val="nil"/>
              <w:left w:val="nil"/>
              <w:bottom w:val="single" w:sz="4" w:space="0" w:color="auto"/>
              <w:right w:val="nil"/>
            </w:tcBorders>
            <w:shd w:val="clear" w:color="auto" w:fill="auto"/>
            <w:noWrap/>
            <w:vAlign w:val="bottom"/>
          </w:tcPr>
          <w:p w:rsidR="00773754" w:rsidRPr="00773754" w:rsidRDefault="00773754" w:rsidP="00773754">
            <w:pPr>
              <w:contextualSpacing/>
              <w:jc w:val="center"/>
              <w:rPr>
                <w:b/>
                <w:bCs/>
                <w:i/>
                <w:sz w:val="20"/>
                <w:szCs w:val="20"/>
              </w:rPr>
            </w:pPr>
            <w:r w:rsidRPr="00773754">
              <w:rPr>
                <w:b/>
                <w:bCs/>
                <w:i/>
                <w:sz w:val="20"/>
                <w:szCs w:val="20"/>
              </w:rPr>
              <w:t xml:space="preserve">Протяжённость сетей водоснабжения по диаметрам и типам прокладок, </w:t>
            </w:r>
            <w:r w:rsidRPr="00773754">
              <w:rPr>
                <w:b/>
                <w:bCs/>
                <w:i/>
                <w:iCs/>
                <w:sz w:val="20"/>
                <w:szCs w:val="20"/>
              </w:rPr>
              <w:t>м</w:t>
            </w:r>
          </w:p>
        </w:tc>
      </w:tr>
      <w:tr w:rsidR="00773754" w:rsidRPr="00773754" w:rsidTr="00773754">
        <w:trPr>
          <w:trHeight w:val="315"/>
          <w:jc w:val="center"/>
        </w:trPr>
        <w:tc>
          <w:tcPr>
            <w:tcW w:w="2395" w:type="dxa"/>
            <w:vMerge w:val="restart"/>
            <w:tcBorders>
              <w:top w:val="nil"/>
              <w:left w:val="single" w:sz="4" w:space="0" w:color="auto"/>
              <w:bottom w:val="single" w:sz="4" w:space="0" w:color="000000"/>
              <w:right w:val="single" w:sz="4" w:space="0" w:color="auto"/>
            </w:tcBorders>
            <w:shd w:val="clear" w:color="auto" w:fill="auto"/>
            <w:vAlign w:val="center"/>
          </w:tcPr>
          <w:p w:rsidR="00773754" w:rsidRPr="00773754" w:rsidRDefault="00773754" w:rsidP="00773754">
            <w:pPr>
              <w:contextualSpacing/>
              <w:jc w:val="center"/>
              <w:rPr>
                <w:b/>
                <w:bCs/>
                <w:sz w:val="20"/>
                <w:szCs w:val="20"/>
              </w:rPr>
            </w:pPr>
            <w:r w:rsidRPr="00773754">
              <w:rPr>
                <w:b/>
                <w:bCs/>
                <w:sz w:val="20"/>
                <w:szCs w:val="20"/>
              </w:rPr>
              <w:t>Сеть, Ду</w:t>
            </w:r>
          </w:p>
        </w:tc>
        <w:tc>
          <w:tcPr>
            <w:tcW w:w="3156" w:type="dxa"/>
            <w:gridSpan w:val="4"/>
            <w:tcBorders>
              <w:top w:val="single" w:sz="4" w:space="0" w:color="auto"/>
              <w:left w:val="nil"/>
              <w:bottom w:val="single" w:sz="4" w:space="0" w:color="auto"/>
              <w:right w:val="nil"/>
            </w:tcBorders>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Самотечные участки труб</w:t>
            </w:r>
          </w:p>
        </w:tc>
        <w:tc>
          <w:tcPr>
            <w:tcW w:w="3156" w:type="dxa"/>
            <w:gridSpan w:val="4"/>
            <w:tcBorders>
              <w:top w:val="single" w:sz="4" w:space="0" w:color="auto"/>
              <w:left w:val="nil"/>
              <w:bottom w:val="single" w:sz="4" w:space="0" w:color="auto"/>
              <w:right w:val="nil"/>
            </w:tcBorders>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Напорные участки труб</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tcPr>
          <w:p w:rsidR="00773754" w:rsidRPr="00773754" w:rsidRDefault="00773754" w:rsidP="00773754">
            <w:pPr>
              <w:contextualSpacing/>
              <w:jc w:val="center"/>
              <w:rPr>
                <w:b/>
                <w:bCs/>
                <w:sz w:val="20"/>
                <w:szCs w:val="20"/>
              </w:rPr>
            </w:pPr>
            <w:r w:rsidRPr="00773754">
              <w:rPr>
                <w:b/>
                <w:bCs/>
                <w:sz w:val="20"/>
                <w:szCs w:val="20"/>
              </w:rPr>
              <w:t>ВСЕГО</w:t>
            </w:r>
          </w:p>
        </w:tc>
      </w:tr>
      <w:tr w:rsidR="00773754" w:rsidRPr="00773754" w:rsidTr="00773754">
        <w:trPr>
          <w:trHeight w:val="315"/>
          <w:jc w:val="center"/>
        </w:trPr>
        <w:tc>
          <w:tcPr>
            <w:tcW w:w="2395" w:type="dxa"/>
            <w:vMerge/>
            <w:tcBorders>
              <w:top w:val="nil"/>
              <w:left w:val="single" w:sz="4" w:space="0" w:color="auto"/>
              <w:bottom w:val="single" w:sz="4" w:space="0" w:color="000000"/>
              <w:right w:val="single" w:sz="4" w:space="0" w:color="auto"/>
            </w:tcBorders>
            <w:vAlign w:val="center"/>
          </w:tcPr>
          <w:p w:rsidR="00773754" w:rsidRPr="00773754" w:rsidRDefault="00773754" w:rsidP="00773754">
            <w:pPr>
              <w:contextualSpacing/>
              <w:rPr>
                <w:b/>
                <w:bCs/>
                <w:sz w:val="20"/>
                <w:szCs w:val="20"/>
              </w:rPr>
            </w:pPr>
          </w:p>
        </w:tc>
        <w:tc>
          <w:tcPr>
            <w:tcW w:w="760" w:type="dxa"/>
            <w:tcBorders>
              <w:top w:val="nil"/>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sz w:val="20"/>
                <w:szCs w:val="20"/>
              </w:rPr>
            </w:pPr>
            <w:r w:rsidRPr="00773754">
              <w:rPr>
                <w:sz w:val="20"/>
                <w:szCs w:val="20"/>
              </w:rPr>
              <w:t>надз</w:t>
            </w:r>
          </w:p>
        </w:tc>
        <w:tc>
          <w:tcPr>
            <w:tcW w:w="816" w:type="dxa"/>
            <w:tcBorders>
              <w:top w:val="nil"/>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sz w:val="20"/>
                <w:szCs w:val="20"/>
              </w:rPr>
            </w:pPr>
            <w:r w:rsidRPr="00773754">
              <w:rPr>
                <w:sz w:val="20"/>
                <w:szCs w:val="20"/>
              </w:rPr>
              <w:t>непр</w:t>
            </w:r>
          </w:p>
        </w:tc>
        <w:tc>
          <w:tcPr>
            <w:tcW w:w="760" w:type="dxa"/>
            <w:tcBorders>
              <w:top w:val="nil"/>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sz w:val="20"/>
                <w:szCs w:val="20"/>
              </w:rPr>
            </w:pPr>
            <w:r w:rsidRPr="00773754">
              <w:rPr>
                <w:sz w:val="20"/>
                <w:szCs w:val="20"/>
              </w:rPr>
              <w:t>беск</w:t>
            </w:r>
          </w:p>
        </w:tc>
        <w:tc>
          <w:tcPr>
            <w:tcW w:w="82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Всего</w:t>
            </w:r>
          </w:p>
        </w:tc>
        <w:tc>
          <w:tcPr>
            <w:tcW w:w="760" w:type="dxa"/>
            <w:tcBorders>
              <w:top w:val="nil"/>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sz w:val="20"/>
                <w:szCs w:val="20"/>
              </w:rPr>
            </w:pPr>
            <w:r w:rsidRPr="00773754">
              <w:rPr>
                <w:sz w:val="20"/>
                <w:szCs w:val="20"/>
              </w:rPr>
              <w:t>надз</w:t>
            </w:r>
          </w:p>
        </w:tc>
        <w:tc>
          <w:tcPr>
            <w:tcW w:w="816" w:type="dxa"/>
            <w:tcBorders>
              <w:top w:val="nil"/>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sz w:val="20"/>
                <w:szCs w:val="20"/>
              </w:rPr>
            </w:pPr>
            <w:r w:rsidRPr="00773754">
              <w:rPr>
                <w:sz w:val="20"/>
                <w:szCs w:val="20"/>
              </w:rPr>
              <w:t>непр</w:t>
            </w:r>
          </w:p>
        </w:tc>
        <w:tc>
          <w:tcPr>
            <w:tcW w:w="760" w:type="dxa"/>
            <w:tcBorders>
              <w:top w:val="nil"/>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sz w:val="20"/>
                <w:szCs w:val="20"/>
              </w:rPr>
            </w:pPr>
            <w:r w:rsidRPr="00773754">
              <w:rPr>
                <w:sz w:val="20"/>
                <w:szCs w:val="20"/>
              </w:rPr>
              <w:t>беск</w:t>
            </w:r>
          </w:p>
        </w:tc>
        <w:tc>
          <w:tcPr>
            <w:tcW w:w="82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Всего</w:t>
            </w:r>
          </w:p>
        </w:tc>
        <w:tc>
          <w:tcPr>
            <w:tcW w:w="1049" w:type="dxa"/>
            <w:vMerge/>
            <w:tcBorders>
              <w:top w:val="nil"/>
              <w:left w:val="single" w:sz="4" w:space="0" w:color="auto"/>
              <w:bottom w:val="single" w:sz="4" w:space="0" w:color="000000"/>
              <w:right w:val="single" w:sz="4" w:space="0" w:color="auto"/>
            </w:tcBorders>
            <w:vAlign w:val="center"/>
          </w:tcPr>
          <w:p w:rsidR="00773754" w:rsidRPr="00773754" w:rsidRDefault="00773754" w:rsidP="00773754">
            <w:pPr>
              <w:contextualSpacing/>
              <w:rPr>
                <w:b/>
                <w:bCs/>
                <w:sz w:val="20"/>
                <w:szCs w:val="20"/>
              </w:rPr>
            </w:pPr>
          </w:p>
        </w:tc>
      </w:tr>
      <w:tr w:rsidR="00773754" w:rsidRPr="00773754" w:rsidTr="00773754">
        <w:trPr>
          <w:trHeight w:val="330"/>
          <w:jc w:val="center"/>
        </w:trPr>
        <w:tc>
          <w:tcPr>
            <w:tcW w:w="2395" w:type="dxa"/>
            <w:tcBorders>
              <w:top w:val="single" w:sz="4" w:space="0" w:color="auto"/>
              <w:left w:val="single" w:sz="4" w:space="0" w:color="auto"/>
              <w:bottom w:val="nil"/>
              <w:right w:val="nil"/>
            </w:tcBorders>
            <w:shd w:val="clear" w:color="auto" w:fill="auto"/>
            <w:vAlign w:val="bottom"/>
          </w:tcPr>
          <w:p w:rsidR="00773754" w:rsidRPr="00773754" w:rsidRDefault="00773754" w:rsidP="00773754">
            <w:pPr>
              <w:contextualSpacing/>
              <w:rPr>
                <w:b/>
                <w:bCs/>
                <w:sz w:val="20"/>
                <w:szCs w:val="20"/>
              </w:rPr>
            </w:pPr>
            <w:r w:rsidRPr="00773754">
              <w:rPr>
                <w:b/>
                <w:bCs/>
                <w:sz w:val="20"/>
                <w:szCs w:val="20"/>
              </w:rPr>
              <w:t>Водоснабжение, всего:</w:t>
            </w:r>
          </w:p>
        </w:tc>
        <w:tc>
          <w:tcPr>
            <w:tcW w:w="760" w:type="dxa"/>
            <w:tcBorders>
              <w:top w:val="nil"/>
              <w:left w:val="single" w:sz="4" w:space="0" w:color="auto"/>
              <w:bottom w:val="single" w:sz="4" w:space="0" w:color="auto"/>
              <w:right w:val="single" w:sz="4" w:space="0" w:color="auto"/>
            </w:tcBorders>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 </w:t>
            </w:r>
          </w:p>
        </w:tc>
        <w:tc>
          <w:tcPr>
            <w:tcW w:w="816" w:type="dxa"/>
            <w:tcBorders>
              <w:top w:val="nil"/>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34940</w:t>
            </w:r>
          </w:p>
        </w:tc>
        <w:tc>
          <w:tcPr>
            <w:tcW w:w="760" w:type="dxa"/>
            <w:tcBorders>
              <w:top w:val="nil"/>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 </w:t>
            </w:r>
          </w:p>
        </w:tc>
        <w:tc>
          <w:tcPr>
            <w:tcW w:w="820" w:type="dxa"/>
            <w:tcBorders>
              <w:top w:val="nil"/>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34940</w:t>
            </w:r>
          </w:p>
        </w:tc>
        <w:tc>
          <w:tcPr>
            <w:tcW w:w="760" w:type="dxa"/>
            <w:tcBorders>
              <w:top w:val="nil"/>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 </w:t>
            </w:r>
          </w:p>
        </w:tc>
        <w:tc>
          <w:tcPr>
            <w:tcW w:w="816" w:type="dxa"/>
            <w:tcBorders>
              <w:top w:val="nil"/>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11041</w:t>
            </w:r>
          </w:p>
        </w:tc>
        <w:tc>
          <w:tcPr>
            <w:tcW w:w="760" w:type="dxa"/>
            <w:tcBorders>
              <w:top w:val="nil"/>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 </w:t>
            </w:r>
          </w:p>
        </w:tc>
        <w:tc>
          <w:tcPr>
            <w:tcW w:w="820" w:type="dxa"/>
            <w:tcBorders>
              <w:top w:val="nil"/>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141</w:t>
            </w:r>
          </w:p>
        </w:tc>
        <w:tc>
          <w:tcPr>
            <w:tcW w:w="1049" w:type="dxa"/>
            <w:tcBorders>
              <w:top w:val="nil"/>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45980</w:t>
            </w:r>
          </w:p>
        </w:tc>
      </w:tr>
      <w:tr w:rsidR="00773754" w:rsidRPr="00773754" w:rsidTr="00773754">
        <w:trPr>
          <w:trHeight w:val="315"/>
          <w:jc w:val="center"/>
        </w:trPr>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i/>
                <w:iCs/>
                <w:sz w:val="20"/>
                <w:szCs w:val="20"/>
              </w:rPr>
            </w:pPr>
            <w:r w:rsidRPr="00773754">
              <w:rPr>
                <w:i/>
                <w:iCs/>
                <w:sz w:val="20"/>
                <w:szCs w:val="20"/>
              </w:rPr>
              <w:t>25</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816"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515</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515</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816"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1049"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b/>
                <w:bCs/>
                <w:sz w:val="20"/>
                <w:szCs w:val="20"/>
              </w:rPr>
            </w:pPr>
            <w:r w:rsidRPr="00773754">
              <w:rPr>
                <w:b/>
                <w:bCs/>
                <w:sz w:val="20"/>
                <w:szCs w:val="20"/>
              </w:rPr>
              <w:t>515</w:t>
            </w:r>
          </w:p>
        </w:tc>
      </w:tr>
      <w:tr w:rsidR="00773754" w:rsidRPr="00773754" w:rsidTr="00773754">
        <w:trPr>
          <w:trHeight w:val="315"/>
          <w:jc w:val="center"/>
        </w:trPr>
        <w:tc>
          <w:tcPr>
            <w:tcW w:w="2395" w:type="dxa"/>
            <w:tcBorders>
              <w:top w:val="nil"/>
              <w:left w:val="single" w:sz="4" w:space="0" w:color="auto"/>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i/>
                <w:iCs/>
                <w:sz w:val="20"/>
                <w:szCs w:val="20"/>
              </w:rPr>
            </w:pPr>
            <w:r w:rsidRPr="00773754">
              <w:rPr>
                <w:i/>
                <w:iCs/>
                <w:sz w:val="20"/>
                <w:szCs w:val="20"/>
              </w:rPr>
              <w:t>32</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816"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23317</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23317</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816"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141</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141</w:t>
            </w:r>
          </w:p>
        </w:tc>
        <w:tc>
          <w:tcPr>
            <w:tcW w:w="1049"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b/>
                <w:bCs/>
                <w:sz w:val="20"/>
                <w:szCs w:val="20"/>
              </w:rPr>
            </w:pPr>
            <w:r w:rsidRPr="00773754">
              <w:rPr>
                <w:b/>
                <w:bCs/>
                <w:sz w:val="20"/>
                <w:szCs w:val="20"/>
              </w:rPr>
              <w:t>23457</w:t>
            </w:r>
          </w:p>
        </w:tc>
      </w:tr>
      <w:tr w:rsidR="00773754" w:rsidRPr="00773754" w:rsidTr="00773754">
        <w:trPr>
          <w:trHeight w:val="315"/>
          <w:jc w:val="center"/>
        </w:trPr>
        <w:tc>
          <w:tcPr>
            <w:tcW w:w="2395" w:type="dxa"/>
            <w:tcBorders>
              <w:top w:val="nil"/>
              <w:left w:val="single" w:sz="4" w:space="0" w:color="auto"/>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i/>
                <w:iCs/>
                <w:sz w:val="20"/>
                <w:szCs w:val="20"/>
              </w:rPr>
            </w:pPr>
            <w:r w:rsidRPr="00773754">
              <w:rPr>
                <w:i/>
                <w:iCs/>
                <w:sz w:val="20"/>
                <w:szCs w:val="20"/>
              </w:rPr>
              <w:t>50</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816"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6093</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6093</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816"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1049"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b/>
                <w:bCs/>
                <w:sz w:val="20"/>
                <w:szCs w:val="20"/>
              </w:rPr>
            </w:pPr>
            <w:r w:rsidRPr="00773754">
              <w:rPr>
                <w:b/>
                <w:bCs/>
                <w:sz w:val="20"/>
                <w:szCs w:val="20"/>
              </w:rPr>
              <w:t>6093</w:t>
            </w:r>
          </w:p>
        </w:tc>
      </w:tr>
      <w:tr w:rsidR="00773754" w:rsidRPr="00773754" w:rsidTr="00773754">
        <w:trPr>
          <w:trHeight w:val="315"/>
          <w:jc w:val="center"/>
        </w:trPr>
        <w:tc>
          <w:tcPr>
            <w:tcW w:w="2395" w:type="dxa"/>
            <w:tcBorders>
              <w:top w:val="nil"/>
              <w:left w:val="single" w:sz="4" w:space="0" w:color="auto"/>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i/>
                <w:iCs/>
                <w:sz w:val="20"/>
                <w:szCs w:val="20"/>
              </w:rPr>
            </w:pPr>
            <w:r w:rsidRPr="00773754">
              <w:rPr>
                <w:i/>
                <w:iCs/>
                <w:sz w:val="20"/>
                <w:szCs w:val="20"/>
              </w:rPr>
              <w:lastRenderedPageBreak/>
              <w:t>80</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816"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803</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803</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816"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1049"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b/>
                <w:bCs/>
                <w:sz w:val="20"/>
                <w:szCs w:val="20"/>
              </w:rPr>
            </w:pPr>
            <w:r w:rsidRPr="00773754">
              <w:rPr>
                <w:b/>
                <w:bCs/>
                <w:sz w:val="20"/>
                <w:szCs w:val="20"/>
              </w:rPr>
              <w:t>803</w:t>
            </w:r>
          </w:p>
        </w:tc>
      </w:tr>
      <w:tr w:rsidR="00773754" w:rsidRPr="00773754" w:rsidTr="00773754">
        <w:trPr>
          <w:trHeight w:val="315"/>
          <w:jc w:val="center"/>
        </w:trPr>
        <w:tc>
          <w:tcPr>
            <w:tcW w:w="2395" w:type="dxa"/>
            <w:tcBorders>
              <w:top w:val="nil"/>
              <w:left w:val="single" w:sz="4" w:space="0" w:color="auto"/>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i/>
                <w:iCs/>
                <w:sz w:val="20"/>
                <w:szCs w:val="20"/>
              </w:rPr>
            </w:pPr>
            <w:r w:rsidRPr="00773754">
              <w:rPr>
                <w:i/>
                <w:iCs/>
                <w:sz w:val="20"/>
                <w:szCs w:val="20"/>
              </w:rPr>
              <w:t>150</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816"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4212</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4212</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816"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1049"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b/>
                <w:bCs/>
                <w:sz w:val="20"/>
                <w:szCs w:val="20"/>
              </w:rPr>
            </w:pPr>
            <w:r w:rsidRPr="00773754">
              <w:rPr>
                <w:b/>
                <w:bCs/>
                <w:sz w:val="20"/>
                <w:szCs w:val="20"/>
              </w:rPr>
              <w:t>4212</w:t>
            </w:r>
          </w:p>
        </w:tc>
      </w:tr>
      <w:tr w:rsidR="00773754" w:rsidRPr="00773754" w:rsidTr="00773754">
        <w:trPr>
          <w:trHeight w:val="315"/>
          <w:jc w:val="center"/>
        </w:trPr>
        <w:tc>
          <w:tcPr>
            <w:tcW w:w="2395" w:type="dxa"/>
            <w:tcBorders>
              <w:top w:val="nil"/>
              <w:left w:val="single" w:sz="4" w:space="0" w:color="auto"/>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i/>
                <w:iCs/>
                <w:sz w:val="20"/>
                <w:szCs w:val="20"/>
              </w:rPr>
            </w:pPr>
            <w:r w:rsidRPr="00773754">
              <w:rPr>
                <w:i/>
                <w:iCs/>
                <w:sz w:val="20"/>
                <w:szCs w:val="20"/>
              </w:rPr>
              <w:t>159-100</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p>
        </w:tc>
        <w:tc>
          <w:tcPr>
            <w:tcW w:w="816"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p>
        </w:tc>
        <w:tc>
          <w:tcPr>
            <w:tcW w:w="82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p>
        </w:tc>
        <w:tc>
          <w:tcPr>
            <w:tcW w:w="816"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10900</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p>
        </w:tc>
        <w:tc>
          <w:tcPr>
            <w:tcW w:w="82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10900</w:t>
            </w:r>
          </w:p>
        </w:tc>
        <w:tc>
          <w:tcPr>
            <w:tcW w:w="1049"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b/>
                <w:bCs/>
                <w:sz w:val="20"/>
                <w:szCs w:val="20"/>
              </w:rPr>
            </w:pPr>
            <w:r w:rsidRPr="00773754">
              <w:rPr>
                <w:b/>
                <w:bCs/>
                <w:sz w:val="20"/>
                <w:szCs w:val="20"/>
              </w:rPr>
              <w:t>10900</w:t>
            </w:r>
          </w:p>
        </w:tc>
      </w:tr>
    </w:tbl>
    <w:p w:rsidR="00773754" w:rsidRPr="00773754" w:rsidRDefault="00773754" w:rsidP="00773754">
      <w:pPr>
        <w:contextualSpacing/>
        <w:jc w:val="right"/>
        <w:rPr>
          <w:sz w:val="20"/>
          <w:szCs w:val="20"/>
        </w:rPr>
      </w:pPr>
      <w:r w:rsidRPr="00773754">
        <w:rPr>
          <w:i/>
          <w:sz w:val="20"/>
          <w:szCs w:val="20"/>
        </w:rPr>
        <w:t>Табл.  2.4</w:t>
      </w:r>
    </w:p>
    <w:tbl>
      <w:tblPr>
        <w:tblW w:w="9251" w:type="dxa"/>
        <w:jc w:val="center"/>
        <w:tblInd w:w="90" w:type="dxa"/>
        <w:tblLook w:val="0000"/>
      </w:tblPr>
      <w:tblGrid>
        <w:gridCol w:w="1946"/>
        <w:gridCol w:w="760"/>
        <w:gridCol w:w="816"/>
        <w:gridCol w:w="760"/>
        <w:gridCol w:w="820"/>
        <w:gridCol w:w="760"/>
        <w:gridCol w:w="760"/>
        <w:gridCol w:w="760"/>
        <w:gridCol w:w="820"/>
        <w:gridCol w:w="1049"/>
      </w:tblGrid>
      <w:tr w:rsidR="00773754" w:rsidRPr="00773754" w:rsidTr="00773754">
        <w:trPr>
          <w:trHeight w:val="390"/>
          <w:jc w:val="center"/>
        </w:trPr>
        <w:tc>
          <w:tcPr>
            <w:tcW w:w="9251" w:type="dxa"/>
            <w:gridSpan w:val="10"/>
            <w:tcBorders>
              <w:top w:val="nil"/>
              <w:left w:val="nil"/>
              <w:bottom w:val="single" w:sz="4" w:space="0" w:color="auto"/>
              <w:right w:val="nil"/>
            </w:tcBorders>
            <w:shd w:val="clear" w:color="auto" w:fill="auto"/>
            <w:noWrap/>
            <w:vAlign w:val="bottom"/>
          </w:tcPr>
          <w:p w:rsidR="00773754" w:rsidRPr="00773754" w:rsidRDefault="00773754" w:rsidP="00773754">
            <w:pPr>
              <w:contextualSpacing/>
              <w:jc w:val="center"/>
              <w:rPr>
                <w:b/>
                <w:bCs/>
                <w:i/>
                <w:sz w:val="20"/>
                <w:szCs w:val="20"/>
              </w:rPr>
            </w:pPr>
            <w:r w:rsidRPr="00773754">
              <w:rPr>
                <w:b/>
                <w:bCs/>
                <w:i/>
                <w:sz w:val="20"/>
                <w:szCs w:val="20"/>
              </w:rPr>
              <w:t>Протяжённость участков ХВС по годам прокладок</w:t>
            </w:r>
          </w:p>
        </w:tc>
      </w:tr>
      <w:tr w:rsidR="00773754" w:rsidRPr="00773754" w:rsidTr="00773754">
        <w:trPr>
          <w:trHeight w:val="315"/>
          <w:jc w:val="center"/>
        </w:trPr>
        <w:tc>
          <w:tcPr>
            <w:tcW w:w="1946" w:type="dxa"/>
            <w:vMerge w:val="restart"/>
            <w:tcBorders>
              <w:top w:val="nil"/>
              <w:left w:val="single" w:sz="4" w:space="0" w:color="auto"/>
              <w:bottom w:val="single" w:sz="4" w:space="0" w:color="000000"/>
              <w:right w:val="single" w:sz="4" w:space="0" w:color="auto"/>
            </w:tcBorders>
            <w:shd w:val="clear" w:color="auto" w:fill="auto"/>
            <w:vAlign w:val="center"/>
          </w:tcPr>
          <w:p w:rsidR="00773754" w:rsidRPr="00773754" w:rsidRDefault="00773754" w:rsidP="00773754">
            <w:pPr>
              <w:contextualSpacing/>
              <w:jc w:val="center"/>
              <w:rPr>
                <w:b/>
                <w:bCs/>
                <w:sz w:val="20"/>
                <w:szCs w:val="20"/>
              </w:rPr>
            </w:pPr>
            <w:r w:rsidRPr="00773754">
              <w:rPr>
                <w:b/>
                <w:bCs/>
                <w:sz w:val="20"/>
                <w:szCs w:val="20"/>
              </w:rPr>
              <w:t>Сеть, год прокладки</w:t>
            </w:r>
          </w:p>
        </w:tc>
        <w:tc>
          <w:tcPr>
            <w:tcW w:w="3156" w:type="dxa"/>
            <w:gridSpan w:val="4"/>
            <w:tcBorders>
              <w:top w:val="single" w:sz="4" w:space="0" w:color="auto"/>
              <w:left w:val="nil"/>
              <w:bottom w:val="single" w:sz="4" w:space="0" w:color="auto"/>
              <w:right w:val="single" w:sz="4" w:space="0" w:color="000000"/>
            </w:tcBorders>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Самотечные участки труб</w:t>
            </w:r>
          </w:p>
        </w:tc>
        <w:tc>
          <w:tcPr>
            <w:tcW w:w="3100" w:type="dxa"/>
            <w:gridSpan w:val="4"/>
            <w:tcBorders>
              <w:top w:val="single" w:sz="4" w:space="0" w:color="auto"/>
              <w:left w:val="nil"/>
              <w:bottom w:val="single" w:sz="4" w:space="0" w:color="auto"/>
              <w:right w:val="single" w:sz="4" w:space="0" w:color="000000"/>
            </w:tcBorders>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Напорные участки труб</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tcPr>
          <w:p w:rsidR="00773754" w:rsidRPr="00773754" w:rsidRDefault="00773754" w:rsidP="00773754">
            <w:pPr>
              <w:contextualSpacing/>
              <w:jc w:val="center"/>
              <w:rPr>
                <w:b/>
                <w:bCs/>
                <w:sz w:val="20"/>
                <w:szCs w:val="20"/>
              </w:rPr>
            </w:pPr>
            <w:r w:rsidRPr="00773754">
              <w:rPr>
                <w:b/>
                <w:bCs/>
                <w:sz w:val="20"/>
                <w:szCs w:val="20"/>
              </w:rPr>
              <w:t>ВСЕГО</w:t>
            </w:r>
          </w:p>
        </w:tc>
      </w:tr>
      <w:tr w:rsidR="00773754" w:rsidRPr="00773754" w:rsidTr="00773754">
        <w:trPr>
          <w:trHeight w:val="315"/>
          <w:jc w:val="center"/>
        </w:trPr>
        <w:tc>
          <w:tcPr>
            <w:tcW w:w="1946" w:type="dxa"/>
            <w:vMerge/>
            <w:tcBorders>
              <w:top w:val="nil"/>
              <w:left w:val="single" w:sz="4" w:space="0" w:color="auto"/>
              <w:bottom w:val="single" w:sz="4" w:space="0" w:color="000000"/>
              <w:right w:val="single" w:sz="4" w:space="0" w:color="auto"/>
            </w:tcBorders>
            <w:vAlign w:val="center"/>
          </w:tcPr>
          <w:p w:rsidR="00773754" w:rsidRPr="00773754" w:rsidRDefault="00773754" w:rsidP="00773754">
            <w:pPr>
              <w:contextualSpacing/>
              <w:rPr>
                <w:b/>
                <w:bCs/>
                <w:sz w:val="20"/>
                <w:szCs w:val="20"/>
              </w:rPr>
            </w:pPr>
          </w:p>
        </w:tc>
        <w:tc>
          <w:tcPr>
            <w:tcW w:w="760" w:type="dxa"/>
            <w:tcBorders>
              <w:top w:val="nil"/>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sz w:val="20"/>
                <w:szCs w:val="20"/>
              </w:rPr>
            </w:pPr>
            <w:r w:rsidRPr="00773754">
              <w:rPr>
                <w:sz w:val="20"/>
                <w:szCs w:val="20"/>
              </w:rPr>
              <w:t>надз</w:t>
            </w:r>
          </w:p>
        </w:tc>
        <w:tc>
          <w:tcPr>
            <w:tcW w:w="816" w:type="dxa"/>
            <w:tcBorders>
              <w:top w:val="nil"/>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sz w:val="20"/>
                <w:szCs w:val="20"/>
              </w:rPr>
            </w:pPr>
            <w:r w:rsidRPr="00773754">
              <w:rPr>
                <w:sz w:val="20"/>
                <w:szCs w:val="20"/>
              </w:rPr>
              <w:t>непр</w:t>
            </w:r>
          </w:p>
        </w:tc>
        <w:tc>
          <w:tcPr>
            <w:tcW w:w="760" w:type="dxa"/>
            <w:tcBorders>
              <w:top w:val="nil"/>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sz w:val="20"/>
                <w:szCs w:val="20"/>
              </w:rPr>
            </w:pPr>
            <w:r w:rsidRPr="00773754">
              <w:rPr>
                <w:sz w:val="20"/>
                <w:szCs w:val="20"/>
              </w:rPr>
              <w:t>беск</w:t>
            </w:r>
          </w:p>
        </w:tc>
        <w:tc>
          <w:tcPr>
            <w:tcW w:w="82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Всего</w:t>
            </w:r>
          </w:p>
        </w:tc>
        <w:tc>
          <w:tcPr>
            <w:tcW w:w="760" w:type="dxa"/>
            <w:tcBorders>
              <w:top w:val="nil"/>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sz w:val="20"/>
                <w:szCs w:val="20"/>
              </w:rPr>
            </w:pPr>
            <w:r w:rsidRPr="00773754">
              <w:rPr>
                <w:sz w:val="20"/>
                <w:szCs w:val="20"/>
              </w:rPr>
              <w:t>надз</w:t>
            </w:r>
          </w:p>
        </w:tc>
        <w:tc>
          <w:tcPr>
            <w:tcW w:w="760" w:type="dxa"/>
            <w:tcBorders>
              <w:top w:val="nil"/>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sz w:val="20"/>
                <w:szCs w:val="20"/>
              </w:rPr>
            </w:pPr>
            <w:r w:rsidRPr="00773754">
              <w:rPr>
                <w:sz w:val="20"/>
                <w:szCs w:val="20"/>
              </w:rPr>
              <w:t>непр</w:t>
            </w:r>
          </w:p>
        </w:tc>
        <w:tc>
          <w:tcPr>
            <w:tcW w:w="760" w:type="dxa"/>
            <w:tcBorders>
              <w:top w:val="nil"/>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sz w:val="20"/>
                <w:szCs w:val="20"/>
              </w:rPr>
            </w:pPr>
            <w:r w:rsidRPr="00773754">
              <w:rPr>
                <w:sz w:val="20"/>
                <w:szCs w:val="20"/>
              </w:rPr>
              <w:t>беск</w:t>
            </w:r>
          </w:p>
        </w:tc>
        <w:tc>
          <w:tcPr>
            <w:tcW w:w="82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Всего</w:t>
            </w:r>
          </w:p>
        </w:tc>
        <w:tc>
          <w:tcPr>
            <w:tcW w:w="1049" w:type="dxa"/>
            <w:vMerge/>
            <w:tcBorders>
              <w:top w:val="nil"/>
              <w:left w:val="single" w:sz="4" w:space="0" w:color="auto"/>
              <w:bottom w:val="single" w:sz="4" w:space="0" w:color="000000"/>
              <w:right w:val="single" w:sz="4" w:space="0" w:color="auto"/>
            </w:tcBorders>
            <w:vAlign w:val="center"/>
          </w:tcPr>
          <w:p w:rsidR="00773754" w:rsidRPr="00773754" w:rsidRDefault="00773754" w:rsidP="00773754">
            <w:pPr>
              <w:contextualSpacing/>
              <w:rPr>
                <w:b/>
                <w:bCs/>
                <w:sz w:val="20"/>
                <w:szCs w:val="20"/>
              </w:rPr>
            </w:pPr>
          </w:p>
        </w:tc>
      </w:tr>
      <w:tr w:rsidR="00773754" w:rsidRPr="00773754" w:rsidTr="00773754">
        <w:trPr>
          <w:trHeight w:val="330"/>
          <w:jc w:val="center"/>
        </w:trPr>
        <w:tc>
          <w:tcPr>
            <w:tcW w:w="1946" w:type="dxa"/>
            <w:tcBorders>
              <w:top w:val="single" w:sz="4" w:space="0" w:color="auto"/>
              <w:left w:val="single" w:sz="4" w:space="0" w:color="auto"/>
              <w:bottom w:val="nil"/>
              <w:right w:val="nil"/>
            </w:tcBorders>
            <w:shd w:val="clear" w:color="auto" w:fill="auto"/>
            <w:vAlign w:val="bottom"/>
          </w:tcPr>
          <w:p w:rsidR="00773754" w:rsidRPr="00773754" w:rsidRDefault="00773754" w:rsidP="00773754">
            <w:pPr>
              <w:contextualSpacing/>
              <w:rPr>
                <w:b/>
                <w:bCs/>
                <w:sz w:val="20"/>
                <w:szCs w:val="20"/>
              </w:rPr>
            </w:pPr>
            <w:r w:rsidRPr="00773754">
              <w:rPr>
                <w:b/>
                <w:bCs/>
                <w:sz w:val="20"/>
                <w:szCs w:val="20"/>
              </w:rPr>
              <w:t>Водоснабжение, всего:</w:t>
            </w:r>
          </w:p>
        </w:tc>
        <w:tc>
          <w:tcPr>
            <w:tcW w:w="760" w:type="dxa"/>
            <w:tcBorders>
              <w:top w:val="nil"/>
              <w:left w:val="single" w:sz="4" w:space="0" w:color="auto"/>
              <w:bottom w:val="single" w:sz="4" w:space="0" w:color="auto"/>
              <w:right w:val="single" w:sz="4" w:space="0" w:color="auto"/>
            </w:tcBorders>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 </w:t>
            </w:r>
          </w:p>
        </w:tc>
        <w:tc>
          <w:tcPr>
            <w:tcW w:w="816" w:type="dxa"/>
            <w:tcBorders>
              <w:top w:val="nil"/>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34940</w:t>
            </w:r>
          </w:p>
        </w:tc>
        <w:tc>
          <w:tcPr>
            <w:tcW w:w="760" w:type="dxa"/>
            <w:tcBorders>
              <w:top w:val="nil"/>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 </w:t>
            </w:r>
          </w:p>
        </w:tc>
        <w:tc>
          <w:tcPr>
            <w:tcW w:w="820" w:type="dxa"/>
            <w:tcBorders>
              <w:top w:val="nil"/>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34940</w:t>
            </w:r>
          </w:p>
        </w:tc>
        <w:tc>
          <w:tcPr>
            <w:tcW w:w="760" w:type="dxa"/>
            <w:tcBorders>
              <w:top w:val="nil"/>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 </w:t>
            </w:r>
          </w:p>
        </w:tc>
        <w:tc>
          <w:tcPr>
            <w:tcW w:w="760" w:type="dxa"/>
            <w:tcBorders>
              <w:top w:val="nil"/>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11041</w:t>
            </w:r>
          </w:p>
        </w:tc>
        <w:tc>
          <w:tcPr>
            <w:tcW w:w="760" w:type="dxa"/>
            <w:tcBorders>
              <w:top w:val="nil"/>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 </w:t>
            </w:r>
          </w:p>
        </w:tc>
        <w:tc>
          <w:tcPr>
            <w:tcW w:w="820" w:type="dxa"/>
            <w:tcBorders>
              <w:top w:val="nil"/>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141</w:t>
            </w:r>
          </w:p>
        </w:tc>
        <w:tc>
          <w:tcPr>
            <w:tcW w:w="1049" w:type="dxa"/>
            <w:tcBorders>
              <w:top w:val="nil"/>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45981</w:t>
            </w:r>
          </w:p>
        </w:tc>
      </w:tr>
      <w:tr w:rsidR="00773754" w:rsidRPr="00773754" w:rsidTr="00773754">
        <w:trPr>
          <w:trHeight w:val="315"/>
          <w:jc w:val="center"/>
        </w:trPr>
        <w:tc>
          <w:tcPr>
            <w:tcW w:w="1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i/>
                <w:iCs/>
                <w:sz w:val="20"/>
                <w:szCs w:val="20"/>
              </w:rPr>
            </w:pPr>
            <w:r w:rsidRPr="00773754">
              <w:rPr>
                <w:i/>
                <w:iCs/>
                <w:sz w:val="20"/>
                <w:szCs w:val="20"/>
              </w:rPr>
              <w:t>2005</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816"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34618</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34618</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1049"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b/>
                <w:bCs/>
                <w:sz w:val="20"/>
                <w:szCs w:val="20"/>
              </w:rPr>
            </w:pPr>
            <w:r w:rsidRPr="00773754">
              <w:rPr>
                <w:b/>
                <w:bCs/>
                <w:sz w:val="20"/>
                <w:szCs w:val="20"/>
              </w:rPr>
              <w:t>34618</w:t>
            </w:r>
          </w:p>
        </w:tc>
      </w:tr>
      <w:tr w:rsidR="00773754" w:rsidRPr="00773754" w:rsidTr="00773754">
        <w:trPr>
          <w:trHeight w:val="315"/>
          <w:jc w:val="center"/>
        </w:trPr>
        <w:tc>
          <w:tcPr>
            <w:tcW w:w="1946" w:type="dxa"/>
            <w:tcBorders>
              <w:top w:val="nil"/>
              <w:left w:val="single" w:sz="4" w:space="0" w:color="auto"/>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i/>
                <w:iCs/>
                <w:sz w:val="20"/>
                <w:szCs w:val="20"/>
              </w:rPr>
            </w:pPr>
            <w:r w:rsidRPr="00773754">
              <w:rPr>
                <w:i/>
                <w:iCs/>
                <w:sz w:val="20"/>
                <w:szCs w:val="20"/>
              </w:rPr>
              <w:t>2008</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816"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141</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141</w:t>
            </w:r>
          </w:p>
        </w:tc>
        <w:tc>
          <w:tcPr>
            <w:tcW w:w="1049"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b/>
                <w:bCs/>
                <w:sz w:val="20"/>
                <w:szCs w:val="20"/>
              </w:rPr>
            </w:pPr>
            <w:r w:rsidRPr="00773754">
              <w:rPr>
                <w:b/>
                <w:bCs/>
                <w:sz w:val="20"/>
                <w:szCs w:val="20"/>
              </w:rPr>
              <w:t>141</w:t>
            </w:r>
          </w:p>
        </w:tc>
      </w:tr>
      <w:tr w:rsidR="00773754" w:rsidRPr="00773754" w:rsidTr="00773754">
        <w:trPr>
          <w:trHeight w:val="315"/>
          <w:jc w:val="center"/>
        </w:trPr>
        <w:tc>
          <w:tcPr>
            <w:tcW w:w="1946" w:type="dxa"/>
            <w:tcBorders>
              <w:top w:val="nil"/>
              <w:left w:val="single" w:sz="4" w:space="0" w:color="auto"/>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i/>
                <w:iCs/>
                <w:sz w:val="20"/>
                <w:szCs w:val="20"/>
              </w:rPr>
            </w:pPr>
            <w:r w:rsidRPr="00773754">
              <w:rPr>
                <w:i/>
                <w:iCs/>
                <w:sz w:val="20"/>
                <w:szCs w:val="20"/>
              </w:rPr>
              <w:t>2012</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816"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322</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322</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1049"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b/>
                <w:bCs/>
                <w:sz w:val="20"/>
                <w:szCs w:val="20"/>
              </w:rPr>
            </w:pPr>
            <w:r w:rsidRPr="00773754">
              <w:rPr>
                <w:b/>
                <w:bCs/>
                <w:sz w:val="20"/>
                <w:szCs w:val="20"/>
              </w:rPr>
              <w:t>322</w:t>
            </w:r>
          </w:p>
        </w:tc>
      </w:tr>
      <w:tr w:rsidR="00773754" w:rsidRPr="00773754" w:rsidTr="00773754">
        <w:trPr>
          <w:trHeight w:val="315"/>
          <w:jc w:val="center"/>
        </w:trPr>
        <w:tc>
          <w:tcPr>
            <w:tcW w:w="1946" w:type="dxa"/>
            <w:tcBorders>
              <w:top w:val="nil"/>
              <w:left w:val="single" w:sz="4" w:space="0" w:color="auto"/>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i/>
                <w:iCs/>
                <w:sz w:val="20"/>
                <w:szCs w:val="20"/>
              </w:rPr>
            </w:pPr>
            <w:r w:rsidRPr="00773754">
              <w:rPr>
                <w:i/>
                <w:iCs/>
                <w:sz w:val="20"/>
                <w:szCs w:val="20"/>
              </w:rPr>
              <w:t>2016</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p>
        </w:tc>
        <w:tc>
          <w:tcPr>
            <w:tcW w:w="816"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p>
        </w:tc>
        <w:tc>
          <w:tcPr>
            <w:tcW w:w="82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10900</w:t>
            </w:r>
          </w:p>
        </w:tc>
        <w:tc>
          <w:tcPr>
            <w:tcW w:w="7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p>
        </w:tc>
        <w:tc>
          <w:tcPr>
            <w:tcW w:w="82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10900</w:t>
            </w:r>
          </w:p>
        </w:tc>
        <w:tc>
          <w:tcPr>
            <w:tcW w:w="1049"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b/>
                <w:bCs/>
                <w:sz w:val="20"/>
                <w:szCs w:val="20"/>
              </w:rPr>
            </w:pPr>
            <w:r w:rsidRPr="00773754">
              <w:rPr>
                <w:b/>
                <w:bCs/>
                <w:sz w:val="20"/>
                <w:szCs w:val="20"/>
              </w:rPr>
              <w:t>10900</w:t>
            </w:r>
          </w:p>
        </w:tc>
      </w:tr>
    </w:tbl>
    <w:p w:rsidR="00773754" w:rsidRPr="00773754" w:rsidRDefault="00773754" w:rsidP="00773754">
      <w:pPr>
        <w:ind w:firstLine="567"/>
        <w:contextualSpacing/>
        <w:jc w:val="both"/>
        <w:rPr>
          <w:sz w:val="20"/>
          <w:szCs w:val="20"/>
        </w:rPr>
      </w:pPr>
      <w:r w:rsidRPr="00773754">
        <w:rPr>
          <w:sz w:val="20"/>
          <w:szCs w:val="20"/>
        </w:rPr>
        <w:t xml:space="preserve">Из </w:t>
      </w:r>
      <w:r w:rsidRPr="00773754">
        <w:rPr>
          <w:i/>
          <w:sz w:val="20"/>
          <w:szCs w:val="20"/>
        </w:rPr>
        <w:t>Табл. 2.4</w:t>
      </w:r>
      <w:r w:rsidRPr="00773754">
        <w:rPr>
          <w:sz w:val="20"/>
          <w:szCs w:val="20"/>
        </w:rPr>
        <w:t xml:space="preserve"> видно, что на сегодняшний день работы по замене ветхих участков водопровода проводятся, но ввиду их высокой стоимости и ограниченных сумм финансирования, не обладают масштабным характером.</w:t>
      </w:r>
    </w:p>
    <w:p w:rsidR="00773754" w:rsidRPr="00773754" w:rsidRDefault="00773754" w:rsidP="00773754">
      <w:pPr>
        <w:ind w:firstLine="567"/>
        <w:contextualSpacing/>
        <w:jc w:val="center"/>
        <w:rPr>
          <w:b/>
          <w:sz w:val="20"/>
          <w:szCs w:val="20"/>
        </w:rPr>
      </w:pPr>
      <w:r w:rsidRPr="00773754">
        <w:rPr>
          <w:b/>
          <w:sz w:val="20"/>
          <w:szCs w:val="20"/>
        </w:rPr>
        <w:t>Выводы о техническом состоянии сетей холодного водоснабжения</w:t>
      </w:r>
    </w:p>
    <w:p w:rsidR="00773754" w:rsidRPr="00773754" w:rsidRDefault="00773754" w:rsidP="0033292B">
      <w:pPr>
        <w:numPr>
          <w:ilvl w:val="0"/>
          <w:numId w:val="6"/>
        </w:numPr>
        <w:overflowPunct w:val="0"/>
        <w:autoSpaceDE w:val="0"/>
        <w:autoSpaceDN w:val="0"/>
        <w:adjustRightInd w:val="0"/>
        <w:ind w:left="0" w:firstLine="567"/>
        <w:contextualSpacing/>
        <w:jc w:val="both"/>
        <w:textAlignment w:val="baseline"/>
        <w:rPr>
          <w:sz w:val="20"/>
          <w:szCs w:val="20"/>
        </w:rPr>
      </w:pPr>
      <w:r w:rsidRPr="00773754">
        <w:rPr>
          <w:sz w:val="20"/>
          <w:szCs w:val="20"/>
        </w:rPr>
        <w:t>Основной проблемой технического состояния водопроводных сетей является зауженная пропускная способность на некоторых участках.</w:t>
      </w:r>
    </w:p>
    <w:p w:rsidR="00773754" w:rsidRPr="00773754" w:rsidRDefault="00773754" w:rsidP="0033292B">
      <w:pPr>
        <w:numPr>
          <w:ilvl w:val="0"/>
          <w:numId w:val="6"/>
        </w:numPr>
        <w:overflowPunct w:val="0"/>
        <w:autoSpaceDE w:val="0"/>
        <w:autoSpaceDN w:val="0"/>
        <w:adjustRightInd w:val="0"/>
        <w:ind w:left="0" w:firstLine="567"/>
        <w:contextualSpacing/>
        <w:jc w:val="both"/>
        <w:textAlignment w:val="baseline"/>
        <w:rPr>
          <w:sz w:val="20"/>
          <w:szCs w:val="20"/>
        </w:rPr>
      </w:pPr>
      <w:r w:rsidRPr="00773754">
        <w:rPr>
          <w:sz w:val="20"/>
          <w:szCs w:val="20"/>
        </w:rPr>
        <w:t>Другой не менее важной проблемой является отсутствие перемычек между магистральными водопроводами при тупиковой схеме прокладки сетей. Так, порыв участка трубопровода в самом начале уличной ветки приводит к отключению всех потребителей, расположенных на данной ветке.</w:t>
      </w:r>
    </w:p>
    <w:p w:rsidR="00773754" w:rsidRPr="00773754" w:rsidRDefault="00773754" w:rsidP="00773754">
      <w:pPr>
        <w:autoSpaceDE w:val="0"/>
        <w:jc w:val="center"/>
        <w:rPr>
          <w:b/>
          <w:bCs/>
          <w:iCs/>
          <w:sz w:val="20"/>
          <w:szCs w:val="20"/>
        </w:rPr>
      </w:pPr>
      <w:r w:rsidRPr="00773754">
        <w:rPr>
          <w:b/>
          <w:bCs/>
          <w:iCs/>
          <w:sz w:val="20"/>
          <w:szCs w:val="20"/>
        </w:rPr>
        <w:t>Тарифы, структура себестоимости производства ресурса</w:t>
      </w:r>
    </w:p>
    <w:p w:rsidR="00773754" w:rsidRPr="00773754" w:rsidRDefault="00773754" w:rsidP="00773754">
      <w:pPr>
        <w:autoSpaceDE w:val="0"/>
        <w:ind w:firstLine="567"/>
        <w:jc w:val="both"/>
        <w:rPr>
          <w:bCs/>
          <w:sz w:val="20"/>
          <w:szCs w:val="20"/>
        </w:rPr>
      </w:pPr>
      <w:r w:rsidRPr="00773754">
        <w:rPr>
          <w:bCs/>
          <w:sz w:val="20"/>
          <w:szCs w:val="20"/>
        </w:rPr>
        <w:t xml:space="preserve">В </w:t>
      </w:r>
      <w:r w:rsidRPr="00773754">
        <w:rPr>
          <w:bCs/>
          <w:i/>
          <w:sz w:val="20"/>
          <w:szCs w:val="20"/>
        </w:rPr>
        <w:t>Табл. 2.6</w:t>
      </w:r>
      <w:r w:rsidRPr="00773754">
        <w:rPr>
          <w:bCs/>
          <w:sz w:val="20"/>
          <w:szCs w:val="20"/>
        </w:rPr>
        <w:t xml:space="preserve"> представлены данные о тарифах на водоснабжение в МО «Новонукутское», утвержденные постановлениями администрации МО «Новонукутское».</w:t>
      </w:r>
    </w:p>
    <w:p w:rsidR="00773754" w:rsidRPr="00773754" w:rsidRDefault="00773754" w:rsidP="00773754">
      <w:pPr>
        <w:pStyle w:val="affc"/>
        <w:ind w:left="0"/>
        <w:jc w:val="right"/>
        <w:rPr>
          <w:bCs/>
          <w:i/>
          <w:iCs/>
          <w:sz w:val="20"/>
          <w:szCs w:val="20"/>
        </w:rPr>
      </w:pPr>
      <w:r w:rsidRPr="00773754">
        <w:rPr>
          <w:bCs/>
          <w:i/>
          <w:iCs/>
          <w:sz w:val="20"/>
          <w:szCs w:val="20"/>
        </w:rPr>
        <w:t>Табл. 2.6</w:t>
      </w:r>
    </w:p>
    <w:p w:rsidR="00773754" w:rsidRPr="00773754" w:rsidRDefault="00773754" w:rsidP="00773754">
      <w:pPr>
        <w:autoSpaceDE w:val="0"/>
        <w:jc w:val="center"/>
        <w:rPr>
          <w:b/>
          <w:i/>
          <w:sz w:val="20"/>
          <w:szCs w:val="20"/>
        </w:rPr>
      </w:pPr>
      <w:r w:rsidRPr="00773754">
        <w:rPr>
          <w:b/>
          <w:i/>
          <w:sz w:val="20"/>
          <w:szCs w:val="20"/>
        </w:rPr>
        <w:t>Тарифы на водоснабжение</w:t>
      </w:r>
    </w:p>
    <w:tbl>
      <w:tblPr>
        <w:tblW w:w="9796" w:type="dxa"/>
        <w:jc w:val="center"/>
        <w:tblInd w:w="-10" w:type="dxa"/>
        <w:tblLayout w:type="fixed"/>
        <w:tblLook w:val="0000"/>
      </w:tblPr>
      <w:tblGrid>
        <w:gridCol w:w="4938"/>
        <w:gridCol w:w="1418"/>
        <w:gridCol w:w="1134"/>
        <w:gridCol w:w="1153"/>
        <w:gridCol w:w="1153"/>
      </w:tblGrid>
      <w:tr w:rsidR="00773754" w:rsidRPr="00773754" w:rsidTr="00773754">
        <w:trPr>
          <w:trHeight w:val="552"/>
          <w:jc w:val="center"/>
        </w:trPr>
        <w:tc>
          <w:tcPr>
            <w:tcW w:w="4938" w:type="dxa"/>
            <w:tcBorders>
              <w:top w:val="single" w:sz="4" w:space="0" w:color="808080"/>
              <w:left w:val="single" w:sz="4" w:space="0" w:color="808080"/>
              <w:bottom w:val="single" w:sz="4" w:space="0" w:color="808080"/>
            </w:tcBorders>
            <w:shd w:val="clear" w:color="auto" w:fill="auto"/>
            <w:vAlign w:val="center"/>
          </w:tcPr>
          <w:p w:rsidR="00773754" w:rsidRPr="00773754" w:rsidRDefault="00773754" w:rsidP="00773754">
            <w:pPr>
              <w:snapToGrid w:val="0"/>
              <w:jc w:val="center"/>
              <w:rPr>
                <w:b/>
                <w:sz w:val="20"/>
                <w:szCs w:val="20"/>
              </w:rPr>
            </w:pPr>
            <w:r w:rsidRPr="00773754">
              <w:rPr>
                <w:b/>
                <w:sz w:val="20"/>
                <w:szCs w:val="20"/>
              </w:rPr>
              <w:t>Тарифы на водоснабжение</w:t>
            </w:r>
          </w:p>
        </w:tc>
        <w:tc>
          <w:tcPr>
            <w:tcW w:w="1418" w:type="dxa"/>
            <w:tcBorders>
              <w:top w:val="single" w:sz="4" w:space="0" w:color="808080"/>
              <w:left w:val="single" w:sz="4" w:space="0" w:color="808080"/>
              <w:bottom w:val="single" w:sz="4" w:space="0" w:color="808080"/>
            </w:tcBorders>
            <w:shd w:val="clear" w:color="auto" w:fill="auto"/>
            <w:vAlign w:val="center"/>
          </w:tcPr>
          <w:p w:rsidR="00773754" w:rsidRPr="00773754" w:rsidRDefault="00773754" w:rsidP="00773754">
            <w:pPr>
              <w:snapToGrid w:val="0"/>
              <w:jc w:val="center"/>
              <w:rPr>
                <w:b/>
                <w:sz w:val="20"/>
                <w:szCs w:val="20"/>
              </w:rPr>
            </w:pPr>
            <w:r w:rsidRPr="00773754">
              <w:rPr>
                <w:b/>
                <w:sz w:val="20"/>
                <w:szCs w:val="20"/>
              </w:rPr>
              <w:t>Единица измерения</w:t>
            </w:r>
          </w:p>
        </w:tc>
        <w:tc>
          <w:tcPr>
            <w:tcW w:w="1134" w:type="dxa"/>
            <w:tcBorders>
              <w:top w:val="single" w:sz="4" w:space="0" w:color="808080"/>
              <w:left w:val="single" w:sz="4" w:space="0" w:color="808080"/>
              <w:bottom w:val="single" w:sz="4" w:space="0" w:color="808080"/>
            </w:tcBorders>
            <w:shd w:val="clear" w:color="auto" w:fill="auto"/>
            <w:vAlign w:val="center"/>
          </w:tcPr>
          <w:p w:rsidR="00773754" w:rsidRPr="00773754" w:rsidRDefault="00773754" w:rsidP="00773754">
            <w:pPr>
              <w:snapToGrid w:val="0"/>
              <w:jc w:val="center"/>
              <w:rPr>
                <w:b/>
                <w:sz w:val="20"/>
                <w:szCs w:val="20"/>
              </w:rPr>
            </w:pPr>
            <w:r w:rsidRPr="00773754">
              <w:rPr>
                <w:b/>
                <w:sz w:val="20"/>
                <w:szCs w:val="20"/>
              </w:rPr>
              <w:t>2015 год</w:t>
            </w:r>
          </w:p>
        </w:tc>
        <w:tc>
          <w:tcPr>
            <w:tcW w:w="1153" w:type="dxa"/>
            <w:tcBorders>
              <w:top w:val="single" w:sz="4" w:space="0" w:color="808080"/>
              <w:left w:val="single" w:sz="4" w:space="0" w:color="808080"/>
              <w:right w:val="single" w:sz="4" w:space="0" w:color="808080"/>
            </w:tcBorders>
            <w:shd w:val="clear" w:color="auto" w:fill="auto"/>
            <w:vAlign w:val="center"/>
          </w:tcPr>
          <w:p w:rsidR="00773754" w:rsidRPr="00773754" w:rsidRDefault="00773754" w:rsidP="00773754">
            <w:pPr>
              <w:snapToGrid w:val="0"/>
              <w:jc w:val="center"/>
              <w:rPr>
                <w:b/>
                <w:sz w:val="20"/>
                <w:szCs w:val="20"/>
              </w:rPr>
            </w:pPr>
            <w:r w:rsidRPr="00773754">
              <w:rPr>
                <w:b/>
                <w:sz w:val="20"/>
                <w:szCs w:val="20"/>
              </w:rPr>
              <w:t>2016 год</w:t>
            </w:r>
          </w:p>
        </w:tc>
        <w:tc>
          <w:tcPr>
            <w:tcW w:w="1153" w:type="dxa"/>
            <w:tcBorders>
              <w:top w:val="single" w:sz="4" w:space="0" w:color="808080"/>
              <w:left w:val="single" w:sz="4" w:space="0" w:color="808080"/>
              <w:right w:val="single" w:sz="4" w:space="0" w:color="808080"/>
            </w:tcBorders>
            <w:vAlign w:val="center"/>
          </w:tcPr>
          <w:p w:rsidR="00773754" w:rsidRPr="00773754" w:rsidRDefault="00773754" w:rsidP="00773754">
            <w:pPr>
              <w:snapToGrid w:val="0"/>
              <w:jc w:val="center"/>
              <w:rPr>
                <w:b/>
                <w:sz w:val="20"/>
                <w:szCs w:val="20"/>
              </w:rPr>
            </w:pPr>
            <w:r w:rsidRPr="00773754">
              <w:rPr>
                <w:b/>
                <w:sz w:val="20"/>
                <w:szCs w:val="20"/>
              </w:rPr>
              <w:t>2017 год</w:t>
            </w:r>
          </w:p>
        </w:tc>
      </w:tr>
      <w:tr w:rsidR="00773754" w:rsidRPr="00773754" w:rsidTr="00773754">
        <w:trPr>
          <w:jc w:val="center"/>
        </w:trPr>
        <w:tc>
          <w:tcPr>
            <w:tcW w:w="4938" w:type="dxa"/>
            <w:tcBorders>
              <w:top w:val="single" w:sz="4" w:space="0" w:color="808080"/>
              <w:left w:val="single" w:sz="4" w:space="0" w:color="808080"/>
              <w:bottom w:val="single" w:sz="4" w:space="0" w:color="808080"/>
            </w:tcBorders>
            <w:shd w:val="clear" w:color="auto" w:fill="auto"/>
          </w:tcPr>
          <w:p w:rsidR="00773754" w:rsidRPr="00773754" w:rsidRDefault="00773754" w:rsidP="00773754">
            <w:pPr>
              <w:autoSpaceDE w:val="0"/>
              <w:snapToGrid w:val="0"/>
              <w:jc w:val="center"/>
              <w:rPr>
                <w:sz w:val="20"/>
                <w:szCs w:val="20"/>
              </w:rPr>
            </w:pPr>
            <w:r w:rsidRPr="00773754">
              <w:rPr>
                <w:sz w:val="20"/>
                <w:szCs w:val="20"/>
              </w:rPr>
              <w:t>Тариф на холодное водоснабжение (без НДС)</w:t>
            </w:r>
          </w:p>
        </w:tc>
        <w:tc>
          <w:tcPr>
            <w:tcW w:w="1418" w:type="dxa"/>
            <w:tcBorders>
              <w:top w:val="single" w:sz="4" w:space="0" w:color="808080"/>
              <w:left w:val="single" w:sz="4" w:space="0" w:color="808080"/>
              <w:bottom w:val="single" w:sz="4" w:space="0" w:color="808080"/>
            </w:tcBorders>
            <w:shd w:val="clear" w:color="auto" w:fill="auto"/>
            <w:vAlign w:val="center"/>
          </w:tcPr>
          <w:p w:rsidR="00773754" w:rsidRPr="00773754" w:rsidRDefault="00773754" w:rsidP="00773754">
            <w:pPr>
              <w:snapToGrid w:val="0"/>
              <w:jc w:val="center"/>
              <w:rPr>
                <w:sz w:val="20"/>
                <w:szCs w:val="20"/>
              </w:rPr>
            </w:pPr>
            <w:r w:rsidRPr="00773754">
              <w:rPr>
                <w:sz w:val="20"/>
                <w:szCs w:val="20"/>
              </w:rPr>
              <w:t>Руб./м3</w:t>
            </w:r>
          </w:p>
        </w:tc>
        <w:tc>
          <w:tcPr>
            <w:tcW w:w="1134" w:type="dxa"/>
            <w:tcBorders>
              <w:top w:val="single" w:sz="4" w:space="0" w:color="808080"/>
              <w:left w:val="single" w:sz="4" w:space="0" w:color="808080"/>
              <w:bottom w:val="single" w:sz="4" w:space="0" w:color="808080"/>
            </w:tcBorders>
            <w:shd w:val="clear" w:color="auto" w:fill="auto"/>
            <w:vAlign w:val="center"/>
          </w:tcPr>
          <w:p w:rsidR="00773754" w:rsidRPr="00773754" w:rsidRDefault="00773754" w:rsidP="00773754">
            <w:pPr>
              <w:snapToGrid w:val="0"/>
              <w:jc w:val="center"/>
              <w:rPr>
                <w:sz w:val="20"/>
                <w:szCs w:val="20"/>
              </w:rPr>
            </w:pPr>
            <w:r w:rsidRPr="00773754">
              <w:rPr>
                <w:sz w:val="20"/>
                <w:szCs w:val="20"/>
              </w:rPr>
              <w:t>35,39</w:t>
            </w:r>
          </w:p>
        </w:tc>
        <w:tc>
          <w:tcPr>
            <w:tcW w:w="11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773754" w:rsidRPr="00773754" w:rsidRDefault="00773754" w:rsidP="00773754">
            <w:pPr>
              <w:snapToGrid w:val="0"/>
              <w:jc w:val="center"/>
              <w:rPr>
                <w:sz w:val="20"/>
                <w:szCs w:val="20"/>
              </w:rPr>
            </w:pPr>
            <w:r w:rsidRPr="00773754">
              <w:rPr>
                <w:sz w:val="20"/>
                <w:szCs w:val="20"/>
              </w:rPr>
              <w:t>36,31</w:t>
            </w:r>
          </w:p>
        </w:tc>
        <w:tc>
          <w:tcPr>
            <w:tcW w:w="1153" w:type="dxa"/>
            <w:tcBorders>
              <w:top w:val="single" w:sz="4" w:space="0" w:color="808080"/>
              <w:left w:val="single" w:sz="4" w:space="0" w:color="808080"/>
              <w:bottom w:val="single" w:sz="4" w:space="0" w:color="808080"/>
              <w:right w:val="single" w:sz="4" w:space="0" w:color="808080"/>
            </w:tcBorders>
          </w:tcPr>
          <w:p w:rsidR="00773754" w:rsidRPr="00773754" w:rsidRDefault="00773754" w:rsidP="00773754">
            <w:pPr>
              <w:snapToGrid w:val="0"/>
              <w:jc w:val="center"/>
              <w:rPr>
                <w:sz w:val="20"/>
                <w:szCs w:val="20"/>
              </w:rPr>
            </w:pPr>
            <w:r w:rsidRPr="00773754">
              <w:rPr>
                <w:sz w:val="20"/>
                <w:szCs w:val="20"/>
              </w:rPr>
              <w:t>37,77</w:t>
            </w:r>
          </w:p>
        </w:tc>
      </w:tr>
    </w:tbl>
    <w:p w:rsidR="00773754" w:rsidRPr="00773754" w:rsidRDefault="00773754" w:rsidP="00773754">
      <w:pPr>
        <w:shd w:val="clear" w:color="auto" w:fill="FFFFFF"/>
        <w:ind w:firstLine="567"/>
        <w:jc w:val="both"/>
        <w:rPr>
          <w:sz w:val="20"/>
          <w:szCs w:val="20"/>
        </w:rPr>
      </w:pPr>
      <w:r w:rsidRPr="00773754">
        <w:rPr>
          <w:sz w:val="20"/>
          <w:szCs w:val="20"/>
        </w:rPr>
        <w:t>В связи с ежегодным ограничением роста тарифов на услуги водоснабжения, в полном объеме не предусматриваются средства на капитальный ремонт водопроводных сетей, и работы проводятся только в аварийном режиме для устранения порывов.</w:t>
      </w:r>
    </w:p>
    <w:p w:rsidR="00773754" w:rsidRPr="00773754" w:rsidRDefault="00773754" w:rsidP="00773754">
      <w:pPr>
        <w:autoSpaceDE w:val="0"/>
        <w:jc w:val="center"/>
        <w:rPr>
          <w:b/>
          <w:bCs/>
          <w:sz w:val="20"/>
          <w:szCs w:val="20"/>
        </w:rPr>
      </w:pPr>
      <w:r w:rsidRPr="00773754">
        <w:rPr>
          <w:b/>
          <w:bCs/>
          <w:iCs/>
          <w:sz w:val="20"/>
          <w:szCs w:val="20"/>
        </w:rPr>
        <w:t xml:space="preserve">2.1.2. </w:t>
      </w:r>
      <w:r w:rsidRPr="00773754">
        <w:rPr>
          <w:b/>
          <w:bCs/>
          <w:sz w:val="20"/>
          <w:szCs w:val="20"/>
        </w:rPr>
        <w:t>Краткий анализ существующего состояния системы водоотведения</w:t>
      </w:r>
    </w:p>
    <w:p w:rsidR="00773754" w:rsidRPr="00773754" w:rsidRDefault="00773754" w:rsidP="00773754">
      <w:pPr>
        <w:ind w:firstLine="567"/>
        <w:contextualSpacing/>
        <w:jc w:val="both"/>
        <w:rPr>
          <w:sz w:val="20"/>
          <w:szCs w:val="20"/>
        </w:rPr>
      </w:pPr>
      <w:r w:rsidRPr="00773754">
        <w:rPr>
          <w:sz w:val="20"/>
          <w:szCs w:val="20"/>
        </w:rPr>
        <w:t>На сегодняшний день поселок Новонукутский имеет комбинированную систему водоотведения. Централизованная система канализации представлена в  центральной части, в основном это общественная застройка и малоэтажные многоквартирные дома. Система водоотведения на территории индивидуальной жилой застройки – децентрализованная с использованием выгребных ям и надворных туалетов.</w:t>
      </w:r>
    </w:p>
    <w:p w:rsidR="00773754" w:rsidRPr="00773754" w:rsidRDefault="00773754" w:rsidP="00773754">
      <w:pPr>
        <w:ind w:firstLine="567"/>
        <w:contextualSpacing/>
        <w:jc w:val="both"/>
        <w:rPr>
          <w:sz w:val="20"/>
          <w:szCs w:val="20"/>
        </w:rPr>
      </w:pPr>
      <w:r w:rsidRPr="00773754">
        <w:rPr>
          <w:sz w:val="20"/>
          <w:szCs w:val="20"/>
        </w:rPr>
        <w:t xml:space="preserve">В состав системы водоотведения п. Новонукутский входят канализационные сети и очистные сооружения (далее – КОС). </w:t>
      </w:r>
    </w:p>
    <w:p w:rsidR="00773754" w:rsidRPr="00773754" w:rsidRDefault="00773754" w:rsidP="00773754">
      <w:pPr>
        <w:ind w:firstLine="567"/>
        <w:contextualSpacing/>
        <w:jc w:val="both"/>
        <w:rPr>
          <w:sz w:val="20"/>
          <w:szCs w:val="20"/>
        </w:rPr>
      </w:pPr>
      <w:r w:rsidRPr="00773754">
        <w:rPr>
          <w:sz w:val="20"/>
          <w:szCs w:val="20"/>
        </w:rPr>
        <w:t>Собственником канализационных очистных сооружений (далее – КОС) и канализационных (водоотводящих) сетей в настоящее время является  Администрация МО «Новонукутское».</w:t>
      </w:r>
    </w:p>
    <w:p w:rsidR="00773754" w:rsidRPr="00773754" w:rsidRDefault="00773754" w:rsidP="00773754">
      <w:pPr>
        <w:ind w:firstLine="567"/>
        <w:contextualSpacing/>
        <w:jc w:val="center"/>
        <w:rPr>
          <w:b/>
          <w:sz w:val="20"/>
          <w:szCs w:val="20"/>
        </w:rPr>
      </w:pPr>
      <w:r w:rsidRPr="00773754">
        <w:rPr>
          <w:b/>
          <w:sz w:val="20"/>
          <w:szCs w:val="20"/>
        </w:rPr>
        <w:t>Система водоотведения</w:t>
      </w:r>
    </w:p>
    <w:p w:rsidR="00773754" w:rsidRPr="00773754" w:rsidRDefault="00773754" w:rsidP="00773754">
      <w:pPr>
        <w:ind w:firstLine="567"/>
        <w:contextualSpacing/>
        <w:jc w:val="both"/>
        <w:rPr>
          <w:sz w:val="20"/>
          <w:szCs w:val="20"/>
        </w:rPr>
      </w:pPr>
      <w:r w:rsidRPr="00773754">
        <w:rPr>
          <w:sz w:val="20"/>
          <w:szCs w:val="20"/>
        </w:rPr>
        <w:t>Состав основных объектов рассматриваемой системы водоотведения:</w:t>
      </w:r>
    </w:p>
    <w:p w:rsidR="00773754" w:rsidRPr="00773754" w:rsidRDefault="00773754" w:rsidP="0033292B">
      <w:pPr>
        <w:numPr>
          <w:ilvl w:val="0"/>
          <w:numId w:val="4"/>
        </w:numPr>
        <w:tabs>
          <w:tab w:val="num" w:pos="1080"/>
        </w:tabs>
        <w:overflowPunct w:val="0"/>
        <w:autoSpaceDE w:val="0"/>
        <w:autoSpaceDN w:val="0"/>
        <w:adjustRightInd w:val="0"/>
        <w:ind w:left="0" w:firstLine="567"/>
        <w:contextualSpacing/>
        <w:jc w:val="both"/>
        <w:textAlignment w:val="baseline"/>
        <w:rPr>
          <w:sz w:val="20"/>
          <w:szCs w:val="20"/>
          <w:u w:val="single"/>
        </w:rPr>
      </w:pPr>
      <w:r w:rsidRPr="00773754">
        <w:rPr>
          <w:sz w:val="20"/>
          <w:szCs w:val="20"/>
        </w:rPr>
        <w:t>потребители (18 жилых здания, 7 нежилых здания), канализационные сети, КОС (хлораторная);</w:t>
      </w:r>
    </w:p>
    <w:p w:rsidR="00773754" w:rsidRPr="00773754" w:rsidRDefault="00773754" w:rsidP="00773754">
      <w:pPr>
        <w:tabs>
          <w:tab w:val="left" w:pos="900"/>
        </w:tabs>
        <w:ind w:firstLine="567"/>
        <w:contextualSpacing/>
        <w:jc w:val="both"/>
        <w:rPr>
          <w:sz w:val="20"/>
          <w:szCs w:val="20"/>
        </w:rPr>
      </w:pPr>
      <w:r w:rsidRPr="00773754">
        <w:rPr>
          <w:sz w:val="20"/>
          <w:szCs w:val="20"/>
        </w:rPr>
        <w:t xml:space="preserve">На </w:t>
      </w:r>
      <w:r w:rsidRPr="00773754">
        <w:rPr>
          <w:i/>
          <w:sz w:val="20"/>
          <w:szCs w:val="20"/>
        </w:rPr>
        <w:t xml:space="preserve">рис.1 </w:t>
      </w:r>
      <w:r w:rsidRPr="00773754">
        <w:rPr>
          <w:sz w:val="20"/>
          <w:szCs w:val="20"/>
        </w:rPr>
        <w:t>представлена принципиальная схема централизованного водоотведения п. Новонукутский.</w:t>
      </w:r>
    </w:p>
    <w:p w:rsidR="00773754" w:rsidRPr="00773754" w:rsidRDefault="00773754" w:rsidP="00773754">
      <w:pPr>
        <w:tabs>
          <w:tab w:val="left" w:pos="900"/>
        </w:tabs>
        <w:contextualSpacing/>
        <w:jc w:val="center"/>
        <w:rPr>
          <w:sz w:val="20"/>
          <w:szCs w:val="20"/>
        </w:rPr>
      </w:pPr>
    </w:p>
    <w:p w:rsidR="00773754" w:rsidRPr="00773754" w:rsidRDefault="00773754" w:rsidP="00773754">
      <w:pPr>
        <w:tabs>
          <w:tab w:val="left" w:pos="900"/>
        </w:tabs>
        <w:contextualSpacing/>
        <w:jc w:val="center"/>
        <w:rPr>
          <w:b/>
          <w:sz w:val="20"/>
          <w:szCs w:val="20"/>
        </w:rPr>
      </w:pPr>
      <w:r w:rsidRPr="00773754">
        <w:rPr>
          <w:b/>
          <w:sz w:val="20"/>
          <w:szCs w:val="20"/>
        </w:rPr>
        <w:t>Рис. 1. Принципиальная схема централизованного водоотведения п. Новонукутский</w:t>
      </w:r>
    </w:p>
    <w:p w:rsidR="00773754" w:rsidRPr="00773754" w:rsidRDefault="00773754" w:rsidP="00773754">
      <w:pPr>
        <w:keepNext/>
        <w:overflowPunct w:val="0"/>
        <w:autoSpaceDE w:val="0"/>
        <w:autoSpaceDN w:val="0"/>
        <w:adjustRightInd w:val="0"/>
        <w:contextualSpacing/>
        <w:jc w:val="center"/>
        <w:textAlignment w:val="baseline"/>
        <w:outlineLvl w:val="2"/>
        <w:rPr>
          <w:b/>
          <w:bCs/>
          <w:sz w:val="20"/>
          <w:szCs w:val="20"/>
        </w:rPr>
      </w:pPr>
      <w:bookmarkStart w:id="4" w:name="_Toc384197619"/>
      <w:bookmarkStart w:id="5" w:name="_Toc387760345"/>
      <w:bookmarkStart w:id="6" w:name="_Toc390952322"/>
      <w:r w:rsidRPr="00773754">
        <w:rPr>
          <w:b/>
          <w:bCs/>
          <w:sz w:val="20"/>
          <w:szCs w:val="20"/>
        </w:rPr>
        <w:t>Канализационные насосные станции</w:t>
      </w:r>
      <w:bookmarkEnd w:id="4"/>
      <w:bookmarkEnd w:id="5"/>
      <w:bookmarkEnd w:id="6"/>
    </w:p>
    <w:p w:rsidR="00773754" w:rsidRPr="00773754" w:rsidRDefault="00773754" w:rsidP="00773754">
      <w:pPr>
        <w:ind w:firstLine="567"/>
        <w:contextualSpacing/>
        <w:jc w:val="both"/>
        <w:rPr>
          <w:sz w:val="20"/>
          <w:szCs w:val="20"/>
        </w:rPr>
      </w:pPr>
      <w:r w:rsidRPr="00773754">
        <w:rPr>
          <w:sz w:val="20"/>
          <w:szCs w:val="20"/>
        </w:rPr>
        <w:t>В настоящее время канализационных насосных станций в п. Новонукутский нет. Сточные воды от потребителей напрямую поступают на очистные сооружения (хлораторную) по самотечному коллектору.</w:t>
      </w:r>
    </w:p>
    <w:p w:rsidR="00773754" w:rsidRPr="00773754" w:rsidRDefault="00773754" w:rsidP="00773754">
      <w:pPr>
        <w:keepNext/>
        <w:overflowPunct w:val="0"/>
        <w:autoSpaceDE w:val="0"/>
        <w:autoSpaceDN w:val="0"/>
        <w:adjustRightInd w:val="0"/>
        <w:contextualSpacing/>
        <w:jc w:val="center"/>
        <w:textAlignment w:val="baseline"/>
        <w:outlineLvl w:val="2"/>
        <w:rPr>
          <w:b/>
          <w:bCs/>
          <w:sz w:val="20"/>
          <w:szCs w:val="20"/>
        </w:rPr>
      </w:pPr>
      <w:bookmarkStart w:id="7" w:name="_Toc384197620"/>
      <w:bookmarkStart w:id="8" w:name="_Toc387760346"/>
      <w:bookmarkStart w:id="9" w:name="_Toc390952323"/>
      <w:r w:rsidRPr="00773754">
        <w:rPr>
          <w:b/>
          <w:bCs/>
          <w:sz w:val="20"/>
          <w:szCs w:val="20"/>
        </w:rPr>
        <w:t>Канализационные очистные сооружения</w:t>
      </w:r>
      <w:bookmarkEnd w:id="7"/>
      <w:bookmarkEnd w:id="8"/>
      <w:bookmarkEnd w:id="9"/>
    </w:p>
    <w:p w:rsidR="00773754" w:rsidRPr="00773754" w:rsidRDefault="00773754" w:rsidP="00773754">
      <w:pPr>
        <w:ind w:firstLine="567"/>
        <w:contextualSpacing/>
        <w:jc w:val="both"/>
        <w:rPr>
          <w:sz w:val="20"/>
          <w:szCs w:val="20"/>
        </w:rPr>
      </w:pPr>
      <w:r w:rsidRPr="00773754">
        <w:rPr>
          <w:sz w:val="20"/>
          <w:szCs w:val="20"/>
        </w:rPr>
        <w:t xml:space="preserve">Сточные воды от системы водоотведения п. Новонукутский поступают на канализационные очистные сооружения (хлораторную), расположенную в южной части посёлка. </w:t>
      </w:r>
    </w:p>
    <w:p w:rsidR="00773754" w:rsidRPr="00773754" w:rsidRDefault="00773754" w:rsidP="00773754">
      <w:pPr>
        <w:ind w:firstLine="567"/>
        <w:contextualSpacing/>
        <w:jc w:val="both"/>
        <w:rPr>
          <w:sz w:val="20"/>
          <w:szCs w:val="20"/>
        </w:rPr>
      </w:pPr>
      <w:r w:rsidRPr="00773754">
        <w:rPr>
          <w:sz w:val="20"/>
          <w:szCs w:val="20"/>
        </w:rPr>
        <w:t>Очистные сооружения состоят из одного корпуса. Расход сточных вод, поступающих на очистные сооружения, составляет 50-70 м3/сут. У здания хлораторной расположены 3 секции для приема сточных вод по 5 м3 каждая.</w:t>
      </w:r>
    </w:p>
    <w:p w:rsidR="00773754" w:rsidRPr="00773754" w:rsidRDefault="00773754" w:rsidP="00773754">
      <w:pPr>
        <w:ind w:firstLine="567"/>
        <w:contextualSpacing/>
        <w:jc w:val="both"/>
        <w:rPr>
          <w:sz w:val="20"/>
          <w:szCs w:val="20"/>
        </w:rPr>
      </w:pPr>
      <w:r w:rsidRPr="00773754">
        <w:rPr>
          <w:sz w:val="20"/>
          <w:szCs w:val="20"/>
        </w:rPr>
        <w:lastRenderedPageBreak/>
        <w:t xml:space="preserve"> В настоящее время на очистных сооружениях осуществляется только хлорирование. Здание хлораторной построено в 1959 г., износ составляет 100 %, требуется строительство канализационных сетей и строительство новой КОС с полной биологической очисткой.</w:t>
      </w:r>
    </w:p>
    <w:p w:rsidR="00773754" w:rsidRPr="00773754" w:rsidRDefault="00773754" w:rsidP="00773754">
      <w:pPr>
        <w:ind w:firstLine="567"/>
        <w:contextualSpacing/>
        <w:jc w:val="center"/>
        <w:rPr>
          <w:sz w:val="20"/>
          <w:szCs w:val="20"/>
        </w:rPr>
      </w:pPr>
      <w:r w:rsidRPr="00773754">
        <w:rPr>
          <w:b/>
          <w:sz w:val="20"/>
          <w:szCs w:val="20"/>
        </w:rPr>
        <w:t>Выводы о техническом состоянии КОС</w:t>
      </w:r>
    </w:p>
    <w:p w:rsidR="00773754" w:rsidRPr="00773754" w:rsidRDefault="00773754" w:rsidP="00773754">
      <w:pPr>
        <w:ind w:firstLine="567"/>
        <w:contextualSpacing/>
        <w:jc w:val="both"/>
        <w:rPr>
          <w:sz w:val="20"/>
          <w:szCs w:val="20"/>
        </w:rPr>
      </w:pPr>
      <w:r w:rsidRPr="00773754">
        <w:rPr>
          <w:sz w:val="20"/>
          <w:szCs w:val="20"/>
        </w:rPr>
        <w:t>Проведённое обследование очистных сооружений и технологии очистки позволяет сделать следующие выводы:</w:t>
      </w:r>
    </w:p>
    <w:p w:rsidR="00773754" w:rsidRPr="00773754" w:rsidRDefault="00773754" w:rsidP="0033292B">
      <w:pPr>
        <w:numPr>
          <w:ilvl w:val="0"/>
          <w:numId w:val="4"/>
        </w:numPr>
        <w:tabs>
          <w:tab w:val="num" w:pos="1080"/>
        </w:tabs>
        <w:overflowPunct w:val="0"/>
        <w:autoSpaceDE w:val="0"/>
        <w:autoSpaceDN w:val="0"/>
        <w:adjustRightInd w:val="0"/>
        <w:ind w:left="0" w:firstLine="567"/>
        <w:contextualSpacing/>
        <w:jc w:val="both"/>
        <w:textAlignment w:val="baseline"/>
        <w:rPr>
          <w:sz w:val="20"/>
          <w:szCs w:val="20"/>
        </w:rPr>
      </w:pPr>
      <w:r w:rsidRPr="00773754">
        <w:rPr>
          <w:sz w:val="20"/>
          <w:szCs w:val="20"/>
        </w:rPr>
        <w:t>Необходимо строительство новой КОС с полной биологической очисткой.</w:t>
      </w:r>
    </w:p>
    <w:p w:rsidR="00773754" w:rsidRPr="00773754" w:rsidRDefault="00773754" w:rsidP="00773754">
      <w:pPr>
        <w:ind w:firstLine="567"/>
        <w:contextualSpacing/>
        <w:jc w:val="both"/>
        <w:rPr>
          <w:sz w:val="20"/>
          <w:szCs w:val="20"/>
        </w:rPr>
      </w:pPr>
      <w:r w:rsidRPr="00773754">
        <w:rPr>
          <w:sz w:val="20"/>
          <w:szCs w:val="20"/>
        </w:rPr>
        <w:t>Канализационные сооружения биологической очистки должны включать в себя следующее технологическое оборудование: приемные камеры, первичные отстойники, несколько секций аэротенков, вторичные отстойники, иловые площадки, биопруды, хлораторные, операторные.</w:t>
      </w:r>
    </w:p>
    <w:p w:rsidR="00773754" w:rsidRPr="00773754" w:rsidRDefault="00773754" w:rsidP="00773754">
      <w:pPr>
        <w:keepNext/>
        <w:overflowPunct w:val="0"/>
        <w:autoSpaceDE w:val="0"/>
        <w:autoSpaceDN w:val="0"/>
        <w:adjustRightInd w:val="0"/>
        <w:contextualSpacing/>
        <w:jc w:val="center"/>
        <w:textAlignment w:val="baseline"/>
        <w:outlineLvl w:val="2"/>
        <w:rPr>
          <w:b/>
          <w:bCs/>
          <w:sz w:val="20"/>
          <w:szCs w:val="20"/>
        </w:rPr>
      </w:pPr>
      <w:bookmarkStart w:id="10" w:name="_Toc384197621"/>
      <w:bookmarkStart w:id="11" w:name="_Toc387760347"/>
      <w:bookmarkStart w:id="12" w:name="_Toc390952324"/>
      <w:r w:rsidRPr="00773754">
        <w:rPr>
          <w:b/>
          <w:bCs/>
          <w:sz w:val="20"/>
          <w:szCs w:val="20"/>
        </w:rPr>
        <w:t>Канализационные сети</w:t>
      </w:r>
      <w:bookmarkEnd w:id="10"/>
      <w:bookmarkEnd w:id="11"/>
      <w:bookmarkEnd w:id="12"/>
    </w:p>
    <w:p w:rsidR="00773754" w:rsidRPr="00773754" w:rsidRDefault="00773754" w:rsidP="00773754">
      <w:pPr>
        <w:ind w:firstLine="567"/>
        <w:contextualSpacing/>
        <w:jc w:val="both"/>
        <w:rPr>
          <w:i/>
          <w:sz w:val="20"/>
          <w:szCs w:val="20"/>
        </w:rPr>
      </w:pPr>
      <w:r w:rsidRPr="00773754">
        <w:rPr>
          <w:b/>
          <w:sz w:val="20"/>
          <w:szCs w:val="20"/>
        </w:rPr>
        <w:t xml:space="preserve">Система «Центральная». </w:t>
      </w:r>
      <w:r w:rsidRPr="00773754">
        <w:rPr>
          <w:sz w:val="20"/>
          <w:szCs w:val="20"/>
        </w:rPr>
        <w:t xml:space="preserve">Основные характеристики водоотводящих сетей представлены в </w:t>
      </w:r>
      <w:r w:rsidRPr="00773754">
        <w:rPr>
          <w:i/>
          <w:sz w:val="20"/>
          <w:szCs w:val="20"/>
        </w:rPr>
        <w:t>Табл. 2.8, Табл. 2.9.</w:t>
      </w:r>
    </w:p>
    <w:p w:rsidR="00773754" w:rsidRPr="00773754" w:rsidRDefault="00773754" w:rsidP="00773754">
      <w:pPr>
        <w:contextualSpacing/>
        <w:jc w:val="right"/>
        <w:rPr>
          <w:i/>
          <w:sz w:val="20"/>
          <w:szCs w:val="20"/>
        </w:rPr>
      </w:pPr>
      <w:r w:rsidRPr="00773754">
        <w:rPr>
          <w:i/>
          <w:sz w:val="20"/>
          <w:szCs w:val="20"/>
        </w:rPr>
        <w:t>Табл. 2.8</w:t>
      </w:r>
    </w:p>
    <w:p w:rsidR="00773754" w:rsidRPr="00773754" w:rsidRDefault="00773754" w:rsidP="00773754">
      <w:pPr>
        <w:contextualSpacing/>
        <w:jc w:val="center"/>
        <w:rPr>
          <w:b/>
          <w:bCs/>
          <w:i/>
          <w:sz w:val="20"/>
          <w:szCs w:val="20"/>
        </w:rPr>
      </w:pPr>
      <w:r w:rsidRPr="00773754">
        <w:rPr>
          <w:b/>
          <w:bCs/>
          <w:i/>
          <w:sz w:val="20"/>
          <w:szCs w:val="20"/>
        </w:rPr>
        <w:t xml:space="preserve">Протяжённость сетей водоотведения по диаметрам и типам прокладок, </w:t>
      </w:r>
      <w:r w:rsidRPr="00773754">
        <w:rPr>
          <w:b/>
          <w:bCs/>
          <w:i/>
          <w:iCs/>
          <w:sz w:val="20"/>
          <w:szCs w:val="20"/>
        </w:rPr>
        <w:t>м</w:t>
      </w:r>
    </w:p>
    <w:tbl>
      <w:tblPr>
        <w:tblW w:w="8618" w:type="dxa"/>
        <w:jc w:val="center"/>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8"/>
        <w:gridCol w:w="689"/>
        <w:gridCol w:w="700"/>
        <w:gridCol w:w="668"/>
        <w:gridCol w:w="908"/>
        <w:gridCol w:w="698"/>
        <w:gridCol w:w="808"/>
        <w:gridCol w:w="1049"/>
      </w:tblGrid>
      <w:tr w:rsidR="00773754" w:rsidRPr="00773754" w:rsidTr="00773754">
        <w:trPr>
          <w:trHeight w:val="315"/>
          <w:jc w:val="center"/>
        </w:trPr>
        <w:tc>
          <w:tcPr>
            <w:tcW w:w="3098" w:type="dxa"/>
            <w:vMerge w:val="restart"/>
            <w:shd w:val="clear" w:color="auto" w:fill="auto"/>
            <w:vAlign w:val="center"/>
          </w:tcPr>
          <w:p w:rsidR="00773754" w:rsidRPr="00773754" w:rsidRDefault="00773754" w:rsidP="00773754">
            <w:pPr>
              <w:contextualSpacing/>
              <w:jc w:val="center"/>
              <w:rPr>
                <w:b/>
                <w:bCs/>
                <w:sz w:val="20"/>
                <w:szCs w:val="20"/>
              </w:rPr>
            </w:pPr>
            <w:r w:rsidRPr="00773754">
              <w:rPr>
                <w:b/>
                <w:bCs/>
                <w:sz w:val="20"/>
                <w:szCs w:val="20"/>
              </w:rPr>
              <w:t>Сеть, Ду</w:t>
            </w:r>
          </w:p>
        </w:tc>
        <w:tc>
          <w:tcPr>
            <w:tcW w:w="4471" w:type="dxa"/>
            <w:gridSpan w:val="6"/>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Самотечные участки труб</w:t>
            </w:r>
          </w:p>
        </w:tc>
        <w:tc>
          <w:tcPr>
            <w:tcW w:w="1049" w:type="dxa"/>
            <w:vMerge w:val="restart"/>
            <w:shd w:val="clear" w:color="auto" w:fill="auto"/>
            <w:vAlign w:val="center"/>
          </w:tcPr>
          <w:p w:rsidR="00773754" w:rsidRPr="00773754" w:rsidRDefault="00773754" w:rsidP="00773754">
            <w:pPr>
              <w:contextualSpacing/>
              <w:jc w:val="center"/>
              <w:rPr>
                <w:b/>
                <w:bCs/>
                <w:sz w:val="20"/>
                <w:szCs w:val="20"/>
              </w:rPr>
            </w:pPr>
            <w:r w:rsidRPr="00773754">
              <w:rPr>
                <w:b/>
                <w:bCs/>
                <w:sz w:val="20"/>
                <w:szCs w:val="20"/>
              </w:rPr>
              <w:t>ВСЕГО</w:t>
            </w:r>
          </w:p>
        </w:tc>
      </w:tr>
      <w:tr w:rsidR="00773754" w:rsidRPr="00773754" w:rsidTr="00773754">
        <w:trPr>
          <w:trHeight w:val="315"/>
          <w:jc w:val="center"/>
        </w:trPr>
        <w:tc>
          <w:tcPr>
            <w:tcW w:w="3098" w:type="dxa"/>
            <w:vMerge/>
            <w:vAlign w:val="center"/>
          </w:tcPr>
          <w:p w:rsidR="00773754" w:rsidRPr="00773754" w:rsidRDefault="00773754" w:rsidP="00773754">
            <w:pPr>
              <w:contextualSpacing/>
              <w:rPr>
                <w:b/>
                <w:bCs/>
                <w:sz w:val="20"/>
                <w:szCs w:val="20"/>
              </w:rPr>
            </w:pPr>
          </w:p>
        </w:tc>
        <w:tc>
          <w:tcPr>
            <w:tcW w:w="689" w:type="dxa"/>
            <w:shd w:val="clear" w:color="auto" w:fill="auto"/>
            <w:vAlign w:val="bottom"/>
          </w:tcPr>
          <w:p w:rsidR="00773754" w:rsidRPr="00773754" w:rsidRDefault="00773754" w:rsidP="00773754">
            <w:pPr>
              <w:contextualSpacing/>
              <w:jc w:val="center"/>
              <w:rPr>
                <w:sz w:val="20"/>
                <w:szCs w:val="20"/>
              </w:rPr>
            </w:pPr>
            <w:r w:rsidRPr="00773754">
              <w:rPr>
                <w:sz w:val="20"/>
                <w:szCs w:val="20"/>
              </w:rPr>
              <w:t>надз</w:t>
            </w:r>
          </w:p>
        </w:tc>
        <w:tc>
          <w:tcPr>
            <w:tcW w:w="700" w:type="dxa"/>
            <w:shd w:val="clear" w:color="auto" w:fill="auto"/>
            <w:vAlign w:val="bottom"/>
          </w:tcPr>
          <w:p w:rsidR="00773754" w:rsidRPr="00773754" w:rsidRDefault="00773754" w:rsidP="00773754">
            <w:pPr>
              <w:contextualSpacing/>
              <w:jc w:val="center"/>
              <w:rPr>
                <w:sz w:val="20"/>
                <w:szCs w:val="20"/>
              </w:rPr>
            </w:pPr>
            <w:r w:rsidRPr="00773754">
              <w:rPr>
                <w:sz w:val="20"/>
                <w:szCs w:val="20"/>
              </w:rPr>
              <w:t>непр</w:t>
            </w:r>
          </w:p>
        </w:tc>
        <w:tc>
          <w:tcPr>
            <w:tcW w:w="668" w:type="dxa"/>
            <w:shd w:val="clear" w:color="auto" w:fill="auto"/>
            <w:vAlign w:val="bottom"/>
          </w:tcPr>
          <w:p w:rsidR="00773754" w:rsidRPr="00773754" w:rsidRDefault="00773754" w:rsidP="00773754">
            <w:pPr>
              <w:contextualSpacing/>
              <w:jc w:val="center"/>
              <w:rPr>
                <w:sz w:val="20"/>
                <w:szCs w:val="20"/>
              </w:rPr>
            </w:pPr>
            <w:r w:rsidRPr="00773754">
              <w:rPr>
                <w:sz w:val="20"/>
                <w:szCs w:val="20"/>
              </w:rPr>
              <w:t>беск</w:t>
            </w:r>
          </w:p>
        </w:tc>
        <w:tc>
          <w:tcPr>
            <w:tcW w:w="908" w:type="dxa"/>
            <w:shd w:val="clear" w:color="auto" w:fill="auto"/>
            <w:noWrap/>
            <w:vAlign w:val="bottom"/>
          </w:tcPr>
          <w:p w:rsidR="00773754" w:rsidRPr="00773754" w:rsidRDefault="00773754" w:rsidP="00773754">
            <w:pPr>
              <w:contextualSpacing/>
              <w:jc w:val="center"/>
              <w:rPr>
                <w:sz w:val="20"/>
                <w:szCs w:val="20"/>
              </w:rPr>
            </w:pPr>
            <w:r w:rsidRPr="00773754">
              <w:rPr>
                <w:sz w:val="20"/>
                <w:szCs w:val="20"/>
              </w:rPr>
              <w:t>помещ</w:t>
            </w:r>
          </w:p>
        </w:tc>
        <w:tc>
          <w:tcPr>
            <w:tcW w:w="698" w:type="dxa"/>
            <w:shd w:val="clear" w:color="auto" w:fill="auto"/>
            <w:noWrap/>
            <w:vAlign w:val="bottom"/>
          </w:tcPr>
          <w:p w:rsidR="00773754" w:rsidRPr="00773754" w:rsidRDefault="00773754" w:rsidP="00773754">
            <w:pPr>
              <w:contextualSpacing/>
              <w:jc w:val="center"/>
              <w:rPr>
                <w:sz w:val="20"/>
                <w:szCs w:val="20"/>
              </w:rPr>
            </w:pPr>
            <w:r w:rsidRPr="00773754">
              <w:rPr>
                <w:sz w:val="20"/>
                <w:szCs w:val="20"/>
              </w:rPr>
              <w:t>тонн</w:t>
            </w:r>
          </w:p>
        </w:tc>
        <w:tc>
          <w:tcPr>
            <w:tcW w:w="808" w:type="dxa"/>
            <w:shd w:val="clear" w:color="auto" w:fill="auto"/>
            <w:noWrap/>
            <w:vAlign w:val="bottom"/>
          </w:tcPr>
          <w:p w:rsidR="00773754" w:rsidRPr="00773754" w:rsidRDefault="00773754" w:rsidP="00773754">
            <w:pPr>
              <w:contextualSpacing/>
              <w:jc w:val="center"/>
              <w:rPr>
                <w:sz w:val="20"/>
                <w:szCs w:val="20"/>
              </w:rPr>
            </w:pPr>
            <w:r w:rsidRPr="00773754">
              <w:rPr>
                <w:sz w:val="20"/>
                <w:szCs w:val="20"/>
              </w:rPr>
              <w:t>Всего</w:t>
            </w:r>
          </w:p>
        </w:tc>
        <w:tc>
          <w:tcPr>
            <w:tcW w:w="1049" w:type="dxa"/>
            <w:vMerge/>
            <w:vAlign w:val="center"/>
          </w:tcPr>
          <w:p w:rsidR="00773754" w:rsidRPr="00773754" w:rsidRDefault="00773754" w:rsidP="00773754">
            <w:pPr>
              <w:contextualSpacing/>
              <w:rPr>
                <w:b/>
                <w:bCs/>
                <w:sz w:val="20"/>
                <w:szCs w:val="20"/>
              </w:rPr>
            </w:pPr>
          </w:p>
        </w:tc>
      </w:tr>
      <w:tr w:rsidR="00773754" w:rsidRPr="00773754" w:rsidTr="00773754">
        <w:trPr>
          <w:trHeight w:val="345"/>
          <w:jc w:val="center"/>
        </w:trPr>
        <w:tc>
          <w:tcPr>
            <w:tcW w:w="3098" w:type="dxa"/>
            <w:shd w:val="clear" w:color="auto" w:fill="auto"/>
            <w:vAlign w:val="bottom"/>
          </w:tcPr>
          <w:p w:rsidR="00773754" w:rsidRPr="00773754" w:rsidRDefault="00773754" w:rsidP="00773754">
            <w:pPr>
              <w:contextualSpacing/>
              <w:rPr>
                <w:b/>
                <w:bCs/>
                <w:sz w:val="20"/>
                <w:szCs w:val="20"/>
              </w:rPr>
            </w:pPr>
            <w:r w:rsidRPr="00773754">
              <w:rPr>
                <w:b/>
                <w:bCs/>
                <w:sz w:val="20"/>
                <w:szCs w:val="20"/>
              </w:rPr>
              <w:t>Водоотведение, всего:</w:t>
            </w:r>
          </w:p>
        </w:tc>
        <w:tc>
          <w:tcPr>
            <w:tcW w:w="689" w:type="dxa"/>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 </w:t>
            </w:r>
          </w:p>
        </w:tc>
        <w:tc>
          <w:tcPr>
            <w:tcW w:w="700" w:type="dxa"/>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2080</w:t>
            </w:r>
          </w:p>
        </w:tc>
        <w:tc>
          <w:tcPr>
            <w:tcW w:w="668" w:type="dxa"/>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 </w:t>
            </w:r>
          </w:p>
        </w:tc>
        <w:tc>
          <w:tcPr>
            <w:tcW w:w="908" w:type="dxa"/>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 </w:t>
            </w:r>
          </w:p>
        </w:tc>
        <w:tc>
          <w:tcPr>
            <w:tcW w:w="698" w:type="dxa"/>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 </w:t>
            </w:r>
          </w:p>
        </w:tc>
        <w:tc>
          <w:tcPr>
            <w:tcW w:w="808" w:type="dxa"/>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2080</w:t>
            </w:r>
          </w:p>
        </w:tc>
        <w:tc>
          <w:tcPr>
            <w:tcW w:w="1049" w:type="dxa"/>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2080</w:t>
            </w:r>
          </w:p>
        </w:tc>
      </w:tr>
      <w:tr w:rsidR="00773754" w:rsidRPr="00773754" w:rsidTr="00773754">
        <w:trPr>
          <w:trHeight w:val="315"/>
          <w:jc w:val="center"/>
        </w:trPr>
        <w:tc>
          <w:tcPr>
            <w:tcW w:w="3098" w:type="dxa"/>
            <w:shd w:val="clear" w:color="auto" w:fill="auto"/>
            <w:noWrap/>
            <w:vAlign w:val="bottom"/>
          </w:tcPr>
          <w:p w:rsidR="00773754" w:rsidRPr="00773754" w:rsidRDefault="00773754" w:rsidP="00773754">
            <w:pPr>
              <w:contextualSpacing/>
              <w:jc w:val="center"/>
              <w:rPr>
                <w:i/>
                <w:iCs/>
                <w:sz w:val="20"/>
                <w:szCs w:val="20"/>
              </w:rPr>
            </w:pPr>
            <w:r w:rsidRPr="00773754">
              <w:rPr>
                <w:i/>
                <w:iCs/>
                <w:sz w:val="20"/>
                <w:szCs w:val="20"/>
              </w:rPr>
              <w:t>50</w:t>
            </w:r>
          </w:p>
        </w:tc>
        <w:tc>
          <w:tcPr>
            <w:tcW w:w="689" w:type="dxa"/>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700" w:type="dxa"/>
            <w:shd w:val="clear" w:color="auto" w:fill="auto"/>
            <w:noWrap/>
            <w:vAlign w:val="bottom"/>
          </w:tcPr>
          <w:p w:rsidR="00773754" w:rsidRPr="00773754" w:rsidRDefault="00773754" w:rsidP="00773754">
            <w:pPr>
              <w:contextualSpacing/>
              <w:jc w:val="center"/>
              <w:rPr>
                <w:sz w:val="20"/>
                <w:szCs w:val="20"/>
              </w:rPr>
            </w:pPr>
            <w:r w:rsidRPr="00773754">
              <w:rPr>
                <w:sz w:val="20"/>
                <w:szCs w:val="20"/>
              </w:rPr>
              <w:t>540</w:t>
            </w:r>
          </w:p>
        </w:tc>
        <w:tc>
          <w:tcPr>
            <w:tcW w:w="668" w:type="dxa"/>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908" w:type="dxa"/>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698" w:type="dxa"/>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808" w:type="dxa"/>
            <w:shd w:val="clear" w:color="auto" w:fill="auto"/>
            <w:noWrap/>
            <w:vAlign w:val="bottom"/>
          </w:tcPr>
          <w:p w:rsidR="00773754" w:rsidRPr="00773754" w:rsidRDefault="00773754" w:rsidP="00773754">
            <w:pPr>
              <w:contextualSpacing/>
              <w:jc w:val="center"/>
              <w:rPr>
                <w:sz w:val="20"/>
                <w:szCs w:val="20"/>
              </w:rPr>
            </w:pPr>
            <w:r w:rsidRPr="00773754">
              <w:rPr>
                <w:sz w:val="20"/>
                <w:szCs w:val="20"/>
              </w:rPr>
              <w:t>540</w:t>
            </w:r>
          </w:p>
        </w:tc>
        <w:tc>
          <w:tcPr>
            <w:tcW w:w="1049" w:type="dxa"/>
            <w:shd w:val="clear" w:color="auto" w:fill="auto"/>
            <w:noWrap/>
            <w:vAlign w:val="bottom"/>
          </w:tcPr>
          <w:p w:rsidR="00773754" w:rsidRPr="00773754" w:rsidRDefault="00773754" w:rsidP="00773754">
            <w:pPr>
              <w:contextualSpacing/>
              <w:jc w:val="center"/>
              <w:rPr>
                <w:b/>
                <w:bCs/>
                <w:sz w:val="20"/>
                <w:szCs w:val="20"/>
              </w:rPr>
            </w:pPr>
            <w:r w:rsidRPr="00773754">
              <w:rPr>
                <w:b/>
                <w:bCs/>
                <w:sz w:val="20"/>
                <w:szCs w:val="20"/>
              </w:rPr>
              <w:t>540</w:t>
            </w:r>
          </w:p>
        </w:tc>
      </w:tr>
      <w:tr w:rsidR="00773754" w:rsidRPr="00773754" w:rsidTr="00773754">
        <w:trPr>
          <w:trHeight w:val="315"/>
          <w:jc w:val="center"/>
        </w:trPr>
        <w:tc>
          <w:tcPr>
            <w:tcW w:w="3098" w:type="dxa"/>
            <w:shd w:val="clear" w:color="auto" w:fill="auto"/>
            <w:noWrap/>
            <w:vAlign w:val="bottom"/>
          </w:tcPr>
          <w:p w:rsidR="00773754" w:rsidRPr="00773754" w:rsidRDefault="00773754" w:rsidP="00773754">
            <w:pPr>
              <w:contextualSpacing/>
              <w:jc w:val="center"/>
              <w:rPr>
                <w:i/>
                <w:iCs/>
                <w:sz w:val="20"/>
                <w:szCs w:val="20"/>
              </w:rPr>
            </w:pPr>
            <w:r w:rsidRPr="00773754">
              <w:rPr>
                <w:i/>
                <w:iCs/>
                <w:sz w:val="20"/>
                <w:szCs w:val="20"/>
              </w:rPr>
              <w:t>100</w:t>
            </w:r>
          </w:p>
        </w:tc>
        <w:tc>
          <w:tcPr>
            <w:tcW w:w="689" w:type="dxa"/>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700" w:type="dxa"/>
            <w:shd w:val="clear" w:color="auto" w:fill="auto"/>
            <w:noWrap/>
            <w:vAlign w:val="bottom"/>
          </w:tcPr>
          <w:p w:rsidR="00773754" w:rsidRPr="00773754" w:rsidRDefault="00773754" w:rsidP="00773754">
            <w:pPr>
              <w:contextualSpacing/>
              <w:jc w:val="center"/>
              <w:rPr>
                <w:sz w:val="20"/>
                <w:szCs w:val="20"/>
              </w:rPr>
            </w:pPr>
            <w:r w:rsidRPr="00773754">
              <w:rPr>
                <w:sz w:val="20"/>
                <w:szCs w:val="20"/>
              </w:rPr>
              <w:t>328</w:t>
            </w:r>
          </w:p>
        </w:tc>
        <w:tc>
          <w:tcPr>
            <w:tcW w:w="668" w:type="dxa"/>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908" w:type="dxa"/>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698" w:type="dxa"/>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808" w:type="dxa"/>
            <w:shd w:val="clear" w:color="auto" w:fill="auto"/>
            <w:noWrap/>
            <w:vAlign w:val="bottom"/>
          </w:tcPr>
          <w:p w:rsidR="00773754" w:rsidRPr="00773754" w:rsidRDefault="00773754" w:rsidP="00773754">
            <w:pPr>
              <w:contextualSpacing/>
              <w:jc w:val="center"/>
              <w:rPr>
                <w:sz w:val="20"/>
                <w:szCs w:val="20"/>
              </w:rPr>
            </w:pPr>
            <w:r w:rsidRPr="00773754">
              <w:rPr>
                <w:sz w:val="20"/>
                <w:szCs w:val="20"/>
              </w:rPr>
              <w:t>328</w:t>
            </w:r>
          </w:p>
        </w:tc>
        <w:tc>
          <w:tcPr>
            <w:tcW w:w="1049" w:type="dxa"/>
            <w:shd w:val="clear" w:color="auto" w:fill="auto"/>
            <w:noWrap/>
            <w:vAlign w:val="bottom"/>
          </w:tcPr>
          <w:p w:rsidR="00773754" w:rsidRPr="00773754" w:rsidRDefault="00773754" w:rsidP="00773754">
            <w:pPr>
              <w:contextualSpacing/>
              <w:jc w:val="center"/>
              <w:rPr>
                <w:b/>
                <w:bCs/>
                <w:sz w:val="20"/>
                <w:szCs w:val="20"/>
              </w:rPr>
            </w:pPr>
            <w:r w:rsidRPr="00773754">
              <w:rPr>
                <w:b/>
                <w:bCs/>
                <w:sz w:val="20"/>
                <w:szCs w:val="20"/>
              </w:rPr>
              <w:t>328</w:t>
            </w:r>
          </w:p>
        </w:tc>
      </w:tr>
      <w:tr w:rsidR="00773754" w:rsidRPr="00773754" w:rsidTr="00773754">
        <w:trPr>
          <w:trHeight w:val="315"/>
          <w:jc w:val="center"/>
        </w:trPr>
        <w:tc>
          <w:tcPr>
            <w:tcW w:w="3098" w:type="dxa"/>
            <w:shd w:val="clear" w:color="auto" w:fill="auto"/>
            <w:noWrap/>
            <w:vAlign w:val="bottom"/>
          </w:tcPr>
          <w:p w:rsidR="00773754" w:rsidRPr="00773754" w:rsidRDefault="00773754" w:rsidP="00773754">
            <w:pPr>
              <w:contextualSpacing/>
              <w:jc w:val="center"/>
              <w:rPr>
                <w:i/>
                <w:iCs/>
                <w:sz w:val="20"/>
                <w:szCs w:val="20"/>
              </w:rPr>
            </w:pPr>
            <w:r w:rsidRPr="00773754">
              <w:rPr>
                <w:i/>
                <w:iCs/>
                <w:sz w:val="20"/>
                <w:szCs w:val="20"/>
              </w:rPr>
              <w:t>150</w:t>
            </w:r>
          </w:p>
        </w:tc>
        <w:tc>
          <w:tcPr>
            <w:tcW w:w="689" w:type="dxa"/>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700" w:type="dxa"/>
            <w:shd w:val="clear" w:color="auto" w:fill="auto"/>
            <w:noWrap/>
            <w:vAlign w:val="bottom"/>
          </w:tcPr>
          <w:p w:rsidR="00773754" w:rsidRPr="00773754" w:rsidRDefault="00773754" w:rsidP="00773754">
            <w:pPr>
              <w:contextualSpacing/>
              <w:jc w:val="center"/>
              <w:rPr>
                <w:sz w:val="20"/>
                <w:szCs w:val="20"/>
              </w:rPr>
            </w:pPr>
            <w:r w:rsidRPr="00773754">
              <w:rPr>
                <w:sz w:val="20"/>
                <w:szCs w:val="20"/>
              </w:rPr>
              <w:t>63</w:t>
            </w:r>
          </w:p>
        </w:tc>
        <w:tc>
          <w:tcPr>
            <w:tcW w:w="668" w:type="dxa"/>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908" w:type="dxa"/>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698" w:type="dxa"/>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808" w:type="dxa"/>
            <w:shd w:val="clear" w:color="auto" w:fill="auto"/>
            <w:noWrap/>
            <w:vAlign w:val="bottom"/>
          </w:tcPr>
          <w:p w:rsidR="00773754" w:rsidRPr="00773754" w:rsidRDefault="00773754" w:rsidP="00773754">
            <w:pPr>
              <w:contextualSpacing/>
              <w:jc w:val="center"/>
              <w:rPr>
                <w:sz w:val="20"/>
                <w:szCs w:val="20"/>
              </w:rPr>
            </w:pPr>
            <w:r w:rsidRPr="00773754">
              <w:rPr>
                <w:sz w:val="20"/>
                <w:szCs w:val="20"/>
              </w:rPr>
              <w:t>63</w:t>
            </w:r>
          </w:p>
        </w:tc>
        <w:tc>
          <w:tcPr>
            <w:tcW w:w="1049" w:type="dxa"/>
            <w:shd w:val="clear" w:color="auto" w:fill="auto"/>
            <w:noWrap/>
            <w:vAlign w:val="bottom"/>
          </w:tcPr>
          <w:p w:rsidR="00773754" w:rsidRPr="00773754" w:rsidRDefault="00773754" w:rsidP="00773754">
            <w:pPr>
              <w:contextualSpacing/>
              <w:jc w:val="center"/>
              <w:rPr>
                <w:b/>
                <w:bCs/>
                <w:sz w:val="20"/>
                <w:szCs w:val="20"/>
              </w:rPr>
            </w:pPr>
            <w:r w:rsidRPr="00773754">
              <w:rPr>
                <w:b/>
                <w:bCs/>
                <w:sz w:val="20"/>
                <w:szCs w:val="20"/>
              </w:rPr>
              <w:t>63</w:t>
            </w:r>
          </w:p>
        </w:tc>
      </w:tr>
      <w:tr w:rsidR="00773754" w:rsidRPr="00773754" w:rsidTr="00773754">
        <w:trPr>
          <w:trHeight w:val="315"/>
          <w:jc w:val="center"/>
        </w:trPr>
        <w:tc>
          <w:tcPr>
            <w:tcW w:w="3098" w:type="dxa"/>
            <w:shd w:val="clear" w:color="auto" w:fill="auto"/>
            <w:noWrap/>
            <w:vAlign w:val="bottom"/>
          </w:tcPr>
          <w:p w:rsidR="00773754" w:rsidRPr="00773754" w:rsidRDefault="00773754" w:rsidP="00773754">
            <w:pPr>
              <w:contextualSpacing/>
              <w:jc w:val="center"/>
              <w:rPr>
                <w:i/>
                <w:iCs/>
                <w:sz w:val="20"/>
                <w:szCs w:val="20"/>
              </w:rPr>
            </w:pPr>
            <w:r w:rsidRPr="00773754">
              <w:rPr>
                <w:i/>
                <w:iCs/>
                <w:sz w:val="20"/>
                <w:szCs w:val="20"/>
              </w:rPr>
              <w:t>300</w:t>
            </w:r>
          </w:p>
        </w:tc>
        <w:tc>
          <w:tcPr>
            <w:tcW w:w="689" w:type="dxa"/>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700" w:type="dxa"/>
            <w:shd w:val="clear" w:color="auto" w:fill="auto"/>
            <w:noWrap/>
            <w:vAlign w:val="bottom"/>
          </w:tcPr>
          <w:p w:rsidR="00773754" w:rsidRPr="00773754" w:rsidRDefault="00773754" w:rsidP="00773754">
            <w:pPr>
              <w:contextualSpacing/>
              <w:jc w:val="center"/>
              <w:rPr>
                <w:sz w:val="20"/>
                <w:szCs w:val="20"/>
              </w:rPr>
            </w:pPr>
            <w:r w:rsidRPr="00773754">
              <w:rPr>
                <w:sz w:val="20"/>
                <w:szCs w:val="20"/>
              </w:rPr>
              <w:t>1150</w:t>
            </w:r>
          </w:p>
        </w:tc>
        <w:tc>
          <w:tcPr>
            <w:tcW w:w="668" w:type="dxa"/>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908" w:type="dxa"/>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698" w:type="dxa"/>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808" w:type="dxa"/>
            <w:shd w:val="clear" w:color="auto" w:fill="auto"/>
            <w:noWrap/>
            <w:vAlign w:val="bottom"/>
          </w:tcPr>
          <w:p w:rsidR="00773754" w:rsidRPr="00773754" w:rsidRDefault="00773754" w:rsidP="00773754">
            <w:pPr>
              <w:contextualSpacing/>
              <w:jc w:val="center"/>
              <w:rPr>
                <w:sz w:val="20"/>
                <w:szCs w:val="20"/>
              </w:rPr>
            </w:pPr>
            <w:r w:rsidRPr="00773754">
              <w:rPr>
                <w:sz w:val="20"/>
                <w:szCs w:val="20"/>
              </w:rPr>
              <w:t>1150</w:t>
            </w:r>
          </w:p>
        </w:tc>
        <w:tc>
          <w:tcPr>
            <w:tcW w:w="1049" w:type="dxa"/>
            <w:shd w:val="clear" w:color="auto" w:fill="auto"/>
            <w:noWrap/>
            <w:vAlign w:val="bottom"/>
          </w:tcPr>
          <w:p w:rsidR="00773754" w:rsidRPr="00773754" w:rsidRDefault="00773754" w:rsidP="00773754">
            <w:pPr>
              <w:contextualSpacing/>
              <w:jc w:val="center"/>
              <w:rPr>
                <w:b/>
                <w:bCs/>
                <w:sz w:val="20"/>
                <w:szCs w:val="20"/>
              </w:rPr>
            </w:pPr>
            <w:r w:rsidRPr="00773754">
              <w:rPr>
                <w:b/>
                <w:bCs/>
                <w:sz w:val="20"/>
                <w:szCs w:val="20"/>
              </w:rPr>
              <w:t>1150</w:t>
            </w:r>
          </w:p>
        </w:tc>
      </w:tr>
    </w:tbl>
    <w:p w:rsidR="00773754" w:rsidRPr="00773754" w:rsidRDefault="00773754" w:rsidP="00773754">
      <w:pPr>
        <w:ind w:firstLine="567"/>
        <w:contextualSpacing/>
        <w:jc w:val="both"/>
        <w:rPr>
          <w:sz w:val="20"/>
          <w:szCs w:val="20"/>
        </w:rPr>
      </w:pPr>
      <w:r w:rsidRPr="00773754">
        <w:rPr>
          <w:sz w:val="20"/>
          <w:szCs w:val="20"/>
        </w:rPr>
        <w:t xml:space="preserve">Общие сведения о протяжённости канализационных сетей по типам их прокладки и диаметрам представлены в </w:t>
      </w:r>
      <w:r w:rsidRPr="00773754">
        <w:rPr>
          <w:i/>
          <w:sz w:val="20"/>
          <w:szCs w:val="20"/>
        </w:rPr>
        <w:t>Табл.2.9</w:t>
      </w:r>
      <w:r w:rsidRPr="00773754">
        <w:rPr>
          <w:sz w:val="20"/>
          <w:szCs w:val="20"/>
        </w:rPr>
        <w:t>. Суммарная протяжённость участков составляет 2080 м, из них самотечных 2080 м (подземная прокладка).</w:t>
      </w:r>
    </w:p>
    <w:p w:rsidR="00773754" w:rsidRPr="00773754" w:rsidRDefault="00773754" w:rsidP="00773754">
      <w:pPr>
        <w:ind w:firstLine="567"/>
        <w:contextualSpacing/>
        <w:jc w:val="both"/>
        <w:rPr>
          <w:sz w:val="20"/>
          <w:szCs w:val="20"/>
        </w:rPr>
      </w:pPr>
      <w:r w:rsidRPr="00773754">
        <w:rPr>
          <w:sz w:val="20"/>
          <w:szCs w:val="20"/>
        </w:rPr>
        <w:t>Магистральные самотечные сети выполнены из трубопроводов диаметром 300 мм. Диаметры выпусков от зданий – 50 и 100 мм.</w:t>
      </w:r>
    </w:p>
    <w:p w:rsidR="00773754" w:rsidRPr="00773754" w:rsidRDefault="00773754" w:rsidP="00773754">
      <w:pPr>
        <w:contextualSpacing/>
        <w:jc w:val="right"/>
        <w:rPr>
          <w:i/>
          <w:sz w:val="20"/>
          <w:szCs w:val="20"/>
        </w:rPr>
      </w:pPr>
      <w:r w:rsidRPr="00773754">
        <w:rPr>
          <w:i/>
          <w:sz w:val="20"/>
          <w:szCs w:val="20"/>
        </w:rPr>
        <w:t>Табл. 2.9</w:t>
      </w:r>
    </w:p>
    <w:tbl>
      <w:tblPr>
        <w:tblW w:w="8789" w:type="dxa"/>
        <w:tblInd w:w="675" w:type="dxa"/>
        <w:tblLook w:val="0000"/>
      </w:tblPr>
      <w:tblGrid>
        <w:gridCol w:w="2839"/>
        <w:gridCol w:w="760"/>
        <w:gridCol w:w="760"/>
        <w:gridCol w:w="760"/>
        <w:gridCol w:w="908"/>
        <w:gridCol w:w="760"/>
        <w:gridCol w:w="820"/>
        <w:gridCol w:w="1049"/>
        <w:gridCol w:w="133"/>
      </w:tblGrid>
      <w:tr w:rsidR="00773754" w:rsidRPr="00773754" w:rsidTr="00773754">
        <w:trPr>
          <w:gridAfter w:val="1"/>
          <w:wAfter w:w="133" w:type="dxa"/>
          <w:trHeight w:val="390"/>
        </w:trPr>
        <w:tc>
          <w:tcPr>
            <w:tcW w:w="8656" w:type="dxa"/>
            <w:gridSpan w:val="8"/>
            <w:tcBorders>
              <w:top w:val="nil"/>
              <w:left w:val="nil"/>
              <w:bottom w:val="single" w:sz="4" w:space="0" w:color="auto"/>
            </w:tcBorders>
            <w:shd w:val="clear" w:color="auto" w:fill="auto"/>
            <w:noWrap/>
            <w:vAlign w:val="bottom"/>
          </w:tcPr>
          <w:p w:rsidR="00773754" w:rsidRPr="00773754" w:rsidRDefault="00773754" w:rsidP="00773754">
            <w:pPr>
              <w:contextualSpacing/>
              <w:rPr>
                <w:b/>
                <w:bCs/>
                <w:i/>
                <w:iCs/>
                <w:sz w:val="20"/>
                <w:szCs w:val="20"/>
              </w:rPr>
            </w:pPr>
            <w:r w:rsidRPr="00773754">
              <w:rPr>
                <w:b/>
                <w:bCs/>
                <w:i/>
                <w:sz w:val="20"/>
                <w:szCs w:val="20"/>
              </w:rPr>
              <w:t xml:space="preserve">Протяжённость сетей водоотведения по диаметрам и типам прокладок, </w:t>
            </w:r>
            <w:r w:rsidRPr="00773754">
              <w:rPr>
                <w:b/>
                <w:bCs/>
                <w:i/>
                <w:iCs/>
                <w:sz w:val="20"/>
                <w:szCs w:val="20"/>
              </w:rPr>
              <w:t>м</w:t>
            </w:r>
          </w:p>
          <w:p w:rsidR="00773754" w:rsidRPr="00773754" w:rsidRDefault="00773754" w:rsidP="00773754">
            <w:pPr>
              <w:contextualSpacing/>
              <w:rPr>
                <w:i/>
                <w:sz w:val="20"/>
                <w:szCs w:val="20"/>
              </w:rPr>
            </w:pPr>
          </w:p>
        </w:tc>
      </w:tr>
      <w:tr w:rsidR="00773754" w:rsidRPr="00773754" w:rsidTr="00773754">
        <w:trPr>
          <w:gridAfter w:val="2"/>
          <w:wAfter w:w="1182" w:type="dxa"/>
          <w:trHeight w:val="315"/>
        </w:trPr>
        <w:tc>
          <w:tcPr>
            <w:tcW w:w="28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3754" w:rsidRPr="00773754" w:rsidRDefault="00773754" w:rsidP="00773754">
            <w:pPr>
              <w:contextualSpacing/>
              <w:jc w:val="center"/>
              <w:rPr>
                <w:b/>
                <w:bCs/>
                <w:sz w:val="20"/>
                <w:szCs w:val="20"/>
              </w:rPr>
            </w:pPr>
            <w:r w:rsidRPr="00773754">
              <w:rPr>
                <w:b/>
                <w:bCs/>
                <w:sz w:val="20"/>
                <w:szCs w:val="20"/>
              </w:rPr>
              <w:t>Сеть, год прокладки</w:t>
            </w:r>
          </w:p>
        </w:tc>
        <w:tc>
          <w:tcPr>
            <w:tcW w:w="4768" w:type="dxa"/>
            <w:gridSpan w:val="6"/>
            <w:tcBorders>
              <w:top w:val="single" w:sz="4" w:space="0" w:color="auto"/>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Самотечные участки труб</w:t>
            </w:r>
          </w:p>
        </w:tc>
      </w:tr>
      <w:tr w:rsidR="00773754" w:rsidRPr="00773754" w:rsidTr="00773754">
        <w:trPr>
          <w:trHeight w:val="315"/>
        </w:trPr>
        <w:tc>
          <w:tcPr>
            <w:tcW w:w="2839" w:type="dxa"/>
            <w:vMerge/>
            <w:tcBorders>
              <w:top w:val="single" w:sz="4" w:space="0" w:color="auto"/>
              <w:left w:val="single" w:sz="4" w:space="0" w:color="auto"/>
              <w:bottom w:val="single" w:sz="4" w:space="0" w:color="auto"/>
              <w:right w:val="single" w:sz="4" w:space="0" w:color="auto"/>
            </w:tcBorders>
            <w:vAlign w:val="center"/>
          </w:tcPr>
          <w:p w:rsidR="00773754" w:rsidRPr="00773754" w:rsidRDefault="00773754" w:rsidP="00773754">
            <w:pPr>
              <w:contextualSpacing/>
              <w:rPr>
                <w:b/>
                <w:bCs/>
                <w:sz w:val="20"/>
                <w:szCs w:val="20"/>
              </w:rPr>
            </w:pPr>
          </w:p>
        </w:tc>
        <w:tc>
          <w:tcPr>
            <w:tcW w:w="760" w:type="dxa"/>
            <w:tcBorders>
              <w:top w:val="single" w:sz="4" w:space="0" w:color="auto"/>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sz w:val="20"/>
                <w:szCs w:val="20"/>
              </w:rPr>
            </w:pPr>
            <w:r w:rsidRPr="00773754">
              <w:rPr>
                <w:sz w:val="20"/>
                <w:szCs w:val="20"/>
              </w:rPr>
              <w:t>надз</w:t>
            </w:r>
          </w:p>
        </w:tc>
        <w:tc>
          <w:tcPr>
            <w:tcW w:w="760" w:type="dxa"/>
            <w:tcBorders>
              <w:top w:val="single" w:sz="4" w:space="0" w:color="auto"/>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sz w:val="20"/>
                <w:szCs w:val="20"/>
              </w:rPr>
            </w:pPr>
            <w:r w:rsidRPr="00773754">
              <w:rPr>
                <w:sz w:val="20"/>
                <w:szCs w:val="20"/>
              </w:rPr>
              <w:t>непр</w:t>
            </w:r>
          </w:p>
        </w:tc>
        <w:tc>
          <w:tcPr>
            <w:tcW w:w="760" w:type="dxa"/>
            <w:tcBorders>
              <w:top w:val="single" w:sz="4" w:space="0" w:color="auto"/>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sz w:val="20"/>
                <w:szCs w:val="20"/>
              </w:rPr>
            </w:pPr>
            <w:r w:rsidRPr="00773754">
              <w:rPr>
                <w:sz w:val="20"/>
                <w:szCs w:val="20"/>
              </w:rPr>
              <w:t>беск</w:t>
            </w:r>
          </w:p>
        </w:tc>
        <w:tc>
          <w:tcPr>
            <w:tcW w:w="908" w:type="dxa"/>
            <w:tcBorders>
              <w:top w:val="single" w:sz="4" w:space="0" w:color="auto"/>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помещ</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тонн</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Всего</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773754" w:rsidRPr="00773754" w:rsidRDefault="00773754" w:rsidP="00773754">
            <w:pPr>
              <w:contextualSpacing/>
              <w:rPr>
                <w:b/>
                <w:bCs/>
                <w:sz w:val="20"/>
                <w:szCs w:val="20"/>
              </w:rPr>
            </w:pPr>
          </w:p>
        </w:tc>
      </w:tr>
      <w:tr w:rsidR="00773754" w:rsidRPr="00773754" w:rsidTr="00773754">
        <w:trPr>
          <w:trHeight w:val="345"/>
        </w:trPr>
        <w:tc>
          <w:tcPr>
            <w:tcW w:w="2839" w:type="dxa"/>
            <w:tcBorders>
              <w:top w:val="single" w:sz="4" w:space="0" w:color="auto"/>
              <w:left w:val="single" w:sz="4" w:space="0" w:color="auto"/>
              <w:bottom w:val="single" w:sz="4" w:space="0" w:color="auto"/>
              <w:right w:val="nil"/>
            </w:tcBorders>
            <w:shd w:val="clear" w:color="auto" w:fill="auto"/>
            <w:vAlign w:val="bottom"/>
          </w:tcPr>
          <w:p w:rsidR="00773754" w:rsidRPr="00773754" w:rsidRDefault="00773754" w:rsidP="00773754">
            <w:pPr>
              <w:contextualSpacing/>
              <w:rPr>
                <w:b/>
                <w:bCs/>
                <w:sz w:val="20"/>
                <w:szCs w:val="20"/>
              </w:rPr>
            </w:pPr>
            <w:r w:rsidRPr="00773754">
              <w:rPr>
                <w:b/>
                <w:bCs/>
                <w:sz w:val="20"/>
                <w:szCs w:val="20"/>
              </w:rPr>
              <w:t>Водоотведение, всего:</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2080</w:t>
            </w:r>
          </w:p>
        </w:tc>
        <w:tc>
          <w:tcPr>
            <w:tcW w:w="760" w:type="dxa"/>
            <w:tcBorders>
              <w:top w:val="single" w:sz="4" w:space="0" w:color="auto"/>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 </w:t>
            </w:r>
          </w:p>
        </w:tc>
        <w:tc>
          <w:tcPr>
            <w:tcW w:w="908" w:type="dxa"/>
            <w:tcBorders>
              <w:top w:val="single" w:sz="4" w:space="0" w:color="auto"/>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 </w:t>
            </w:r>
          </w:p>
        </w:tc>
        <w:tc>
          <w:tcPr>
            <w:tcW w:w="820" w:type="dxa"/>
            <w:tcBorders>
              <w:top w:val="single" w:sz="4" w:space="0" w:color="auto"/>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2080</w:t>
            </w:r>
          </w:p>
        </w:tc>
        <w:tc>
          <w:tcPr>
            <w:tcW w:w="1182" w:type="dxa"/>
            <w:gridSpan w:val="2"/>
            <w:tcBorders>
              <w:top w:val="single" w:sz="4" w:space="0" w:color="auto"/>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2080</w:t>
            </w:r>
          </w:p>
        </w:tc>
      </w:tr>
      <w:tr w:rsidR="00773754" w:rsidRPr="00773754" w:rsidTr="00773754">
        <w:trPr>
          <w:trHeight w:val="315"/>
        </w:trPr>
        <w:tc>
          <w:tcPr>
            <w:tcW w:w="28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i/>
                <w:iCs/>
                <w:sz w:val="20"/>
                <w:szCs w:val="20"/>
              </w:rPr>
            </w:pPr>
            <w:r w:rsidRPr="00773754">
              <w:rPr>
                <w:i/>
                <w:iCs/>
                <w:sz w:val="20"/>
                <w:szCs w:val="20"/>
              </w:rPr>
              <w:t>1960</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1929</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908" w:type="dxa"/>
            <w:tcBorders>
              <w:top w:val="single" w:sz="4" w:space="0" w:color="auto"/>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1929</w:t>
            </w:r>
          </w:p>
        </w:tc>
        <w:tc>
          <w:tcPr>
            <w:tcW w:w="1182" w:type="dxa"/>
            <w:gridSpan w:val="2"/>
            <w:tcBorders>
              <w:top w:val="single" w:sz="4" w:space="0" w:color="auto"/>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b/>
                <w:bCs/>
                <w:sz w:val="20"/>
                <w:szCs w:val="20"/>
              </w:rPr>
            </w:pPr>
            <w:r w:rsidRPr="00773754">
              <w:rPr>
                <w:b/>
                <w:bCs/>
                <w:sz w:val="20"/>
                <w:szCs w:val="20"/>
              </w:rPr>
              <w:t>1929</w:t>
            </w:r>
          </w:p>
        </w:tc>
      </w:tr>
      <w:tr w:rsidR="00773754" w:rsidRPr="00773754" w:rsidTr="00773754">
        <w:trPr>
          <w:trHeight w:val="315"/>
        </w:trPr>
        <w:tc>
          <w:tcPr>
            <w:tcW w:w="28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i/>
                <w:iCs/>
                <w:sz w:val="20"/>
                <w:szCs w:val="20"/>
              </w:rPr>
            </w:pPr>
            <w:r w:rsidRPr="00773754">
              <w:rPr>
                <w:i/>
                <w:iCs/>
                <w:sz w:val="20"/>
                <w:szCs w:val="20"/>
              </w:rPr>
              <w:t>2012</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152</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908" w:type="dxa"/>
            <w:tcBorders>
              <w:top w:val="single" w:sz="4" w:space="0" w:color="auto"/>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152</w:t>
            </w:r>
          </w:p>
        </w:tc>
        <w:tc>
          <w:tcPr>
            <w:tcW w:w="1182" w:type="dxa"/>
            <w:gridSpan w:val="2"/>
            <w:tcBorders>
              <w:top w:val="single" w:sz="4" w:space="0" w:color="auto"/>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b/>
                <w:bCs/>
                <w:sz w:val="20"/>
                <w:szCs w:val="20"/>
              </w:rPr>
            </w:pPr>
            <w:r w:rsidRPr="00773754">
              <w:rPr>
                <w:b/>
                <w:bCs/>
                <w:sz w:val="20"/>
                <w:szCs w:val="20"/>
              </w:rPr>
              <w:t>152</w:t>
            </w:r>
          </w:p>
        </w:tc>
      </w:tr>
    </w:tbl>
    <w:p w:rsidR="00773754" w:rsidRPr="00773754" w:rsidRDefault="00773754" w:rsidP="00773754">
      <w:pPr>
        <w:ind w:firstLine="567"/>
        <w:contextualSpacing/>
        <w:jc w:val="both"/>
        <w:rPr>
          <w:sz w:val="20"/>
          <w:szCs w:val="20"/>
        </w:rPr>
      </w:pPr>
      <w:r w:rsidRPr="00773754">
        <w:rPr>
          <w:sz w:val="20"/>
          <w:szCs w:val="20"/>
        </w:rPr>
        <w:t xml:space="preserve">Выше в </w:t>
      </w:r>
      <w:r w:rsidRPr="00773754">
        <w:rPr>
          <w:i/>
          <w:sz w:val="20"/>
          <w:szCs w:val="20"/>
        </w:rPr>
        <w:t>Табл. 2.9</w:t>
      </w:r>
      <w:r w:rsidRPr="00773754">
        <w:rPr>
          <w:sz w:val="20"/>
          <w:szCs w:val="20"/>
        </w:rPr>
        <w:t xml:space="preserve"> представлена протяжённость канализационных сетей по годам прокладок. Из таблицы следует, что канализационные сети 1929 м (92 %) относятся к 1960 гг.,  прокладки. В 2012 г. было заменено 152 м сетей.</w:t>
      </w:r>
    </w:p>
    <w:p w:rsidR="00773754" w:rsidRPr="00773754" w:rsidRDefault="00773754" w:rsidP="00773754">
      <w:pPr>
        <w:ind w:firstLine="567"/>
        <w:contextualSpacing/>
        <w:jc w:val="center"/>
        <w:rPr>
          <w:b/>
          <w:sz w:val="20"/>
          <w:szCs w:val="20"/>
        </w:rPr>
      </w:pPr>
      <w:r w:rsidRPr="00773754">
        <w:rPr>
          <w:b/>
          <w:sz w:val="20"/>
          <w:szCs w:val="20"/>
        </w:rPr>
        <w:t>Выводы о техническом состоянии канализационных сетей</w:t>
      </w:r>
    </w:p>
    <w:p w:rsidR="00773754" w:rsidRPr="00773754" w:rsidRDefault="00773754" w:rsidP="00773754">
      <w:pPr>
        <w:ind w:firstLine="567"/>
        <w:contextualSpacing/>
        <w:jc w:val="both"/>
        <w:rPr>
          <w:b/>
          <w:sz w:val="20"/>
          <w:szCs w:val="20"/>
        </w:rPr>
      </w:pPr>
      <w:r w:rsidRPr="00773754">
        <w:rPr>
          <w:sz w:val="20"/>
          <w:szCs w:val="20"/>
        </w:rPr>
        <w:t>Проведённый анализ состояния канализационных сетей показывает следующее:</w:t>
      </w:r>
    </w:p>
    <w:p w:rsidR="00773754" w:rsidRPr="00773754" w:rsidRDefault="00773754" w:rsidP="00773754">
      <w:pPr>
        <w:ind w:firstLine="567"/>
        <w:contextualSpacing/>
        <w:jc w:val="both"/>
        <w:rPr>
          <w:b/>
          <w:sz w:val="20"/>
          <w:szCs w:val="20"/>
        </w:rPr>
      </w:pPr>
      <w:r w:rsidRPr="00773754">
        <w:rPr>
          <w:sz w:val="20"/>
          <w:szCs w:val="20"/>
        </w:rPr>
        <w:t xml:space="preserve">- Необходим капитальный ремонт смотровых колодцев на сетях; </w:t>
      </w:r>
    </w:p>
    <w:p w:rsidR="00773754" w:rsidRPr="00773754" w:rsidRDefault="00773754" w:rsidP="00773754">
      <w:pPr>
        <w:ind w:firstLine="567"/>
        <w:contextualSpacing/>
        <w:jc w:val="both"/>
        <w:rPr>
          <w:b/>
          <w:sz w:val="20"/>
          <w:szCs w:val="20"/>
        </w:rPr>
      </w:pPr>
      <w:r w:rsidRPr="00773754">
        <w:rPr>
          <w:sz w:val="20"/>
          <w:szCs w:val="20"/>
        </w:rPr>
        <w:t>- Требуется замена участков канализационных сетей.</w:t>
      </w:r>
    </w:p>
    <w:p w:rsidR="00773754" w:rsidRPr="00773754" w:rsidRDefault="00773754" w:rsidP="00773754">
      <w:pPr>
        <w:keepNext/>
        <w:overflowPunct w:val="0"/>
        <w:autoSpaceDE w:val="0"/>
        <w:autoSpaceDN w:val="0"/>
        <w:adjustRightInd w:val="0"/>
        <w:ind w:firstLine="567"/>
        <w:contextualSpacing/>
        <w:jc w:val="both"/>
        <w:textAlignment w:val="baseline"/>
        <w:outlineLvl w:val="2"/>
        <w:rPr>
          <w:b/>
          <w:bCs/>
          <w:sz w:val="20"/>
          <w:szCs w:val="20"/>
        </w:rPr>
      </w:pPr>
      <w:bookmarkStart w:id="13" w:name="_Toc381690097"/>
      <w:bookmarkStart w:id="14" w:name="_Toc384197622"/>
      <w:bookmarkStart w:id="15" w:name="_Toc387760348"/>
      <w:bookmarkStart w:id="16" w:name="_Toc390952325"/>
      <w:r w:rsidRPr="00773754">
        <w:rPr>
          <w:b/>
          <w:bCs/>
          <w:sz w:val="20"/>
          <w:szCs w:val="20"/>
        </w:rPr>
        <w:t>Выводы по существующему состоянию системы централизованного во</w:t>
      </w:r>
      <w:bookmarkEnd w:id="13"/>
      <w:bookmarkEnd w:id="14"/>
      <w:bookmarkEnd w:id="15"/>
      <w:r w:rsidRPr="00773754">
        <w:rPr>
          <w:b/>
          <w:bCs/>
          <w:sz w:val="20"/>
          <w:szCs w:val="20"/>
        </w:rPr>
        <w:t>доотведения</w:t>
      </w:r>
      <w:bookmarkEnd w:id="16"/>
    </w:p>
    <w:p w:rsidR="00773754" w:rsidRPr="00773754" w:rsidRDefault="00773754" w:rsidP="00773754">
      <w:pPr>
        <w:ind w:firstLine="567"/>
        <w:contextualSpacing/>
        <w:jc w:val="both"/>
        <w:rPr>
          <w:sz w:val="20"/>
          <w:szCs w:val="20"/>
        </w:rPr>
      </w:pPr>
      <w:r w:rsidRPr="00773754">
        <w:rPr>
          <w:sz w:val="20"/>
          <w:szCs w:val="20"/>
        </w:rPr>
        <w:t>Основываясь на представленных выше данных, на информации, полученной непосредственно при обследовании систем водоотведения и на данных, предоставленных от эксплуатирующей организации, можно сделать следующие выводы:</w:t>
      </w:r>
    </w:p>
    <w:p w:rsidR="00773754" w:rsidRPr="00773754" w:rsidRDefault="00773754" w:rsidP="00773754">
      <w:pPr>
        <w:ind w:firstLine="567"/>
        <w:contextualSpacing/>
        <w:jc w:val="both"/>
        <w:rPr>
          <w:sz w:val="20"/>
          <w:szCs w:val="20"/>
        </w:rPr>
      </w:pPr>
      <w:r w:rsidRPr="00773754">
        <w:rPr>
          <w:sz w:val="20"/>
          <w:szCs w:val="20"/>
        </w:rPr>
        <w:t>Система водоотведения:</w:t>
      </w:r>
    </w:p>
    <w:p w:rsidR="00773754" w:rsidRPr="00773754" w:rsidRDefault="00773754" w:rsidP="00773754">
      <w:pPr>
        <w:ind w:firstLine="567"/>
        <w:contextualSpacing/>
        <w:jc w:val="both"/>
        <w:rPr>
          <w:sz w:val="20"/>
          <w:szCs w:val="20"/>
        </w:rPr>
      </w:pPr>
      <w:r w:rsidRPr="00773754">
        <w:rPr>
          <w:sz w:val="20"/>
          <w:szCs w:val="20"/>
        </w:rPr>
        <w:t>- Необходимо строительство новой КОС с полной биологической очисткой;</w:t>
      </w:r>
    </w:p>
    <w:p w:rsidR="00773754" w:rsidRPr="00773754" w:rsidRDefault="00773754" w:rsidP="0033292B">
      <w:pPr>
        <w:numPr>
          <w:ilvl w:val="0"/>
          <w:numId w:val="4"/>
        </w:numPr>
        <w:tabs>
          <w:tab w:val="num" w:pos="1080"/>
        </w:tabs>
        <w:overflowPunct w:val="0"/>
        <w:autoSpaceDE w:val="0"/>
        <w:autoSpaceDN w:val="0"/>
        <w:adjustRightInd w:val="0"/>
        <w:ind w:left="0" w:firstLine="567"/>
        <w:contextualSpacing/>
        <w:jc w:val="both"/>
        <w:textAlignment w:val="baseline"/>
        <w:rPr>
          <w:sz w:val="20"/>
          <w:szCs w:val="20"/>
        </w:rPr>
      </w:pPr>
      <w:r w:rsidRPr="00773754">
        <w:rPr>
          <w:sz w:val="20"/>
          <w:szCs w:val="20"/>
        </w:rPr>
        <w:t>Необходимо строительство канализационных сетей.</w:t>
      </w:r>
    </w:p>
    <w:p w:rsidR="00773754" w:rsidRPr="00773754" w:rsidRDefault="00773754" w:rsidP="00773754">
      <w:pPr>
        <w:ind w:firstLine="567"/>
        <w:contextualSpacing/>
        <w:jc w:val="both"/>
        <w:rPr>
          <w:sz w:val="20"/>
          <w:szCs w:val="20"/>
        </w:rPr>
      </w:pPr>
      <w:r w:rsidRPr="00773754">
        <w:rPr>
          <w:sz w:val="20"/>
          <w:szCs w:val="20"/>
        </w:rPr>
        <w:t xml:space="preserve">Длительный срок эксплуатации сетей и оборудования, зданий и сооружений, агрессивная среда, увеличение объемов перекачивания сточных вод приводят к физическому износу сетей, оборудования и сооружений системы водоотведения. </w:t>
      </w:r>
    </w:p>
    <w:p w:rsidR="00773754" w:rsidRPr="00773754" w:rsidRDefault="00773754" w:rsidP="00773754">
      <w:pPr>
        <w:ind w:firstLine="567"/>
        <w:contextualSpacing/>
        <w:jc w:val="both"/>
        <w:rPr>
          <w:sz w:val="20"/>
          <w:szCs w:val="20"/>
        </w:rPr>
      </w:pPr>
      <w:r w:rsidRPr="00773754">
        <w:rPr>
          <w:sz w:val="20"/>
          <w:szCs w:val="20"/>
        </w:rPr>
        <w:t xml:space="preserve"> Отсутствие эффективной системы очистки стоков, отсутствие систем сбора и очистки поверхностного стока в жилых зонах сельского поселения способствует загрязнению существующих водных объектов рыбохозяйственного назначения, грунтовых вод и грунтов, а также подтоплению территории.</w:t>
      </w:r>
    </w:p>
    <w:p w:rsidR="00773754" w:rsidRPr="00773754" w:rsidRDefault="00773754" w:rsidP="00773754">
      <w:pPr>
        <w:ind w:firstLine="567"/>
        <w:contextualSpacing/>
        <w:jc w:val="both"/>
        <w:rPr>
          <w:sz w:val="20"/>
          <w:szCs w:val="20"/>
        </w:rPr>
      </w:pPr>
      <w:r w:rsidRPr="00773754">
        <w:rPr>
          <w:sz w:val="20"/>
          <w:szCs w:val="20"/>
        </w:rPr>
        <w:t>Нарушение требований при проектировании и строительстве сетей канализации приводят к возникновению повреждений и развитию аварий.</w:t>
      </w:r>
    </w:p>
    <w:p w:rsidR="00773754" w:rsidRPr="00773754" w:rsidRDefault="00773754" w:rsidP="00773754">
      <w:pPr>
        <w:pStyle w:val="311"/>
        <w:spacing w:after="0"/>
        <w:ind w:left="0" w:firstLine="0"/>
        <w:jc w:val="center"/>
        <w:rPr>
          <w:rFonts w:ascii="Times New Roman" w:hAnsi="Times New Roman"/>
          <w:b/>
          <w:bCs/>
          <w:iCs/>
          <w:sz w:val="20"/>
          <w:szCs w:val="20"/>
        </w:rPr>
      </w:pPr>
      <w:r w:rsidRPr="00773754">
        <w:rPr>
          <w:rFonts w:ascii="Times New Roman" w:hAnsi="Times New Roman"/>
          <w:b/>
          <w:bCs/>
          <w:iCs/>
          <w:sz w:val="20"/>
          <w:szCs w:val="20"/>
        </w:rPr>
        <w:t>Балансы мощности и ресурса</w:t>
      </w:r>
    </w:p>
    <w:p w:rsidR="00773754" w:rsidRPr="00773754" w:rsidRDefault="00773754" w:rsidP="00773754">
      <w:pPr>
        <w:autoSpaceDE w:val="0"/>
        <w:ind w:firstLine="567"/>
        <w:jc w:val="both"/>
        <w:rPr>
          <w:sz w:val="20"/>
          <w:szCs w:val="20"/>
        </w:rPr>
      </w:pPr>
      <w:r w:rsidRPr="00773754">
        <w:rPr>
          <w:sz w:val="20"/>
          <w:szCs w:val="20"/>
        </w:rPr>
        <w:lastRenderedPageBreak/>
        <w:t xml:space="preserve">В </w:t>
      </w:r>
      <w:r w:rsidRPr="00773754">
        <w:rPr>
          <w:i/>
          <w:sz w:val="20"/>
          <w:szCs w:val="20"/>
        </w:rPr>
        <w:t>Табл. 2.10</w:t>
      </w:r>
      <w:r w:rsidRPr="00773754">
        <w:rPr>
          <w:sz w:val="20"/>
          <w:szCs w:val="20"/>
        </w:rPr>
        <w:t xml:space="preserve"> представлены сведения о работе канализации за 2016, 2017 гг. </w:t>
      </w:r>
    </w:p>
    <w:p w:rsidR="00773754" w:rsidRPr="00773754" w:rsidRDefault="00773754" w:rsidP="00773754">
      <w:pPr>
        <w:autoSpaceDE w:val="0"/>
        <w:jc w:val="right"/>
        <w:rPr>
          <w:i/>
          <w:sz w:val="20"/>
          <w:szCs w:val="20"/>
        </w:rPr>
      </w:pPr>
      <w:r w:rsidRPr="00773754">
        <w:rPr>
          <w:i/>
          <w:sz w:val="20"/>
          <w:szCs w:val="20"/>
        </w:rPr>
        <w:t>Табл. 2.10</w:t>
      </w:r>
    </w:p>
    <w:p w:rsidR="00773754" w:rsidRPr="00773754" w:rsidRDefault="00773754" w:rsidP="00773754">
      <w:pPr>
        <w:pStyle w:val="affffff9"/>
        <w:spacing w:before="0" w:after="0" w:line="240" w:lineRule="auto"/>
        <w:ind w:firstLine="0"/>
        <w:jc w:val="center"/>
        <w:rPr>
          <w:b/>
          <w:i/>
          <w:sz w:val="20"/>
          <w:szCs w:val="20"/>
          <w:lang w:val="ru-RU"/>
        </w:rPr>
      </w:pPr>
      <w:r w:rsidRPr="00773754">
        <w:rPr>
          <w:b/>
          <w:i/>
          <w:sz w:val="20"/>
          <w:szCs w:val="20"/>
          <w:lang w:val="ru-RU"/>
        </w:rPr>
        <w:t>Сведения о работе канализации</w:t>
      </w:r>
    </w:p>
    <w:tbl>
      <w:tblPr>
        <w:tblW w:w="0" w:type="auto"/>
        <w:jc w:val="center"/>
        <w:tblInd w:w="-662" w:type="dxa"/>
        <w:tblLayout w:type="fixed"/>
        <w:tblLook w:val="0000"/>
      </w:tblPr>
      <w:tblGrid>
        <w:gridCol w:w="7629"/>
        <w:gridCol w:w="1134"/>
        <w:gridCol w:w="1106"/>
      </w:tblGrid>
      <w:tr w:rsidR="00773754" w:rsidRPr="00773754" w:rsidTr="00773754">
        <w:trPr>
          <w:trHeight w:val="587"/>
          <w:tblHeader/>
          <w:jc w:val="center"/>
        </w:trPr>
        <w:tc>
          <w:tcPr>
            <w:tcW w:w="7629" w:type="dxa"/>
            <w:tcBorders>
              <w:top w:val="single" w:sz="4" w:space="0" w:color="000000"/>
              <w:left w:val="single" w:sz="4" w:space="0" w:color="000000"/>
              <w:bottom w:val="single" w:sz="4" w:space="0" w:color="000000"/>
            </w:tcBorders>
            <w:shd w:val="clear" w:color="auto" w:fill="auto"/>
            <w:vAlign w:val="center"/>
          </w:tcPr>
          <w:p w:rsidR="00773754" w:rsidRPr="00773754" w:rsidRDefault="00773754" w:rsidP="00773754">
            <w:pPr>
              <w:snapToGrid w:val="0"/>
              <w:jc w:val="center"/>
              <w:rPr>
                <w:b/>
                <w:sz w:val="20"/>
                <w:szCs w:val="20"/>
              </w:rPr>
            </w:pPr>
            <w:r w:rsidRPr="00773754">
              <w:rPr>
                <w:b/>
                <w:sz w:val="20"/>
                <w:szCs w:val="20"/>
              </w:rPr>
              <w:t>Наименование</w:t>
            </w:r>
          </w:p>
        </w:tc>
        <w:tc>
          <w:tcPr>
            <w:tcW w:w="1134" w:type="dxa"/>
            <w:tcBorders>
              <w:top w:val="single" w:sz="4" w:space="0" w:color="000000"/>
              <w:left w:val="single" w:sz="4" w:space="0" w:color="000000"/>
              <w:bottom w:val="single" w:sz="4" w:space="0" w:color="000000"/>
            </w:tcBorders>
            <w:shd w:val="clear" w:color="auto" w:fill="auto"/>
            <w:vAlign w:val="center"/>
          </w:tcPr>
          <w:p w:rsidR="00773754" w:rsidRPr="00773754" w:rsidRDefault="00773754" w:rsidP="00773754">
            <w:pPr>
              <w:keepNext/>
              <w:snapToGrid w:val="0"/>
              <w:jc w:val="center"/>
              <w:rPr>
                <w:b/>
                <w:sz w:val="20"/>
                <w:szCs w:val="20"/>
              </w:rPr>
            </w:pPr>
            <w:r w:rsidRPr="00773754">
              <w:rPr>
                <w:b/>
                <w:sz w:val="20"/>
                <w:szCs w:val="20"/>
              </w:rPr>
              <w:t>2016 г.</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3754" w:rsidRPr="00773754" w:rsidRDefault="00773754" w:rsidP="00773754">
            <w:pPr>
              <w:keepNext/>
              <w:snapToGrid w:val="0"/>
              <w:jc w:val="center"/>
              <w:rPr>
                <w:b/>
                <w:sz w:val="20"/>
                <w:szCs w:val="20"/>
              </w:rPr>
            </w:pPr>
            <w:r w:rsidRPr="00773754">
              <w:rPr>
                <w:b/>
                <w:sz w:val="20"/>
                <w:szCs w:val="20"/>
              </w:rPr>
              <w:t>2017 г.</w:t>
            </w:r>
          </w:p>
        </w:tc>
      </w:tr>
      <w:tr w:rsidR="00773754" w:rsidRPr="00773754" w:rsidTr="00773754">
        <w:trPr>
          <w:trHeight w:val="300"/>
          <w:jc w:val="center"/>
        </w:trPr>
        <w:tc>
          <w:tcPr>
            <w:tcW w:w="7629" w:type="dxa"/>
            <w:tcBorders>
              <w:top w:val="single" w:sz="4" w:space="0" w:color="000000"/>
              <w:left w:val="single" w:sz="4" w:space="0" w:color="000000"/>
              <w:bottom w:val="single" w:sz="4" w:space="0" w:color="000000"/>
            </w:tcBorders>
            <w:shd w:val="clear" w:color="auto" w:fill="auto"/>
            <w:vAlign w:val="center"/>
          </w:tcPr>
          <w:p w:rsidR="00773754" w:rsidRPr="00773754" w:rsidRDefault="00773754" w:rsidP="00773754">
            <w:pPr>
              <w:snapToGrid w:val="0"/>
              <w:jc w:val="both"/>
              <w:rPr>
                <w:sz w:val="20"/>
                <w:szCs w:val="20"/>
              </w:rPr>
            </w:pPr>
            <w:r w:rsidRPr="00773754">
              <w:rPr>
                <w:sz w:val="20"/>
                <w:szCs w:val="20"/>
              </w:rPr>
              <w:t>Пропущено сточных вод (всего), тыс. м3</w:t>
            </w:r>
          </w:p>
        </w:tc>
        <w:tc>
          <w:tcPr>
            <w:tcW w:w="1134" w:type="dxa"/>
            <w:tcBorders>
              <w:top w:val="single" w:sz="4" w:space="0" w:color="000000"/>
              <w:left w:val="single" w:sz="4" w:space="0" w:color="000000"/>
              <w:bottom w:val="single" w:sz="4" w:space="0" w:color="000000"/>
            </w:tcBorders>
            <w:shd w:val="clear" w:color="auto" w:fill="auto"/>
          </w:tcPr>
          <w:p w:rsidR="00773754" w:rsidRPr="00773754" w:rsidRDefault="00773754" w:rsidP="00773754">
            <w:pPr>
              <w:snapToGrid w:val="0"/>
              <w:jc w:val="center"/>
              <w:rPr>
                <w:sz w:val="20"/>
                <w:szCs w:val="20"/>
              </w:rPr>
            </w:pPr>
            <w:r w:rsidRPr="00773754">
              <w:rPr>
                <w:sz w:val="20"/>
                <w:szCs w:val="20"/>
              </w:rPr>
              <w:t>16653,5</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3754" w:rsidRPr="00773754" w:rsidRDefault="00773754" w:rsidP="00773754">
            <w:pPr>
              <w:snapToGrid w:val="0"/>
              <w:jc w:val="center"/>
              <w:rPr>
                <w:sz w:val="20"/>
                <w:szCs w:val="20"/>
              </w:rPr>
            </w:pPr>
            <w:r w:rsidRPr="00773754">
              <w:rPr>
                <w:sz w:val="20"/>
                <w:szCs w:val="20"/>
              </w:rPr>
              <w:t>16653,5</w:t>
            </w:r>
          </w:p>
        </w:tc>
      </w:tr>
      <w:tr w:rsidR="00773754" w:rsidRPr="00773754" w:rsidTr="00773754">
        <w:trPr>
          <w:trHeight w:val="300"/>
          <w:jc w:val="center"/>
        </w:trPr>
        <w:tc>
          <w:tcPr>
            <w:tcW w:w="7629" w:type="dxa"/>
            <w:tcBorders>
              <w:top w:val="single" w:sz="4" w:space="0" w:color="000000"/>
              <w:left w:val="single" w:sz="4" w:space="0" w:color="000000"/>
              <w:bottom w:val="single" w:sz="4" w:space="0" w:color="000000"/>
            </w:tcBorders>
            <w:shd w:val="clear" w:color="auto" w:fill="auto"/>
            <w:vAlign w:val="center"/>
          </w:tcPr>
          <w:p w:rsidR="00773754" w:rsidRPr="00773754" w:rsidRDefault="00773754" w:rsidP="00773754">
            <w:pPr>
              <w:snapToGrid w:val="0"/>
              <w:jc w:val="both"/>
              <w:rPr>
                <w:sz w:val="20"/>
                <w:szCs w:val="20"/>
              </w:rPr>
            </w:pPr>
            <w:r w:rsidRPr="00773754">
              <w:rPr>
                <w:sz w:val="20"/>
                <w:szCs w:val="20"/>
              </w:rPr>
              <w:t>в том числе: от населения</w:t>
            </w:r>
          </w:p>
        </w:tc>
        <w:tc>
          <w:tcPr>
            <w:tcW w:w="1134" w:type="dxa"/>
            <w:tcBorders>
              <w:top w:val="single" w:sz="4" w:space="0" w:color="000000"/>
              <w:left w:val="single" w:sz="4" w:space="0" w:color="000000"/>
              <w:bottom w:val="single" w:sz="4" w:space="0" w:color="000000"/>
            </w:tcBorders>
            <w:shd w:val="clear" w:color="auto" w:fill="auto"/>
            <w:vAlign w:val="center"/>
          </w:tcPr>
          <w:p w:rsidR="00773754" w:rsidRPr="00773754" w:rsidRDefault="00773754" w:rsidP="00773754">
            <w:pPr>
              <w:snapToGrid w:val="0"/>
              <w:jc w:val="center"/>
              <w:rPr>
                <w:sz w:val="20"/>
                <w:szCs w:val="20"/>
              </w:rPr>
            </w:pPr>
            <w:r w:rsidRPr="00773754">
              <w:rPr>
                <w:sz w:val="20"/>
                <w:szCs w:val="20"/>
              </w:rPr>
              <w:t>8 858</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3754" w:rsidRPr="00773754" w:rsidRDefault="00773754" w:rsidP="00773754">
            <w:pPr>
              <w:snapToGrid w:val="0"/>
              <w:jc w:val="center"/>
              <w:rPr>
                <w:sz w:val="20"/>
                <w:szCs w:val="20"/>
              </w:rPr>
            </w:pPr>
            <w:r w:rsidRPr="00773754">
              <w:rPr>
                <w:sz w:val="20"/>
                <w:szCs w:val="20"/>
              </w:rPr>
              <w:t>8 858</w:t>
            </w:r>
          </w:p>
        </w:tc>
      </w:tr>
      <w:tr w:rsidR="00773754" w:rsidRPr="00773754" w:rsidTr="00773754">
        <w:trPr>
          <w:trHeight w:val="300"/>
          <w:jc w:val="center"/>
        </w:trPr>
        <w:tc>
          <w:tcPr>
            <w:tcW w:w="7629" w:type="dxa"/>
            <w:tcBorders>
              <w:top w:val="single" w:sz="4" w:space="0" w:color="000000"/>
              <w:left w:val="single" w:sz="4" w:space="0" w:color="000000"/>
              <w:bottom w:val="single" w:sz="4" w:space="0" w:color="000000"/>
            </w:tcBorders>
            <w:shd w:val="clear" w:color="auto" w:fill="auto"/>
            <w:vAlign w:val="center"/>
          </w:tcPr>
          <w:p w:rsidR="00773754" w:rsidRPr="00773754" w:rsidRDefault="00773754" w:rsidP="00773754">
            <w:pPr>
              <w:snapToGrid w:val="0"/>
              <w:jc w:val="both"/>
              <w:rPr>
                <w:sz w:val="20"/>
                <w:szCs w:val="20"/>
              </w:rPr>
            </w:pPr>
            <w:r w:rsidRPr="00773754">
              <w:rPr>
                <w:sz w:val="20"/>
                <w:szCs w:val="20"/>
              </w:rPr>
              <w:t xml:space="preserve">                    от бюджетофинансируемых организаций</w:t>
            </w:r>
          </w:p>
        </w:tc>
        <w:tc>
          <w:tcPr>
            <w:tcW w:w="1134" w:type="dxa"/>
            <w:tcBorders>
              <w:top w:val="single" w:sz="4" w:space="0" w:color="000000"/>
              <w:left w:val="single" w:sz="4" w:space="0" w:color="000000"/>
              <w:bottom w:val="single" w:sz="4" w:space="0" w:color="000000"/>
            </w:tcBorders>
            <w:shd w:val="clear" w:color="auto" w:fill="auto"/>
            <w:vAlign w:val="center"/>
          </w:tcPr>
          <w:p w:rsidR="00773754" w:rsidRPr="00773754" w:rsidRDefault="00773754" w:rsidP="00773754">
            <w:pPr>
              <w:snapToGrid w:val="0"/>
              <w:jc w:val="center"/>
              <w:rPr>
                <w:sz w:val="20"/>
                <w:szCs w:val="20"/>
              </w:rPr>
            </w:pPr>
            <w:r w:rsidRPr="00773754">
              <w:rPr>
                <w:sz w:val="20"/>
                <w:szCs w:val="20"/>
              </w:rPr>
              <w:t>7795,5</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3754" w:rsidRPr="00773754" w:rsidRDefault="00773754" w:rsidP="00773754">
            <w:pPr>
              <w:snapToGrid w:val="0"/>
              <w:jc w:val="center"/>
              <w:rPr>
                <w:sz w:val="20"/>
                <w:szCs w:val="20"/>
              </w:rPr>
            </w:pPr>
            <w:r w:rsidRPr="00773754">
              <w:rPr>
                <w:sz w:val="20"/>
                <w:szCs w:val="20"/>
              </w:rPr>
              <w:t>7795,5</w:t>
            </w:r>
          </w:p>
        </w:tc>
      </w:tr>
      <w:tr w:rsidR="00773754" w:rsidRPr="00773754" w:rsidTr="00773754">
        <w:trPr>
          <w:trHeight w:val="300"/>
          <w:jc w:val="center"/>
        </w:trPr>
        <w:tc>
          <w:tcPr>
            <w:tcW w:w="7629" w:type="dxa"/>
            <w:tcBorders>
              <w:top w:val="single" w:sz="4" w:space="0" w:color="000000"/>
              <w:left w:val="single" w:sz="4" w:space="0" w:color="000000"/>
              <w:bottom w:val="single" w:sz="4" w:space="0" w:color="000000"/>
            </w:tcBorders>
            <w:shd w:val="clear" w:color="auto" w:fill="auto"/>
            <w:vAlign w:val="center"/>
          </w:tcPr>
          <w:p w:rsidR="00773754" w:rsidRPr="00773754" w:rsidRDefault="00773754" w:rsidP="00773754">
            <w:pPr>
              <w:snapToGrid w:val="0"/>
              <w:jc w:val="both"/>
              <w:rPr>
                <w:sz w:val="20"/>
                <w:szCs w:val="20"/>
              </w:rPr>
            </w:pPr>
            <w:r w:rsidRPr="00773754">
              <w:rPr>
                <w:sz w:val="20"/>
                <w:szCs w:val="20"/>
              </w:rPr>
              <w:t>Пропущено сточных вод через очистные сооружения (всего), тыс. м3</w:t>
            </w:r>
          </w:p>
        </w:tc>
        <w:tc>
          <w:tcPr>
            <w:tcW w:w="1134" w:type="dxa"/>
            <w:tcBorders>
              <w:top w:val="single" w:sz="4" w:space="0" w:color="000000"/>
              <w:left w:val="single" w:sz="4" w:space="0" w:color="000000"/>
              <w:bottom w:val="single" w:sz="4" w:space="0" w:color="000000"/>
            </w:tcBorders>
            <w:shd w:val="clear" w:color="auto" w:fill="auto"/>
            <w:vAlign w:val="center"/>
          </w:tcPr>
          <w:p w:rsidR="00773754" w:rsidRPr="00773754" w:rsidRDefault="00773754" w:rsidP="00773754">
            <w:pPr>
              <w:snapToGrid w:val="0"/>
              <w:jc w:val="center"/>
              <w:rPr>
                <w:sz w:val="20"/>
                <w:szCs w:val="20"/>
              </w:rPr>
            </w:pPr>
            <w:r w:rsidRPr="00773754">
              <w:rPr>
                <w:sz w:val="20"/>
                <w:szCs w:val="20"/>
              </w:rPr>
              <w:t>16653,5</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3754" w:rsidRPr="00773754" w:rsidRDefault="00773754" w:rsidP="00773754">
            <w:pPr>
              <w:snapToGrid w:val="0"/>
              <w:jc w:val="center"/>
              <w:rPr>
                <w:sz w:val="20"/>
                <w:szCs w:val="20"/>
              </w:rPr>
            </w:pPr>
            <w:r w:rsidRPr="00773754">
              <w:rPr>
                <w:sz w:val="20"/>
                <w:szCs w:val="20"/>
              </w:rPr>
              <w:t>16653,5</w:t>
            </w:r>
          </w:p>
        </w:tc>
      </w:tr>
    </w:tbl>
    <w:p w:rsidR="00773754" w:rsidRPr="00773754" w:rsidRDefault="00773754" w:rsidP="00773754">
      <w:pPr>
        <w:autoSpaceDE w:val="0"/>
        <w:jc w:val="center"/>
        <w:rPr>
          <w:b/>
          <w:bCs/>
          <w:iCs/>
          <w:sz w:val="20"/>
          <w:szCs w:val="20"/>
        </w:rPr>
      </w:pPr>
      <w:r w:rsidRPr="00773754">
        <w:rPr>
          <w:b/>
          <w:bCs/>
          <w:iCs/>
          <w:sz w:val="20"/>
          <w:szCs w:val="20"/>
        </w:rPr>
        <w:t>Тарифы на услуги водоотведения</w:t>
      </w:r>
    </w:p>
    <w:p w:rsidR="00773754" w:rsidRPr="00773754" w:rsidRDefault="00773754" w:rsidP="00773754">
      <w:pPr>
        <w:autoSpaceDE w:val="0"/>
        <w:ind w:firstLine="567"/>
        <w:jc w:val="both"/>
        <w:rPr>
          <w:bCs/>
          <w:sz w:val="20"/>
          <w:szCs w:val="20"/>
        </w:rPr>
      </w:pPr>
      <w:r w:rsidRPr="00773754">
        <w:rPr>
          <w:bCs/>
          <w:sz w:val="20"/>
          <w:szCs w:val="20"/>
        </w:rPr>
        <w:t xml:space="preserve">В </w:t>
      </w:r>
      <w:r w:rsidRPr="00773754">
        <w:rPr>
          <w:bCs/>
          <w:i/>
          <w:sz w:val="20"/>
          <w:szCs w:val="20"/>
        </w:rPr>
        <w:t>Табл. 2.11</w:t>
      </w:r>
      <w:r w:rsidRPr="00773754">
        <w:rPr>
          <w:bCs/>
          <w:sz w:val="20"/>
          <w:szCs w:val="20"/>
        </w:rPr>
        <w:t xml:space="preserve"> представлены данные о тарифах на водоотведение в МО «Новонукутское», утвержденные постановлениями администрации МО «Новонукутское».</w:t>
      </w:r>
    </w:p>
    <w:p w:rsidR="00773754" w:rsidRPr="00773754" w:rsidRDefault="00773754" w:rsidP="00773754">
      <w:pPr>
        <w:pStyle w:val="affc"/>
        <w:ind w:left="0"/>
        <w:jc w:val="right"/>
        <w:rPr>
          <w:bCs/>
          <w:i/>
          <w:iCs/>
          <w:sz w:val="20"/>
          <w:szCs w:val="20"/>
        </w:rPr>
      </w:pPr>
      <w:r w:rsidRPr="00773754">
        <w:rPr>
          <w:bCs/>
          <w:i/>
          <w:iCs/>
          <w:sz w:val="20"/>
          <w:szCs w:val="20"/>
        </w:rPr>
        <w:t>Табл. 2.11</w:t>
      </w:r>
    </w:p>
    <w:p w:rsidR="00773754" w:rsidRPr="00773754" w:rsidRDefault="00773754" w:rsidP="00773754">
      <w:pPr>
        <w:autoSpaceDE w:val="0"/>
        <w:jc w:val="center"/>
        <w:rPr>
          <w:b/>
          <w:i/>
          <w:sz w:val="20"/>
          <w:szCs w:val="20"/>
        </w:rPr>
      </w:pPr>
      <w:r w:rsidRPr="00773754">
        <w:rPr>
          <w:b/>
          <w:i/>
          <w:sz w:val="20"/>
          <w:szCs w:val="20"/>
        </w:rPr>
        <w:t>Тарифы на водоотведение</w:t>
      </w:r>
    </w:p>
    <w:tbl>
      <w:tblPr>
        <w:tblW w:w="9796" w:type="dxa"/>
        <w:jc w:val="center"/>
        <w:tblInd w:w="-10" w:type="dxa"/>
        <w:tblLayout w:type="fixed"/>
        <w:tblLook w:val="0000"/>
      </w:tblPr>
      <w:tblGrid>
        <w:gridCol w:w="4938"/>
        <w:gridCol w:w="1418"/>
        <w:gridCol w:w="1134"/>
        <w:gridCol w:w="1153"/>
        <w:gridCol w:w="1153"/>
      </w:tblGrid>
      <w:tr w:rsidR="00773754" w:rsidRPr="00773754" w:rsidTr="00773754">
        <w:trPr>
          <w:trHeight w:val="552"/>
          <w:jc w:val="center"/>
        </w:trPr>
        <w:tc>
          <w:tcPr>
            <w:tcW w:w="4938" w:type="dxa"/>
            <w:tcBorders>
              <w:top w:val="single" w:sz="4" w:space="0" w:color="808080"/>
              <w:left w:val="single" w:sz="4" w:space="0" w:color="808080"/>
              <w:bottom w:val="single" w:sz="4" w:space="0" w:color="808080"/>
            </w:tcBorders>
            <w:shd w:val="clear" w:color="auto" w:fill="auto"/>
            <w:vAlign w:val="center"/>
          </w:tcPr>
          <w:p w:rsidR="00773754" w:rsidRPr="00773754" w:rsidRDefault="00773754" w:rsidP="00773754">
            <w:pPr>
              <w:snapToGrid w:val="0"/>
              <w:jc w:val="center"/>
              <w:rPr>
                <w:b/>
                <w:sz w:val="20"/>
                <w:szCs w:val="20"/>
              </w:rPr>
            </w:pPr>
            <w:r w:rsidRPr="00773754">
              <w:rPr>
                <w:b/>
                <w:sz w:val="20"/>
                <w:szCs w:val="20"/>
              </w:rPr>
              <w:t>Тарифы на водоснабжение</w:t>
            </w:r>
          </w:p>
        </w:tc>
        <w:tc>
          <w:tcPr>
            <w:tcW w:w="1418" w:type="dxa"/>
            <w:tcBorders>
              <w:top w:val="single" w:sz="4" w:space="0" w:color="808080"/>
              <w:left w:val="single" w:sz="4" w:space="0" w:color="808080"/>
              <w:bottom w:val="single" w:sz="4" w:space="0" w:color="808080"/>
            </w:tcBorders>
            <w:shd w:val="clear" w:color="auto" w:fill="auto"/>
          </w:tcPr>
          <w:p w:rsidR="00773754" w:rsidRPr="00773754" w:rsidRDefault="00773754" w:rsidP="00773754">
            <w:pPr>
              <w:snapToGrid w:val="0"/>
              <w:jc w:val="center"/>
              <w:rPr>
                <w:b/>
                <w:sz w:val="20"/>
                <w:szCs w:val="20"/>
              </w:rPr>
            </w:pPr>
            <w:r w:rsidRPr="00773754">
              <w:rPr>
                <w:b/>
                <w:sz w:val="20"/>
                <w:szCs w:val="20"/>
              </w:rPr>
              <w:t>Единица измерения</w:t>
            </w:r>
          </w:p>
        </w:tc>
        <w:tc>
          <w:tcPr>
            <w:tcW w:w="1134" w:type="dxa"/>
            <w:tcBorders>
              <w:top w:val="single" w:sz="4" w:space="0" w:color="808080"/>
              <w:left w:val="single" w:sz="4" w:space="0" w:color="808080"/>
              <w:bottom w:val="single" w:sz="4" w:space="0" w:color="808080"/>
            </w:tcBorders>
            <w:shd w:val="clear" w:color="auto" w:fill="auto"/>
            <w:vAlign w:val="center"/>
          </w:tcPr>
          <w:p w:rsidR="00773754" w:rsidRPr="00773754" w:rsidRDefault="00773754" w:rsidP="00773754">
            <w:pPr>
              <w:snapToGrid w:val="0"/>
              <w:jc w:val="center"/>
              <w:rPr>
                <w:b/>
                <w:sz w:val="20"/>
                <w:szCs w:val="20"/>
              </w:rPr>
            </w:pPr>
            <w:r w:rsidRPr="00773754">
              <w:rPr>
                <w:b/>
                <w:sz w:val="20"/>
                <w:szCs w:val="20"/>
              </w:rPr>
              <w:t>2015 год</w:t>
            </w:r>
          </w:p>
        </w:tc>
        <w:tc>
          <w:tcPr>
            <w:tcW w:w="1153" w:type="dxa"/>
            <w:tcBorders>
              <w:top w:val="single" w:sz="4" w:space="0" w:color="808080"/>
              <w:left w:val="single" w:sz="4" w:space="0" w:color="808080"/>
              <w:right w:val="single" w:sz="4" w:space="0" w:color="808080"/>
            </w:tcBorders>
            <w:shd w:val="clear" w:color="auto" w:fill="auto"/>
            <w:vAlign w:val="center"/>
          </w:tcPr>
          <w:p w:rsidR="00773754" w:rsidRPr="00773754" w:rsidRDefault="00773754" w:rsidP="00773754">
            <w:pPr>
              <w:snapToGrid w:val="0"/>
              <w:jc w:val="center"/>
              <w:rPr>
                <w:b/>
                <w:sz w:val="20"/>
                <w:szCs w:val="20"/>
              </w:rPr>
            </w:pPr>
            <w:r w:rsidRPr="00773754">
              <w:rPr>
                <w:b/>
                <w:sz w:val="20"/>
                <w:szCs w:val="20"/>
              </w:rPr>
              <w:t>2016 год</w:t>
            </w:r>
          </w:p>
        </w:tc>
        <w:tc>
          <w:tcPr>
            <w:tcW w:w="1153" w:type="dxa"/>
            <w:tcBorders>
              <w:top w:val="single" w:sz="4" w:space="0" w:color="808080"/>
              <w:left w:val="single" w:sz="4" w:space="0" w:color="808080"/>
              <w:right w:val="single" w:sz="4" w:space="0" w:color="808080"/>
            </w:tcBorders>
            <w:vAlign w:val="center"/>
          </w:tcPr>
          <w:p w:rsidR="00773754" w:rsidRPr="00773754" w:rsidRDefault="00773754" w:rsidP="00773754">
            <w:pPr>
              <w:snapToGrid w:val="0"/>
              <w:jc w:val="center"/>
              <w:rPr>
                <w:b/>
                <w:sz w:val="20"/>
                <w:szCs w:val="20"/>
              </w:rPr>
            </w:pPr>
            <w:r w:rsidRPr="00773754">
              <w:rPr>
                <w:b/>
                <w:sz w:val="20"/>
                <w:szCs w:val="20"/>
              </w:rPr>
              <w:t>2017 год</w:t>
            </w:r>
          </w:p>
        </w:tc>
      </w:tr>
      <w:tr w:rsidR="00773754" w:rsidRPr="00773754" w:rsidTr="00773754">
        <w:trPr>
          <w:jc w:val="center"/>
        </w:trPr>
        <w:tc>
          <w:tcPr>
            <w:tcW w:w="4938" w:type="dxa"/>
            <w:tcBorders>
              <w:top w:val="single" w:sz="4" w:space="0" w:color="808080"/>
              <w:left w:val="single" w:sz="4" w:space="0" w:color="808080"/>
              <w:bottom w:val="single" w:sz="4" w:space="0" w:color="808080"/>
            </w:tcBorders>
            <w:shd w:val="clear" w:color="auto" w:fill="auto"/>
          </w:tcPr>
          <w:p w:rsidR="00773754" w:rsidRPr="00773754" w:rsidRDefault="00773754" w:rsidP="00773754">
            <w:pPr>
              <w:autoSpaceDE w:val="0"/>
              <w:snapToGrid w:val="0"/>
              <w:jc w:val="center"/>
              <w:rPr>
                <w:sz w:val="20"/>
                <w:szCs w:val="20"/>
              </w:rPr>
            </w:pPr>
            <w:r w:rsidRPr="00773754">
              <w:rPr>
                <w:sz w:val="20"/>
                <w:szCs w:val="20"/>
              </w:rPr>
              <w:t>Тариф на водоотведение (без НДС)</w:t>
            </w:r>
          </w:p>
        </w:tc>
        <w:tc>
          <w:tcPr>
            <w:tcW w:w="1418" w:type="dxa"/>
            <w:tcBorders>
              <w:top w:val="single" w:sz="4" w:space="0" w:color="808080"/>
              <w:left w:val="single" w:sz="4" w:space="0" w:color="808080"/>
              <w:bottom w:val="single" w:sz="4" w:space="0" w:color="808080"/>
            </w:tcBorders>
            <w:shd w:val="clear" w:color="auto" w:fill="auto"/>
            <w:vAlign w:val="center"/>
          </w:tcPr>
          <w:p w:rsidR="00773754" w:rsidRPr="00773754" w:rsidRDefault="00773754" w:rsidP="00773754">
            <w:pPr>
              <w:snapToGrid w:val="0"/>
              <w:jc w:val="center"/>
              <w:rPr>
                <w:sz w:val="20"/>
                <w:szCs w:val="20"/>
              </w:rPr>
            </w:pPr>
            <w:r w:rsidRPr="00773754">
              <w:rPr>
                <w:sz w:val="20"/>
                <w:szCs w:val="20"/>
              </w:rPr>
              <w:t>Руб./м3</w:t>
            </w:r>
          </w:p>
        </w:tc>
        <w:tc>
          <w:tcPr>
            <w:tcW w:w="1134" w:type="dxa"/>
            <w:tcBorders>
              <w:top w:val="single" w:sz="4" w:space="0" w:color="808080"/>
              <w:left w:val="single" w:sz="4" w:space="0" w:color="808080"/>
              <w:bottom w:val="single" w:sz="4" w:space="0" w:color="808080"/>
            </w:tcBorders>
            <w:shd w:val="clear" w:color="auto" w:fill="auto"/>
            <w:vAlign w:val="center"/>
          </w:tcPr>
          <w:p w:rsidR="00773754" w:rsidRPr="00773754" w:rsidRDefault="00773754" w:rsidP="00773754">
            <w:pPr>
              <w:snapToGrid w:val="0"/>
              <w:jc w:val="center"/>
              <w:rPr>
                <w:sz w:val="20"/>
                <w:szCs w:val="20"/>
              </w:rPr>
            </w:pPr>
            <w:r w:rsidRPr="00773754">
              <w:rPr>
                <w:sz w:val="20"/>
                <w:szCs w:val="20"/>
              </w:rPr>
              <w:t>26,97</w:t>
            </w:r>
          </w:p>
        </w:tc>
        <w:tc>
          <w:tcPr>
            <w:tcW w:w="11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773754" w:rsidRPr="00773754" w:rsidRDefault="00773754" w:rsidP="00773754">
            <w:pPr>
              <w:snapToGrid w:val="0"/>
              <w:jc w:val="center"/>
              <w:rPr>
                <w:sz w:val="20"/>
                <w:szCs w:val="20"/>
              </w:rPr>
            </w:pPr>
            <w:r w:rsidRPr="00773754">
              <w:rPr>
                <w:sz w:val="20"/>
                <w:szCs w:val="20"/>
              </w:rPr>
              <w:t>15,51</w:t>
            </w:r>
          </w:p>
        </w:tc>
        <w:tc>
          <w:tcPr>
            <w:tcW w:w="1153" w:type="dxa"/>
            <w:tcBorders>
              <w:top w:val="single" w:sz="4" w:space="0" w:color="808080"/>
              <w:left w:val="single" w:sz="4" w:space="0" w:color="808080"/>
              <w:bottom w:val="single" w:sz="4" w:space="0" w:color="808080"/>
              <w:right w:val="single" w:sz="4" w:space="0" w:color="808080"/>
            </w:tcBorders>
          </w:tcPr>
          <w:p w:rsidR="00773754" w:rsidRPr="00773754" w:rsidRDefault="00773754" w:rsidP="00773754">
            <w:pPr>
              <w:snapToGrid w:val="0"/>
              <w:jc w:val="center"/>
              <w:rPr>
                <w:sz w:val="20"/>
                <w:szCs w:val="20"/>
              </w:rPr>
            </w:pPr>
            <w:r w:rsidRPr="00773754">
              <w:rPr>
                <w:sz w:val="20"/>
                <w:szCs w:val="20"/>
              </w:rPr>
              <w:t>16,07</w:t>
            </w:r>
          </w:p>
        </w:tc>
      </w:tr>
    </w:tbl>
    <w:p w:rsidR="00773754" w:rsidRPr="00773754" w:rsidRDefault="00773754" w:rsidP="00773754">
      <w:pPr>
        <w:autoSpaceDE w:val="0"/>
        <w:jc w:val="center"/>
        <w:rPr>
          <w:b/>
          <w:bCs/>
          <w:sz w:val="20"/>
          <w:szCs w:val="20"/>
        </w:rPr>
      </w:pPr>
      <w:r w:rsidRPr="00773754">
        <w:rPr>
          <w:b/>
          <w:bCs/>
          <w:iCs/>
          <w:sz w:val="20"/>
          <w:szCs w:val="20"/>
        </w:rPr>
        <w:t xml:space="preserve">2.1.3. </w:t>
      </w:r>
      <w:r w:rsidRPr="00773754">
        <w:rPr>
          <w:b/>
          <w:bCs/>
          <w:sz w:val="20"/>
          <w:szCs w:val="20"/>
        </w:rPr>
        <w:t>Краткий анализ существующего состояния системы теплоснабжения</w:t>
      </w:r>
    </w:p>
    <w:p w:rsidR="00773754" w:rsidRPr="00773754" w:rsidRDefault="00773754" w:rsidP="00773754">
      <w:pPr>
        <w:ind w:firstLine="567"/>
        <w:contextualSpacing/>
        <w:jc w:val="both"/>
        <w:rPr>
          <w:rFonts w:eastAsia="Calibri"/>
          <w:sz w:val="20"/>
          <w:szCs w:val="20"/>
          <w:lang w:eastAsia="en-US"/>
        </w:rPr>
      </w:pPr>
      <w:r w:rsidRPr="00773754">
        <w:rPr>
          <w:rFonts w:eastAsia="Calibri"/>
          <w:sz w:val="20"/>
          <w:szCs w:val="20"/>
          <w:lang w:eastAsia="en-US"/>
        </w:rPr>
        <w:t>Общая схема теплоснабжения поселения представляет собой сочетание централизованной и децентрализованной систем.</w:t>
      </w:r>
    </w:p>
    <w:p w:rsidR="00773754" w:rsidRPr="00773754" w:rsidRDefault="00773754" w:rsidP="00773754">
      <w:pPr>
        <w:tabs>
          <w:tab w:val="num" w:pos="0"/>
          <w:tab w:val="left" w:pos="1100"/>
          <w:tab w:val="left" w:pos="2200"/>
          <w:tab w:val="left" w:pos="2530"/>
          <w:tab w:val="left" w:pos="4510"/>
        </w:tabs>
        <w:ind w:firstLine="567"/>
        <w:contextualSpacing/>
        <w:jc w:val="both"/>
        <w:rPr>
          <w:sz w:val="20"/>
          <w:szCs w:val="20"/>
        </w:rPr>
      </w:pPr>
      <w:r w:rsidRPr="00773754">
        <w:rPr>
          <w:rFonts w:eastAsia="Calibri"/>
          <w:b/>
          <w:i/>
          <w:sz w:val="20"/>
          <w:szCs w:val="20"/>
          <w:lang w:eastAsia="en-US"/>
        </w:rPr>
        <w:t>Централизованное теплоснабжение</w:t>
      </w:r>
      <w:r w:rsidRPr="00773754">
        <w:rPr>
          <w:rFonts w:eastAsia="Calibri"/>
          <w:sz w:val="20"/>
          <w:szCs w:val="20"/>
          <w:lang w:eastAsia="en-US"/>
        </w:rPr>
        <w:t>.</w:t>
      </w:r>
      <w:r w:rsidRPr="00773754">
        <w:rPr>
          <w:sz w:val="20"/>
          <w:szCs w:val="20"/>
        </w:rPr>
        <w:t xml:space="preserve"> В п. Новонукутский две муниципальных угольных котельных. Котельная «Центральная» мощностью 3 гКал (3 котла КВР с механической подачей) и присоединенной нагрузкой 2,3 гКал обеспечивает теплом объекты социально-бытового назначения и многоэтажный благоустроенный жилой фонд. Блочно-модульная котельная «Новая» мощностью 4,5 гКал (3 котла КВм-1,8-95 ШП с механической подачей), и присоединенной нагрузкой 2,3 гКал. В с. Заречный и д. Татхал-Онгой  котельных нет.</w:t>
      </w:r>
    </w:p>
    <w:p w:rsidR="00773754" w:rsidRPr="00773754" w:rsidRDefault="00773754" w:rsidP="00773754">
      <w:pPr>
        <w:tabs>
          <w:tab w:val="num" w:pos="0"/>
          <w:tab w:val="left" w:pos="1100"/>
          <w:tab w:val="left" w:pos="2200"/>
          <w:tab w:val="left" w:pos="2530"/>
          <w:tab w:val="left" w:pos="4510"/>
        </w:tabs>
        <w:ind w:firstLine="567"/>
        <w:contextualSpacing/>
        <w:jc w:val="both"/>
        <w:rPr>
          <w:sz w:val="20"/>
          <w:szCs w:val="20"/>
        </w:rPr>
      </w:pPr>
      <w:r w:rsidRPr="00773754">
        <w:rPr>
          <w:sz w:val="20"/>
          <w:szCs w:val="20"/>
        </w:rPr>
        <w:t>Схема теплоснабжения открытая, с непосредственный забором горячей воды на бытовые нужды из теплосети, температурный график 95/70 оС. Прокладка трубопроводов подземная, в непроходных железобетонных каналах, двухтрубная - протяженностью 5,14 км. Сети изношены, нуждаются в ремонте 2,8 км. Большая часть застройки представлена 1-2х этажными домами с приусадебными участками, отапливается индивидуально – печами и электричеством.</w:t>
      </w:r>
    </w:p>
    <w:p w:rsidR="00773754" w:rsidRPr="00773754" w:rsidRDefault="00773754" w:rsidP="00773754">
      <w:pPr>
        <w:tabs>
          <w:tab w:val="num" w:pos="0"/>
          <w:tab w:val="left" w:pos="1100"/>
          <w:tab w:val="left" w:pos="2200"/>
          <w:tab w:val="left" w:pos="2530"/>
          <w:tab w:val="left" w:pos="4510"/>
        </w:tabs>
        <w:ind w:firstLine="567"/>
        <w:contextualSpacing/>
        <w:jc w:val="both"/>
        <w:rPr>
          <w:sz w:val="20"/>
          <w:szCs w:val="20"/>
        </w:rPr>
      </w:pPr>
      <w:r w:rsidRPr="00773754">
        <w:rPr>
          <w:sz w:val="20"/>
          <w:szCs w:val="20"/>
        </w:rPr>
        <w:t xml:space="preserve">Три ведомственные угольные котельные обеспечивают потребности гипсового завода (2 котла КВД по 0,5 гКал), Дорожно-ремонтного строительного участка (3 котла КВД по 0,5 гКал), и Центральную районную больницу (0,4 гКал). </w:t>
      </w:r>
    </w:p>
    <w:p w:rsidR="00773754" w:rsidRPr="00773754" w:rsidRDefault="00773754" w:rsidP="00773754">
      <w:pPr>
        <w:ind w:firstLine="567"/>
        <w:contextualSpacing/>
        <w:jc w:val="both"/>
        <w:rPr>
          <w:rFonts w:eastAsia="Calibri"/>
          <w:sz w:val="20"/>
          <w:szCs w:val="20"/>
          <w:lang w:eastAsia="en-US"/>
        </w:rPr>
      </w:pPr>
      <w:r w:rsidRPr="00773754">
        <w:rPr>
          <w:rFonts w:eastAsia="Calibri"/>
          <w:b/>
          <w:i/>
          <w:sz w:val="20"/>
          <w:szCs w:val="20"/>
          <w:lang w:eastAsia="en-US"/>
        </w:rPr>
        <w:t>Децентрализованное теплоснабжение</w:t>
      </w:r>
      <w:r w:rsidRPr="00773754">
        <w:rPr>
          <w:rFonts w:eastAsia="Calibri"/>
          <w:sz w:val="20"/>
          <w:szCs w:val="20"/>
          <w:lang w:eastAsia="en-US"/>
        </w:rPr>
        <w:t>. Теплоснабжение малоэтажной и индивидуальной жилой застройки, а также объектов общественно-делового назначения, не подключенных к котельной, осуществляется от индивидуальных котлов и печек. Топливом являются дрова и уголь.</w:t>
      </w:r>
    </w:p>
    <w:p w:rsidR="00773754" w:rsidRPr="00773754" w:rsidRDefault="00773754" w:rsidP="00773754">
      <w:pPr>
        <w:ind w:firstLine="567"/>
        <w:contextualSpacing/>
        <w:jc w:val="both"/>
        <w:rPr>
          <w:sz w:val="20"/>
          <w:szCs w:val="20"/>
        </w:rPr>
      </w:pPr>
      <w:r w:rsidRPr="00773754">
        <w:rPr>
          <w:sz w:val="20"/>
          <w:szCs w:val="20"/>
        </w:rPr>
        <w:t xml:space="preserve">Собственником теплоисточника и тепловых сетей является Администрация муниципального образования "Новонукутское". </w:t>
      </w:r>
      <w:r w:rsidRPr="00773754">
        <w:rPr>
          <w:sz w:val="20"/>
          <w:szCs w:val="20"/>
        </w:rPr>
        <w:fldChar w:fldCharType="begin"/>
      </w:r>
      <w:r w:rsidRPr="00773754">
        <w:rPr>
          <w:sz w:val="20"/>
          <w:szCs w:val="20"/>
        </w:rPr>
        <w:instrText xml:space="preserve"> LINK Excel.Sheet.8 D:\\ИРК_ОБЛ\\КАЗ_РОН\\Казачинское\\pipe\\XML\\1Схема_теплоснабжения.xml Собств!C2:C4 \a \f 4 \h  \* MERGEFORMAT </w:instrText>
      </w:r>
      <w:r w:rsidRPr="00773754">
        <w:rPr>
          <w:sz w:val="20"/>
          <w:szCs w:val="20"/>
        </w:rPr>
        <w:fldChar w:fldCharType="separate"/>
      </w:r>
    </w:p>
    <w:p w:rsidR="00773754" w:rsidRPr="00773754" w:rsidRDefault="00773754" w:rsidP="00773754">
      <w:pPr>
        <w:ind w:firstLine="567"/>
        <w:contextualSpacing/>
        <w:jc w:val="both"/>
        <w:rPr>
          <w:b/>
          <w:bCs/>
          <w:sz w:val="20"/>
          <w:szCs w:val="20"/>
        </w:rPr>
      </w:pPr>
      <w:r w:rsidRPr="00773754">
        <w:rPr>
          <w:sz w:val="20"/>
          <w:szCs w:val="20"/>
        </w:rPr>
        <w:fldChar w:fldCharType="end"/>
      </w:r>
      <w:r w:rsidRPr="00773754">
        <w:rPr>
          <w:sz w:val="20"/>
          <w:szCs w:val="20"/>
        </w:rPr>
        <w:t>Теплоснабжающей и одновременно теплосетевой организацией является: ИП "Шаповалов".</w:t>
      </w:r>
      <w:r w:rsidRPr="00773754">
        <w:rPr>
          <w:b/>
          <w:bCs/>
          <w:sz w:val="20"/>
          <w:szCs w:val="20"/>
        </w:rPr>
        <w:fldChar w:fldCharType="begin"/>
      </w:r>
      <w:r w:rsidRPr="00773754">
        <w:rPr>
          <w:b/>
          <w:bCs/>
          <w:sz w:val="20"/>
          <w:szCs w:val="20"/>
        </w:rPr>
        <w:instrText xml:space="preserve"> LINK Excel.Sheet.8 D:\\ИРК_ОБЛ\\КАЗ_РОН\\Казачинское\\pipe\\XML\\1Схема_теплоснабжения.xml Экспл_орг!C2:C4 \a \f 4 \h  \* MERGEFORMAT </w:instrText>
      </w:r>
      <w:r w:rsidRPr="00773754">
        <w:rPr>
          <w:sz w:val="20"/>
          <w:szCs w:val="20"/>
        </w:rPr>
        <w:fldChar w:fldCharType="end"/>
      </w:r>
    </w:p>
    <w:p w:rsidR="00773754" w:rsidRPr="00773754" w:rsidRDefault="00773754" w:rsidP="00773754">
      <w:pPr>
        <w:ind w:firstLine="567"/>
        <w:contextualSpacing/>
        <w:jc w:val="both"/>
        <w:rPr>
          <w:sz w:val="20"/>
          <w:szCs w:val="20"/>
        </w:rPr>
      </w:pPr>
      <w:r w:rsidRPr="00773754">
        <w:rPr>
          <w:sz w:val="20"/>
          <w:szCs w:val="20"/>
        </w:rPr>
        <w:t xml:space="preserve">Радиус централизованного теплоснабжения в системе теплоснабжения относительно небольшой </w:t>
      </w:r>
      <w:r w:rsidRPr="00773754">
        <w:rPr>
          <w:sz w:val="20"/>
          <w:szCs w:val="20"/>
        </w:rPr>
        <w:fldChar w:fldCharType="begin"/>
      </w:r>
      <w:r w:rsidRPr="00773754">
        <w:rPr>
          <w:sz w:val="20"/>
          <w:szCs w:val="20"/>
        </w:rPr>
        <w:instrText xml:space="preserve"> LINK Excel.Sheet.8 D:\\ИРК_ОБЛ\\НУК_РОН\\Новонукутск\\pipe\\XML\\1Схема_теплоснабжения.xml Systems!R6C3 \a \f 4 \r \* MERGEFORMAT </w:instrText>
      </w:r>
      <w:r w:rsidRPr="00773754">
        <w:rPr>
          <w:sz w:val="20"/>
          <w:szCs w:val="20"/>
        </w:rPr>
        <w:fldChar w:fldCharType="separate"/>
      </w:r>
      <w:r w:rsidRPr="00773754">
        <w:rPr>
          <w:sz w:val="20"/>
          <w:szCs w:val="20"/>
        </w:rPr>
        <w:t xml:space="preserve"> - 763 м</w:t>
      </w:r>
      <w:r w:rsidRPr="00773754">
        <w:rPr>
          <w:sz w:val="20"/>
          <w:szCs w:val="20"/>
        </w:rPr>
        <w:fldChar w:fldCharType="end"/>
      </w:r>
      <w:r w:rsidRPr="00773754">
        <w:rPr>
          <w:sz w:val="20"/>
          <w:szCs w:val="20"/>
        </w:rPr>
        <w:t>.</w:t>
      </w:r>
    </w:p>
    <w:p w:rsidR="00773754" w:rsidRPr="00773754" w:rsidRDefault="00773754" w:rsidP="00773754">
      <w:pPr>
        <w:ind w:firstLine="567"/>
        <w:contextualSpacing/>
        <w:jc w:val="both"/>
        <w:rPr>
          <w:sz w:val="20"/>
          <w:szCs w:val="20"/>
        </w:rPr>
      </w:pPr>
      <w:r w:rsidRPr="00773754">
        <w:rPr>
          <w:sz w:val="20"/>
          <w:szCs w:val="20"/>
        </w:rPr>
        <w:t xml:space="preserve">Систем (объектов) с централизованным теплоснабжением, расположенных в производственных зонах и снабжающих жилые или общественные здания поселения  в существующем состоянии нет. </w:t>
      </w:r>
    </w:p>
    <w:p w:rsidR="00773754" w:rsidRPr="00773754" w:rsidRDefault="00773754" w:rsidP="00773754">
      <w:pPr>
        <w:tabs>
          <w:tab w:val="num" w:pos="-118"/>
        </w:tabs>
        <w:ind w:firstLine="567"/>
        <w:contextualSpacing/>
        <w:jc w:val="both"/>
        <w:rPr>
          <w:sz w:val="20"/>
          <w:szCs w:val="20"/>
        </w:rPr>
      </w:pPr>
      <w:r w:rsidRPr="00773754">
        <w:rPr>
          <w:sz w:val="20"/>
          <w:szCs w:val="20"/>
        </w:rPr>
        <w:t>Зона действия индивидуального теплоснабжения составляет большую часть площади рассматриваемого поселения.</w:t>
      </w:r>
    </w:p>
    <w:p w:rsidR="00773754" w:rsidRPr="00773754" w:rsidRDefault="00773754" w:rsidP="00773754">
      <w:pPr>
        <w:tabs>
          <w:tab w:val="num" w:pos="-118"/>
        </w:tabs>
        <w:contextualSpacing/>
        <w:jc w:val="center"/>
        <w:rPr>
          <w:b/>
          <w:sz w:val="20"/>
          <w:szCs w:val="20"/>
        </w:rPr>
      </w:pPr>
      <w:r w:rsidRPr="00773754">
        <w:rPr>
          <w:b/>
          <w:sz w:val="20"/>
          <w:szCs w:val="20"/>
        </w:rPr>
        <w:t>Источники тепловой энергии</w:t>
      </w:r>
    </w:p>
    <w:p w:rsidR="00773754" w:rsidRPr="00773754" w:rsidRDefault="00773754" w:rsidP="00773754">
      <w:pPr>
        <w:ind w:firstLine="567"/>
        <w:contextualSpacing/>
        <w:jc w:val="both"/>
        <w:rPr>
          <w:sz w:val="20"/>
          <w:szCs w:val="20"/>
        </w:rPr>
      </w:pPr>
      <w:r w:rsidRPr="00773754">
        <w:rPr>
          <w:sz w:val="20"/>
          <w:szCs w:val="20"/>
        </w:rPr>
        <w:t>1. Здание котельной 1980 года постройки выполнено из гипсоблоков. Здание находится в удовлетворительном состоянии. Теплоисточник  имеет огороженную территорию.</w:t>
      </w:r>
    </w:p>
    <w:p w:rsidR="00773754" w:rsidRPr="00773754" w:rsidRDefault="00773754" w:rsidP="00773754">
      <w:pPr>
        <w:ind w:firstLine="567"/>
        <w:contextualSpacing/>
        <w:jc w:val="both"/>
        <w:rPr>
          <w:sz w:val="20"/>
          <w:szCs w:val="20"/>
        </w:rPr>
      </w:pPr>
      <w:r w:rsidRPr="00773754">
        <w:rPr>
          <w:sz w:val="20"/>
          <w:szCs w:val="20"/>
        </w:rPr>
        <w:t xml:space="preserve">Установленная мощность котельной составляет 3 </w:t>
      </w:r>
      <w:r w:rsidRPr="00773754">
        <w:rPr>
          <w:i/>
          <w:sz w:val="20"/>
          <w:szCs w:val="20"/>
        </w:rPr>
        <w:t>Гкал/ч</w:t>
      </w:r>
      <w:r w:rsidRPr="00773754">
        <w:rPr>
          <w:sz w:val="20"/>
          <w:szCs w:val="20"/>
        </w:rPr>
        <w:t xml:space="preserve">, фактическая  располагаемая мощность – 2.55 </w:t>
      </w:r>
      <w:bookmarkStart w:id="17" w:name="OLE_LINK8"/>
      <w:bookmarkStart w:id="18" w:name="OLE_LINK9"/>
      <w:r w:rsidRPr="00773754">
        <w:rPr>
          <w:i/>
          <w:sz w:val="20"/>
          <w:szCs w:val="20"/>
        </w:rPr>
        <w:t>Гкал/ч</w:t>
      </w:r>
      <w:bookmarkEnd w:id="17"/>
      <w:bookmarkEnd w:id="18"/>
      <w:r w:rsidRPr="00773754">
        <w:rPr>
          <w:sz w:val="20"/>
          <w:szCs w:val="20"/>
        </w:rPr>
        <w:t xml:space="preserve">, превышает максимальную присоединённую нагрузку 2.39 </w:t>
      </w:r>
      <w:r w:rsidRPr="00773754">
        <w:rPr>
          <w:i/>
          <w:sz w:val="20"/>
          <w:szCs w:val="20"/>
        </w:rPr>
        <w:t>Гкал/ч</w:t>
      </w:r>
      <w:r w:rsidRPr="00773754">
        <w:rPr>
          <w:sz w:val="20"/>
          <w:szCs w:val="20"/>
        </w:rPr>
        <w:t xml:space="preserve">. </w:t>
      </w:r>
    </w:p>
    <w:p w:rsidR="00773754" w:rsidRPr="00773754" w:rsidRDefault="00773754" w:rsidP="00773754">
      <w:pPr>
        <w:ind w:firstLine="567"/>
        <w:contextualSpacing/>
        <w:jc w:val="both"/>
        <w:rPr>
          <w:sz w:val="20"/>
          <w:szCs w:val="20"/>
        </w:rPr>
      </w:pPr>
      <w:r w:rsidRPr="00773754">
        <w:rPr>
          <w:sz w:val="20"/>
          <w:szCs w:val="20"/>
        </w:rPr>
        <w:t xml:space="preserve">Масштабная реконструкция котельной проведена в 2008 </w:t>
      </w:r>
      <w:r w:rsidRPr="00773754">
        <w:rPr>
          <w:i/>
          <w:sz w:val="20"/>
          <w:szCs w:val="20"/>
        </w:rPr>
        <w:t>г</w:t>
      </w:r>
      <w:r w:rsidRPr="00773754">
        <w:rPr>
          <w:sz w:val="20"/>
          <w:szCs w:val="20"/>
        </w:rPr>
        <w:t xml:space="preserve">, вместо ручных котлов «Димакова» были установлены 3 механизированных котла (по 1 </w:t>
      </w:r>
      <w:r w:rsidRPr="00773754">
        <w:rPr>
          <w:i/>
          <w:sz w:val="20"/>
          <w:szCs w:val="20"/>
        </w:rPr>
        <w:t>Гкал/ч</w:t>
      </w:r>
      <w:r w:rsidRPr="00773754">
        <w:rPr>
          <w:sz w:val="20"/>
          <w:szCs w:val="20"/>
        </w:rPr>
        <w:t xml:space="preserve">) с механическими системами топливоподачи и ШЗУ. </w:t>
      </w:r>
    </w:p>
    <w:p w:rsidR="00773754" w:rsidRPr="00773754" w:rsidRDefault="00773754" w:rsidP="00773754">
      <w:pPr>
        <w:ind w:firstLine="567"/>
        <w:contextualSpacing/>
        <w:jc w:val="both"/>
        <w:rPr>
          <w:b/>
          <w:i/>
          <w:sz w:val="20"/>
          <w:szCs w:val="20"/>
        </w:rPr>
      </w:pPr>
      <w:r w:rsidRPr="00773754">
        <w:rPr>
          <w:b/>
          <w:i/>
          <w:sz w:val="20"/>
          <w:szCs w:val="20"/>
        </w:rPr>
        <w:t>Котлоагрегаты</w:t>
      </w:r>
    </w:p>
    <w:p w:rsidR="00773754" w:rsidRPr="00773754" w:rsidRDefault="00773754" w:rsidP="00773754">
      <w:pPr>
        <w:ind w:firstLine="567"/>
        <w:contextualSpacing/>
        <w:jc w:val="both"/>
        <w:rPr>
          <w:sz w:val="20"/>
          <w:szCs w:val="20"/>
        </w:rPr>
      </w:pPr>
      <w:r w:rsidRPr="00773754">
        <w:rPr>
          <w:sz w:val="20"/>
          <w:szCs w:val="20"/>
        </w:rPr>
        <w:t xml:space="preserve">В 2008 г. в котельной были установлены 3 водогрейных котла КВм – 1.16. Единичная располагаемая тепловая мощность существующих котлов составляет около 0.85 </w:t>
      </w:r>
      <w:r w:rsidRPr="00773754">
        <w:rPr>
          <w:i/>
          <w:sz w:val="20"/>
          <w:szCs w:val="20"/>
        </w:rPr>
        <w:t>Гкал/ч</w:t>
      </w:r>
      <w:r w:rsidRPr="00773754">
        <w:rPr>
          <w:sz w:val="20"/>
          <w:szCs w:val="20"/>
        </w:rPr>
        <w:t>, это характерно для подобного типа котлов с шурующей планкой без наличия у них режимных карт (без проведения наладки).</w:t>
      </w:r>
    </w:p>
    <w:p w:rsidR="00773754" w:rsidRPr="00773754" w:rsidRDefault="00773754" w:rsidP="00773754">
      <w:pPr>
        <w:ind w:firstLine="567"/>
        <w:contextualSpacing/>
        <w:jc w:val="both"/>
        <w:rPr>
          <w:b/>
          <w:i/>
          <w:sz w:val="20"/>
          <w:szCs w:val="20"/>
        </w:rPr>
      </w:pPr>
      <w:r w:rsidRPr="00773754">
        <w:rPr>
          <w:b/>
          <w:i/>
          <w:sz w:val="20"/>
          <w:szCs w:val="20"/>
        </w:rPr>
        <w:t>Система удаления дымовых газов</w:t>
      </w:r>
    </w:p>
    <w:p w:rsidR="00773754" w:rsidRPr="00773754" w:rsidRDefault="00773754" w:rsidP="00773754">
      <w:pPr>
        <w:ind w:firstLine="567"/>
        <w:contextualSpacing/>
        <w:jc w:val="both"/>
        <w:rPr>
          <w:sz w:val="20"/>
          <w:szCs w:val="20"/>
        </w:rPr>
      </w:pPr>
      <w:r w:rsidRPr="00773754">
        <w:rPr>
          <w:sz w:val="20"/>
          <w:szCs w:val="20"/>
        </w:rPr>
        <w:t>Котлы оборудованы индивидуальными вентиляторами поддува ВР280-46(К), и общими дымососами ДН-10/1500 (2 шт.).</w:t>
      </w:r>
    </w:p>
    <w:p w:rsidR="00773754" w:rsidRPr="00773754" w:rsidRDefault="00773754" w:rsidP="00773754">
      <w:pPr>
        <w:ind w:firstLine="567"/>
        <w:contextualSpacing/>
        <w:jc w:val="both"/>
        <w:rPr>
          <w:sz w:val="20"/>
          <w:szCs w:val="20"/>
        </w:rPr>
      </w:pPr>
      <w:r w:rsidRPr="00773754">
        <w:rPr>
          <w:sz w:val="20"/>
          <w:szCs w:val="20"/>
        </w:rPr>
        <w:lastRenderedPageBreak/>
        <w:t xml:space="preserve">Общее состояние тягодутьевых механизмов оценивается как «неудовлетворительное» - требуется поэтапная замена обоих дымососов по причине абразивного износа корпусов и рабочих колес дымососов. Дымовая труба (стальная высотой 18 </w:t>
      </w:r>
      <w:r w:rsidRPr="00773754">
        <w:rPr>
          <w:i/>
          <w:sz w:val="20"/>
          <w:szCs w:val="20"/>
        </w:rPr>
        <w:t>м</w:t>
      </w:r>
      <w:r w:rsidRPr="00773754">
        <w:rPr>
          <w:sz w:val="20"/>
          <w:szCs w:val="20"/>
        </w:rPr>
        <w:t>, Ду1000) установлена в 1980 г. Находится в удовлетворительном состоянии, но требует проведения детального техдиагностирования и замены растяжек (по причине их ветхости).</w:t>
      </w:r>
    </w:p>
    <w:p w:rsidR="00773754" w:rsidRPr="00773754" w:rsidRDefault="00773754" w:rsidP="00773754">
      <w:pPr>
        <w:ind w:firstLine="567"/>
        <w:contextualSpacing/>
        <w:jc w:val="both"/>
        <w:rPr>
          <w:b/>
          <w:i/>
          <w:sz w:val="20"/>
          <w:szCs w:val="20"/>
        </w:rPr>
      </w:pPr>
      <w:r w:rsidRPr="00773754">
        <w:rPr>
          <w:b/>
          <w:i/>
          <w:sz w:val="20"/>
          <w:szCs w:val="20"/>
        </w:rPr>
        <w:t>Система отпуска тепловой энергии</w:t>
      </w:r>
    </w:p>
    <w:p w:rsidR="00773754" w:rsidRPr="00773754" w:rsidRDefault="00773754" w:rsidP="00773754">
      <w:pPr>
        <w:ind w:firstLine="567"/>
        <w:contextualSpacing/>
        <w:rPr>
          <w:sz w:val="20"/>
          <w:szCs w:val="20"/>
        </w:rPr>
      </w:pPr>
      <w:r w:rsidRPr="00773754">
        <w:rPr>
          <w:sz w:val="20"/>
          <w:szCs w:val="20"/>
        </w:rPr>
        <w:t xml:space="preserve">В системе организована 2-х контурная система отпуска тепловой энергии: </w:t>
      </w:r>
    </w:p>
    <w:p w:rsidR="00773754" w:rsidRPr="00773754" w:rsidRDefault="00773754" w:rsidP="0033292B">
      <w:pPr>
        <w:numPr>
          <w:ilvl w:val="0"/>
          <w:numId w:val="49"/>
        </w:numPr>
        <w:overflowPunct w:val="0"/>
        <w:autoSpaceDE w:val="0"/>
        <w:autoSpaceDN w:val="0"/>
        <w:adjustRightInd w:val="0"/>
        <w:ind w:left="0" w:firstLine="567"/>
        <w:contextualSpacing/>
        <w:textAlignment w:val="baseline"/>
        <w:rPr>
          <w:sz w:val="20"/>
          <w:szCs w:val="20"/>
        </w:rPr>
      </w:pPr>
      <w:r w:rsidRPr="00773754">
        <w:rPr>
          <w:sz w:val="20"/>
          <w:szCs w:val="20"/>
        </w:rPr>
        <w:t>Внутренний контур котельной: циркуляционные насосы 1Д200-90б (2 шт.), 3 котла, пластинчатые теплообменники НН</w:t>
      </w:r>
      <w:r w:rsidRPr="00773754">
        <w:rPr>
          <w:sz w:val="20"/>
          <w:szCs w:val="20"/>
          <w:lang w:val="en-US"/>
        </w:rPr>
        <w:t>N</w:t>
      </w:r>
      <w:r w:rsidRPr="00773754">
        <w:rPr>
          <w:sz w:val="20"/>
          <w:szCs w:val="20"/>
        </w:rPr>
        <w:t xml:space="preserve">47 0-16 (3 шт.), бак запаса воды (6 </w:t>
      </w:r>
      <w:r w:rsidRPr="00773754">
        <w:rPr>
          <w:i/>
          <w:sz w:val="20"/>
          <w:szCs w:val="20"/>
        </w:rPr>
        <w:t>м</w:t>
      </w:r>
      <w:r w:rsidRPr="00773754">
        <w:rPr>
          <w:i/>
          <w:sz w:val="20"/>
          <w:szCs w:val="20"/>
          <w:vertAlign w:val="superscript"/>
        </w:rPr>
        <w:t>3</w:t>
      </w:r>
      <w:r w:rsidRPr="00773754">
        <w:rPr>
          <w:sz w:val="20"/>
          <w:szCs w:val="20"/>
        </w:rPr>
        <w:t>);</w:t>
      </w:r>
    </w:p>
    <w:p w:rsidR="00773754" w:rsidRPr="00773754" w:rsidRDefault="00773754" w:rsidP="0033292B">
      <w:pPr>
        <w:numPr>
          <w:ilvl w:val="0"/>
          <w:numId w:val="49"/>
        </w:numPr>
        <w:overflowPunct w:val="0"/>
        <w:autoSpaceDE w:val="0"/>
        <w:autoSpaceDN w:val="0"/>
        <w:adjustRightInd w:val="0"/>
        <w:ind w:left="0" w:firstLine="567"/>
        <w:contextualSpacing/>
        <w:textAlignment w:val="baseline"/>
        <w:rPr>
          <w:sz w:val="20"/>
          <w:szCs w:val="20"/>
        </w:rPr>
      </w:pPr>
      <w:r w:rsidRPr="00773754">
        <w:rPr>
          <w:sz w:val="20"/>
          <w:szCs w:val="20"/>
        </w:rPr>
        <w:t>Внешний сетевой контур: сетевые насосы 1Д200-90б (2 шт.).</w:t>
      </w:r>
    </w:p>
    <w:p w:rsidR="00773754" w:rsidRPr="00773754" w:rsidRDefault="00773754" w:rsidP="00773754">
      <w:pPr>
        <w:ind w:firstLine="567"/>
        <w:contextualSpacing/>
        <w:rPr>
          <w:b/>
          <w:i/>
          <w:sz w:val="20"/>
          <w:szCs w:val="20"/>
        </w:rPr>
      </w:pPr>
      <w:r w:rsidRPr="00773754">
        <w:rPr>
          <w:b/>
          <w:i/>
          <w:sz w:val="20"/>
          <w:szCs w:val="20"/>
        </w:rPr>
        <w:t>Топливоподача</w:t>
      </w:r>
    </w:p>
    <w:p w:rsidR="00773754" w:rsidRPr="00773754" w:rsidRDefault="00773754" w:rsidP="00773754">
      <w:pPr>
        <w:ind w:firstLine="567"/>
        <w:contextualSpacing/>
        <w:jc w:val="both"/>
        <w:rPr>
          <w:sz w:val="20"/>
          <w:szCs w:val="20"/>
        </w:rPr>
      </w:pPr>
      <w:r w:rsidRPr="00773754">
        <w:rPr>
          <w:sz w:val="20"/>
          <w:szCs w:val="20"/>
        </w:rPr>
        <w:t>Топливоподача включает в себя  открытый угольный  склад вместимостью не менее 1000 т, приемный бункер угля, транспортеры углеподачи (наклонный и горизонтальный), бункеры котлов. Состояние удовлетворительное.</w:t>
      </w:r>
    </w:p>
    <w:p w:rsidR="00773754" w:rsidRPr="00773754" w:rsidRDefault="00773754" w:rsidP="00773754">
      <w:pPr>
        <w:ind w:firstLine="567"/>
        <w:contextualSpacing/>
        <w:rPr>
          <w:b/>
          <w:i/>
          <w:sz w:val="20"/>
          <w:szCs w:val="20"/>
        </w:rPr>
      </w:pPr>
      <w:r w:rsidRPr="00773754">
        <w:rPr>
          <w:b/>
          <w:i/>
          <w:sz w:val="20"/>
          <w:szCs w:val="20"/>
        </w:rPr>
        <w:t>Система шлакозолоудаления</w:t>
      </w:r>
    </w:p>
    <w:p w:rsidR="00773754" w:rsidRPr="00773754" w:rsidRDefault="00773754" w:rsidP="00773754">
      <w:pPr>
        <w:ind w:firstLine="567"/>
        <w:contextualSpacing/>
        <w:jc w:val="both"/>
        <w:rPr>
          <w:sz w:val="20"/>
          <w:szCs w:val="20"/>
        </w:rPr>
      </w:pPr>
      <w:r w:rsidRPr="00773754">
        <w:rPr>
          <w:sz w:val="20"/>
          <w:szCs w:val="20"/>
        </w:rPr>
        <w:t xml:space="preserve">В  состав системы шлакозолоудаления входит линия на базе скребкового транспортёра и накопительный бункер шлака. Требуется капитальный ремонт транспортера. </w:t>
      </w:r>
    </w:p>
    <w:p w:rsidR="00773754" w:rsidRPr="00773754" w:rsidRDefault="00773754" w:rsidP="00773754">
      <w:pPr>
        <w:ind w:firstLine="567"/>
        <w:contextualSpacing/>
        <w:rPr>
          <w:b/>
          <w:i/>
          <w:sz w:val="20"/>
          <w:szCs w:val="20"/>
        </w:rPr>
      </w:pPr>
      <w:r w:rsidRPr="00773754">
        <w:rPr>
          <w:b/>
          <w:i/>
          <w:sz w:val="20"/>
          <w:szCs w:val="20"/>
        </w:rPr>
        <w:t>Эксплуатационный режим работы котельной</w:t>
      </w:r>
    </w:p>
    <w:p w:rsidR="00773754" w:rsidRPr="00773754" w:rsidRDefault="00773754" w:rsidP="00773754">
      <w:pPr>
        <w:ind w:firstLine="567"/>
        <w:contextualSpacing/>
        <w:jc w:val="both"/>
        <w:rPr>
          <w:sz w:val="20"/>
          <w:szCs w:val="20"/>
        </w:rPr>
      </w:pPr>
      <w:r w:rsidRPr="00773754">
        <w:rPr>
          <w:sz w:val="20"/>
          <w:szCs w:val="20"/>
        </w:rPr>
        <w:t>- несоблюдение температурного графика в максимум отопительных нагрузок вследствие сверхнормативных потерь в сетях и изношенности оборудования.</w:t>
      </w:r>
    </w:p>
    <w:p w:rsidR="00773754" w:rsidRPr="00773754" w:rsidRDefault="00773754" w:rsidP="00773754">
      <w:pPr>
        <w:ind w:firstLine="567"/>
        <w:contextualSpacing/>
        <w:jc w:val="both"/>
        <w:rPr>
          <w:sz w:val="20"/>
          <w:szCs w:val="20"/>
        </w:rPr>
      </w:pPr>
      <w:r w:rsidRPr="00773754">
        <w:rPr>
          <w:sz w:val="20"/>
          <w:szCs w:val="20"/>
        </w:rPr>
        <w:t xml:space="preserve">- расчётное значение циркуляции сетевой воды для открытой системы теплоснабжения (при расчетной температуре наружного воздуха </w:t>
      </w:r>
      <w:r w:rsidRPr="00773754">
        <w:rPr>
          <w:sz w:val="20"/>
          <w:szCs w:val="20"/>
          <w:lang w:val="en-US"/>
        </w:rPr>
        <w:t>t</w:t>
      </w:r>
      <w:r w:rsidRPr="00773754">
        <w:rPr>
          <w:sz w:val="20"/>
          <w:szCs w:val="20"/>
        </w:rPr>
        <w:t xml:space="preserve">  – 42 ºС) составляет около 100 т/ч. Фактическая  циркуляция превышает это значение почти в 2 раза, но при этом отмечается недостаточный располагаемый напор у части концевых потребителей. Это указывает на необходимость проведения наладки тепловой сети.</w:t>
      </w:r>
    </w:p>
    <w:p w:rsidR="00773754" w:rsidRPr="00773754" w:rsidRDefault="00773754" w:rsidP="00773754">
      <w:pPr>
        <w:ind w:firstLine="567"/>
        <w:contextualSpacing/>
        <w:jc w:val="both"/>
        <w:rPr>
          <w:sz w:val="20"/>
          <w:szCs w:val="20"/>
        </w:rPr>
      </w:pPr>
      <w:r w:rsidRPr="00773754">
        <w:rPr>
          <w:sz w:val="20"/>
          <w:szCs w:val="20"/>
        </w:rPr>
        <w:t xml:space="preserve">- по факту величина подпитки составляет 30 и более т/ч, </w:t>
      </w:r>
    </w:p>
    <w:p w:rsidR="00773754" w:rsidRPr="00773754" w:rsidRDefault="00773754" w:rsidP="00773754">
      <w:pPr>
        <w:ind w:firstLine="567"/>
        <w:contextualSpacing/>
        <w:jc w:val="both"/>
        <w:rPr>
          <w:sz w:val="20"/>
          <w:szCs w:val="20"/>
        </w:rPr>
      </w:pPr>
      <w:r w:rsidRPr="00773754">
        <w:rPr>
          <w:sz w:val="20"/>
          <w:szCs w:val="20"/>
        </w:rPr>
        <w:t>- необходимо дополнительное приборное обследование данной системы.</w:t>
      </w:r>
    </w:p>
    <w:p w:rsidR="00773754" w:rsidRPr="00773754" w:rsidRDefault="00773754" w:rsidP="00773754">
      <w:pPr>
        <w:ind w:firstLine="567"/>
        <w:contextualSpacing/>
        <w:jc w:val="both"/>
        <w:rPr>
          <w:sz w:val="20"/>
          <w:szCs w:val="20"/>
        </w:rPr>
      </w:pPr>
      <w:r w:rsidRPr="00773754">
        <w:rPr>
          <w:sz w:val="20"/>
          <w:szCs w:val="20"/>
        </w:rPr>
        <w:t>В настоящее время котельная «Центральная» переведена в резерв.</w:t>
      </w:r>
    </w:p>
    <w:p w:rsidR="00773754" w:rsidRPr="00773754" w:rsidRDefault="00773754" w:rsidP="00773754">
      <w:pPr>
        <w:ind w:firstLine="709"/>
        <w:jc w:val="both"/>
        <w:rPr>
          <w:sz w:val="20"/>
          <w:szCs w:val="20"/>
        </w:rPr>
      </w:pPr>
      <w:r w:rsidRPr="00773754">
        <w:rPr>
          <w:sz w:val="20"/>
          <w:szCs w:val="20"/>
        </w:rPr>
        <w:t>2. Котельная «Новая» - модульная угольная котельная заводского изготовления, с 3-мя механизированными котлами КВм-1.75 (с топками типа «шурующая планка»), 2-х контурной схемой отпуска тепловой энергии (пластинчатые теплообменники), с механизированными системами топливоподачи и шлакозолоудаления.</w:t>
      </w:r>
    </w:p>
    <w:p w:rsidR="00773754" w:rsidRPr="00773754" w:rsidRDefault="00773754" w:rsidP="00773754">
      <w:pPr>
        <w:autoSpaceDE w:val="0"/>
        <w:autoSpaceDN w:val="0"/>
        <w:adjustRightInd w:val="0"/>
        <w:ind w:firstLine="709"/>
        <w:jc w:val="both"/>
        <w:rPr>
          <w:sz w:val="20"/>
          <w:szCs w:val="20"/>
        </w:rPr>
      </w:pPr>
      <w:r w:rsidRPr="00773754">
        <w:rPr>
          <w:sz w:val="20"/>
          <w:szCs w:val="20"/>
        </w:rPr>
        <w:t xml:space="preserve">Установленная тепловая мощность новой котельной – 4.5 </w:t>
      </w:r>
      <w:r w:rsidRPr="00773754">
        <w:rPr>
          <w:i/>
          <w:sz w:val="20"/>
          <w:szCs w:val="20"/>
        </w:rPr>
        <w:t>Гкал/ч</w:t>
      </w:r>
      <w:r w:rsidRPr="00773754">
        <w:rPr>
          <w:sz w:val="20"/>
          <w:szCs w:val="20"/>
        </w:rPr>
        <w:t>, при условии ее фактического получения, этого будет достаточно для полного обеспечения потребителей при прогнозируемом темпе прироста их тепловых нагрузок.</w:t>
      </w:r>
    </w:p>
    <w:p w:rsidR="00773754" w:rsidRPr="00773754" w:rsidRDefault="00773754" w:rsidP="00773754">
      <w:pPr>
        <w:contextualSpacing/>
        <w:jc w:val="center"/>
        <w:rPr>
          <w:b/>
          <w:sz w:val="20"/>
          <w:szCs w:val="20"/>
        </w:rPr>
      </w:pPr>
      <w:r w:rsidRPr="00773754">
        <w:rPr>
          <w:b/>
          <w:sz w:val="20"/>
          <w:szCs w:val="20"/>
        </w:rPr>
        <w:t>Тепловые сети, сооружения на них и тепловые пункты</w:t>
      </w:r>
    </w:p>
    <w:p w:rsidR="00773754" w:rsidRPr="00773754" w:rsidRDefault="00773754" w:rsidP="00773754">
      <w:pPr>
        <w:ind w:firstLine="567"/>
        <w:contextualSpacing/>
        <w:jc w:val="both"/>
        <w:rPr>
          <w:sz w:val="20"/>
          <w:szCs w:val="20"/>
        </w:rPr>
      </w:pPr>
      <w:r w:rsidRPr="00773754">
        <w:rPr>
          <w:sz w:val="20"/>
          <w:szCs w:val="20"/>
        </w:rPr>
        <w:t xml:space="preserve">Тепловые сети расположены в </w:t>
      </w:r>
      <w:r w:rsidRPr="00773754">
        <w:rPr>
          <w:sz w:val="20"/>
          <w:szCs w:val="20"/>
        </w:rPr>
        <w:fldChar w:fldCharType="begin"/>
      </w:r>
      <w:r w:rsidRPr="00773754">
        <w:rPr>
          <w:sz w:val="20"/>
          <w:szCs w:val="20"/>
        </w:rPr>
        <w:instrText xml:space="preserve"> LINK Excel.Sheet.8 D:\\ИРК_ОБЛ\\НУК_РОН\\Новонукутск\\ОТЧЕТ_СХ\\pipe\\XML\\Net.xml Система!R4C3 \a \f 4 \r  \* MERGEFORMAT </w:instrText>
      </w:r>
      <w:r w:rsidRPr="00773754">
        <w:rPr>
          <w:sz w:val="20"/>
          <w:szCs w:val="20"/>
        </w:rPr>
        <w:fldChar w:fldCharType="separate"/>
      </w:r>
      <w:r w:rsidRPr="00773754">
        <w:rPr>
          <w:sz w:val="20"/>
          <w:szCs w:val="20"/>
        </w:rPr>
        <w:t>центральной части</w:t>
      </w:r>
      <w:r w:rsidRPr="00773754">
        <w:rPr>
          <w:sz w:val="20"/>
          <w:szCs w:val="20"/>
        </w:rPr>
        <w:fldChar w:fldCharType="end"/>
      </w:r>
      <w:r w:rsidRPr="00773754">
        <w:rPr>
          <w:sz w:val="20"/>
          <w:szCs w:val="20"/>
        </w:rPr>
        <w:t xml:space="preserve"> п. Новонукутский. Собственник теплосетей - </w:t>
      </w:r>
      <w:r w:rsidRPr="00773754">
        <w:rPr>
          <w:sz w:val="20"/>
          <w:szCs w:val="20"/>
        </w:rPr>
        <w:fldChar w:fldCharType="begin"/>
      </w:r>
      <w:r w:rsidRPr="00773754">
        <w:rPr>
          <w:sz w:val="20"/>
          <w:szCs w:val="20"/>
        </w:rPr>
        <w:instrText xml:space="preserve"> LINK Excel.Sheet.8 D:\\ИРК_ОБЛ\\НУК_РОН\\Новонукутск\\ОТЧЕТ_СХ\\pipe\\XML\\Net.xml Система!R4C7 \a \f 4 \r  \* MERGEFORMAT </w:instrText>
      </w:r>
      <w:r w:rsidRPr="00773754">
        <w:rPr>
          <w:sz w:val="20"/>
          <w:szCs w:val="20"/>
        </w:rPr>
        <w:fldChar w:fldCharType="separate"/>
      </w:r>
      <w:r w:rsidRPr="00773754">
        <w:rPr>
          <w:sz w:val="20"/>
          <w:szCs w:val="20"/>
        </w:rPr>
        <w:t>Администрация МО</w:t>
      </w:r>
      <w:r w:rsidRPr="00773754">
        <w:rPr>
          <w:sz w:val="20"/>
          <w:szCs w:val="20"/>
        </w:rPr>
        <w:fldChar w:fldCharType="end"/>
      </w:r>
      <w:r w:rsidRPr="00773754">
        <w:rPr>
          <w:sz w:val="20"/>
          <w:szCs w:val="20"/>
        </w:rPr>
        <w:t xml:space="preserve"> "Новонукутское". Теплосетевая организация - ИП "Шаповалов В. Н.".</w:t>
      </w:r>
    </w:p>
    <w:p w:rsidR="00773754" w:rsidRPr="00773754" w:rsidRDefault="00773754" w:rsidP="00773754">
      <w:pPr>
        <w:ind w:firstLine="567"/>
        <w:contextualSpacing/>
        <w:jc w:val="both"/>
        <w:rPr>
          <w:sz w:val="20"/>
          <w:szCs w:val="20"/>
        </w:rPr>
      </w:pPr>
      <w:r w:rsidRPr="00773754">
        <w:rPr>
          <w:sz w:val="20"/>
          <w:szCs w:val="20"/>
        </w:rPr>
        <w:t>Теплоизоляция труб выполнена частично из ППУ изоляции, а также на более ранних смонтированных участках применена минераловатная изоляция с наружным покрытием из стеклоткани.</w:t>
      </w:r>
    </w:p>
    <w:p w:rsidR="00773754" w:rsidRPr="00773754" w:rsidRDefault="00773754" w:rsidP="00773754">
      <w:pPr>
        <w:ind w:firstLine="567"/>
        <w:contextualSpacing/>
        <w:jc w:val="both"/>
        <w:rPr>
          <w:sz w:val="20"/>
          <w:szCs w:val="20"/>
        </w:rPr>
      </w:pPr>
      <w:r w:rsidRPr="00773754">
        <w:rPr>
          <w:sz w:val="20"/>
          <w:szCs w:val="20"/>
        </w:rPr>
        <w:t>Степень износа металла  труб ориентировочно оценивается в 50 %.</w:t>
      </w:r>
    </w:p>
    <w:p w:rsidR="00773754" w:rsidRPr="00773754" w:rsidRDefault="00773754" w:rsidP="00773754">
      <w:pPr>
        <w:ind w:firstLine="567"/>
        <w:contextualSpacing/>
        <w:jc w:val="both"/>
        <w:rPr>
          <w:sz w:val="20"/>
          <w:szCs w:val="20"/>
        </w:rPr>
      </w:pPr>
      <w:r w:rsidRPr="00773754">
        <w:rPr>
          <w:sz w:val="20"/>
          <w:szCs w:val="20"/>
        </w:rPr>
        <w:t xml:space="preserve">Тепловые сети выполнены в 2-х трубном исполнении. </w:t>
      </w:r>
    </w:p>
    <w:p w:rsidR="00773754" w:rsidRPr="00773754" w:rsidRDefault="00773754" w:rsidP="00773754">
      <w:pPr>
        <w:ind w:firstLine="567"/>
        <w:contextualSpacing/>
        <w:jc w:val="both"/>
        <w:rPr>
          <w:sz w:val="20"/>
          <w:szCs w:val="20"/>
        </w:rPr>
      </w:pPr>
      <w:r w:rsidRPr="00773754">
        <w:rPr>
          <w:sz w:val="20"/>
          <w:szCs w:val="20"/>
        </w:rPr>
        <w:t xml:space="preserve">Общие характеристики  тепловой сети представлены  в </w:t>
      </w:r>
      <w:r w:rsidRPr="00773754">
        <w:rPr>
          <w:i/>
          <w:sz w:val="20"/>
          <w:szCs w:val="20"/>
        </w:rPr>
        <w:t>Табл. 2.13.</w:t>
      </w:r>
      <w:r w:rsidRPr="00773754">
        <w:rPr>
          <w:sz w:val="20"/>
          <w:szCs w:val="20"/>
        </w:rPr>
        <w:t xml:space="preserve"> Суммарная протяженность участков теплосети </w:t>
      </w:r>
      <w:r w:rsidRPr="00773754">
        <w:rPr>
          <w:sz w:val="20"/>
          <w:szCs w:val="20"/>
        </w:rPr>
        <w:fldChar w:fldCharType="begin"/>
      </w:r>
      <w:r w:rsidRPr="00773754">
        <w:rPr>
          <w:sz w:val="20"/>
          <w:szCs w:val="20"/>
        </w:rPr>
        <w:instrText xml:space="preserve"> LINK Excel.Sheet.8 D:\\ИРК_ОБЛ\\НУК_РОН\\Новонукутск\\PIPE\\XML\\Net.xml Система!R4C8 \a \f 4 \r  \* MERGEFORMAT </w:instrText>
      </w:r>
      <w:r w:rsidRPr="00773754">
        <w:rPr>
          <w:sz w:val="20"/>
          <w:szCs w:val="20"/>
        </w:rPr>
        <w:fldChar w:fldCharType="separate"/>
      </w:r>
      <w:r w:rsidRPr="00773754">
        <w:rPr>
          <w:sz w:val="20"/>
          <w:szCs w:val="20"/>
        </w:rPr>
        <w:t>- 3254 м (100% - непроходные каналы.</w:t>
      </w:r>
      <w:r w:rsidRPr="00773754">
        <w:rPr>
          <w:sz w:val="20"/>
          <w:szCs w:val="20"/>
        </w:rPr>
        <w:fldChar w:fldCharType="end"/>
      </w:r>
      <w:r w:rsidRPr="00773754">
        <w:rPr>
          <w:sz w:val="20"/>
          <w:szCs w:val="20"/>
        </w:rPr>
        <w:t xml:space="preserve"> Тип компенсирующих устройств – П-образные компенсаторы и углы поворотов). </w:t>
      </w:r>
    </w:p>
    <w:p w:rsidR="00773754" w:rsidRPr="00773754" w:rsidRDefault="00773754" w:rsidP="00773754">
      <w:pPr>
        <w:contextualSpacing/>
        <w:jc w:val="right"/>
        <w:rPr>
          <w:bCs/>
          <w:i/>
          <w:sz w:val="20"/>
          <w:szCs w:val="20"/>
        </w:rPr>
      </w:pPr>
      <w:r w:rsidRPr="00773754">
        <w:rPr>
          <w:bCs/>
          <w:i/>
          <w:sz w:val="20"/>
          <w:szCs w:val="20"/>
        </w:rPr>
        <w:t>Табл. 2.13</w:t>
      </w:r>
    </w:p>
    <w:p w:rsidR="00773754" w:rsidRPr="00773754" w:rsidRDefault="00773754" w:rsidP="00773754">
      <w:pPr>
        <w:contextualSpacing/>
        <w:jc w:val="center"/>
        <w:rPr>
          <w:i/>
          <w:sz w:val="20"/>
          <w:szCs w:val="20"/>
        </w:rPr>
      </w:pPr>
      <w:r w:rsidRPr="00773754">
        <w:rPr>
          <w:b/>
          <w:i/>
          <w:sz w:val="20"/>
          <w:szCs w:val="20"/>
        </w:rPr>
        <w:t>Общие характеристики тепловой сети</w:t>
      </w:r>
      <w:r w:rsidRPr="00773754">
        <w:rPr>
          <w:b/>
          <w:i/>
          <w:sz w:val="20"/>
          <w:szCs w:val="20"/>
        </w:rPr>
        <w:fldChar w:fldCharType="begin"/>
      </w:r>
      <w:r w:rsidRPr="00773754">
        <w:rPr>
          <w:b/>
          <w:i/>
          <w:sz w:val="20"/>
          <w:szCs w:val="20"/>
        </w:rPr>
        <w:instrText xml:space="preserve"> LINK Excel.Sheet.8 D:\\ИРК_ОБЛ\\НУК_РОН\\Новонукутск\\PIPE\\XML\\Net.xml Общие_Теплосеть!R2C2:R4C8 \a \f 4 \h  \* MERGEFORMAT </w:instrText>
      </w:r>
      <w:r w:rsidRPr="00773754">
        <w:rPr>
          <w:i/>
          <w:sz w:val="20"/>
          <w:szCs w:val="20"/>
        </w:rPr>
        <w:fldChar w:fldCharType="separate"/>
      </w:r>
    </w:p>
    <w:tbl>
      <w:tblPr>
        <w:tblW w:w="9617" w:type="dxa"/>
        <w:jc w:val="center"/>
        <w:tblInd w:w="-211" w:type="dxa"/>
        <w:tblLook w:val="0000"/>
      </w:tblPr>
      <w:tblGrid>
        <w:gridCol w:w="2532"/>
        <w:gridCol w:w="964"/>
        <w:gridCol w:w="1198"/>
        <w:gridCol w:w="1160"/>
        <w:gridCol w:w="780"/>
        <w:gridCol w:w="1160"/>
        <w:gridCol w:w="1823"/>
      </w:tblGrid>
      <w:tr w:rsidR="00773754" w:rsidRPr="00773754" w:rsidTr="00773754">
        <w:trPr>
          <w:trHeight w:val="420"/>
          <w:jc w:val="center"/>
        </w:trPr>
        <w:tc>
          <w:tcPr>
            <w:tcW w:w="253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73754" w:rsidRPr="00773754" w:rsidRDefault="00773754" w:rsidP="00773754">
            <w:pPr>
              <w:contextualSpacing/>
              <w:jc w:val="center"/>
              <w:rPr>
                <w:b/>
                <w:bCs/>
                <w:sz w:val="20"/>
                <w:szCs w:val="20"/>
              </w:rPr>
            </w:pPr>
            <w:r w:rsidRPr="00773754">
              <w:rPr>
                <w:b/>
                <w:bCs/>
                <w:sz w:val="20"/>
                <w:szCs w:val="20"/>
              </w:rPr>
              <w:t>Система теплоснабжения</w:t>
            </w:r>
          </w:p>
        </w:tc>
        <w:tc>
          <w:tcPr>
            <w:tcW w:w="4102" w:type="dxa"/>
            <w:gridSpan w:val="4"/>
            <w:tcBorders>
              <w:top w:val="single" w:sz="4" w:space="0" w:color="auto"/>
              <w:left w:val="nil"/>
              <w:bottom w:val="single" w:sz="4" w:space="0" w:color="auto"/>
              <w:right w:val="single" w:sz="4" w:space="0" w:color="000000"/>
            </w:tcBorders>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Протяженность участков, м</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Кол-во  контуров</w:t>
            </w:r>
          </w:p>
        </w:tc>
        <w:tc>
          <w:tcPr>
            <w:tcW w:w="1823"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773754" w:rsidRPr="00773754" w:rsidRDefault="00773754" w:rsidP="00773754">
            <w:pPr>
              <w:contextualSpacing/>
              <w:jc w:val="center"/>
              <w:rPr>
                <w:b/>
                <w:bCs/>
                <w:sz w:val="20"/>
                <w:szCs w:val="20"/>
              </w:rPr>
            </w:pPr>
            <w:r w:rsidRPr="00773754">
              <w:rPr>
                <w:b/>
                <w:bCs/>
                <w:sz w:val="20"/>
                <w:szCs w:val="20"/>
              </w:rPr>
              <w:t>Макс. перепад высот, м</w:t>
            </w:r>
          </w:p>
        </w:tc>
      </w:tr>
      <w:tr w:rsidR="00773754" w:rsidRPr="00773754" w:rsidTr="00773754">
        <w:trPr>
          <w:trHeight w:val="450"/>
          <w:jc w:val="center"/>
        </w:trPr>
        <w:tc>
          <w:tcPr>
            <w:tcW w:w="2532" w:type="dxa"/>
            <w:vMerge/>
            <w:tcBorders>
              <w:top w:val="single" w:sz="4" w:space="0" w:color="auto"/>
              <w:left w:val="single" w:sz="4" w:space="0" w:color="auto"/>
              <w:bottom w:val="single" w:sz="4" w:space="0" w:color="000000"/>
              <w:right w:val="single" w:sz="4" w:space="0" w:color="auto"/>
            </w:tcBorders>
            <w:vAlign w:val="center"/>
          </w:tcPr>
          <w:p w:rsidR="00773754" w:rsidRPr="00773754" w:rsidRDefault="00773754" w:rsidP="00773754">
            <w:pPr>
              <w:contextualSpacing/>
              <w:rPr>
                <w:b/>
                <w:bCs/>
                <w:sz w:val="20"/>
                <w:szCs w:val="20"/>
              </w:rPr>
            </w:pPr>
          </w:p>
        </w:tc>
        <w:tc>
          <w:tcPr>
            <w:tcW w:w="964" w:type="dxa"/>
            <w:tcBorders>
              <w:top w:val="nil"/>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sz w:val="20"/>
                <w:szCs w:val="20"/>
              </w:rPr>
            </w:pPr>
            <w:r w:rsidRPr="00773754">
              <w:rPr>
                <w:sz w:val="20"/>
                <w:szCs w:val="20"/>
              </w:rPr>
              <w:t>Надзем.</w:t>
            </w:r>
          </w:p>
        </w:tc>
        <w:tc>
          <w:tcPr>
            <w:tcW w:w="1198" w:type="dxa"/>
            <w:tcBorders>
              <w:top w:val="nil"/>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sz w:val="20"/>
                <w:szCs w:val="20"/>
              </w:rPr>
            </w:pPr>
            <w:r w:rsidRPr="00773754">
              <w:rPr>
                <w:sz w:val="20"/>
                <w:szCs w:val="20"/>
              </w:rPr>
              <w:t>Непроход.</w:t>
            </w:r>
          </w:p>
        </w:tc>
        <w:tc>
          <w:tcPr>
            <w:tcW w:w="1160" w:type="dxa"/>
            <w:tcBorders>
              <w:top w:val="nil"/>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sz w:val="20"/>
                <w:szCs w:val="20"/>
              </w:rPr>
            </w:pPr>
            <w:r w:rsidRPr="00773754">
              <w:rPr>
                <w:sz w:val="20"/>
                <w:szCs w:val="20"/>
              </w:rPr>
              <w:t>Бесканал.</w:t>
            </w:r>
          </w:p>
        </w:tc>
        <w:tc>
          <w:tcPr>
            <w:tcW w:w="780" w:type="dxa"/>
            <w:tcBorders>
              <w:top w:val="nil"/>
              <w:left w:val="nil"/>
              <w:bottom w:val="single" w:sz="4" w:space="0" w:color="auto"/>
              <w:right w:val="single" w:sz="4" w:space="0" w:color="auto"/>
            </w:tcBorders>
            <w:shd w:val="clear" w:color="auto" w:fill="auto"/>
            <w:vAlign w:val="bottom"/>
          </w:tcPr>
          <w:p w:rsidR="00773754" w:rsidRPr="00773754" w:rsidRDefault="00773754" w:rsidP="00773754">
            <w:pPr>
              <w:contextualSpacing/>
              <w:jc w:val="center"/>
              <w:rPr>
                <w:sz w:val="20"/>
                <w:szCs w:val="20"/>
              </w:rPr>
            </w:pPr>
            <w:r w:rsidRPr="00773754">
              <w:rPr>
                <w:sz w:val="20"/>
                <w:szCs w:val="20"/>
              </w:rPr>
              <w:t>Всего</w:t>
            </w:r>
          </w:p>
        </w:tc>
        <w:tc>
          <w:tcPr>
            <w:tcW w:w="1160" w:type="dxa"/>
            <w:vMerge/>
            <w:tcBorders>
              <w:top w:val="single" w:sz="4" w:space="0" w:color="auto"/>
              <w:left w:val="single" w:sz="4" w:space="0" w:color="auto"/>
              <w:bottom w:val="single" w:sz="4" w:space="0" w:color="000000"/>
              <w:right w:val="single" w:sz="4" w:space="0" w:color="auto"/>
            </w:tcBorders>
            <w:vAlign w:val="center"/>
          </w:tcPr>
          <w:p w:rsidR="00773754" w:rsidRPr="00773754" w:rsidRDefault="00773754" w:rsidP="00773754">
            <w:pPr>
              <w:contextualSpacing/>
              <w:rPr>
                <w:b/>
                <w:bCs/>
                <w:sz w:val="20"/>
                <w:szCs w:val="20"/>
              </w:rPr>
            </w:pPr>
          </w:p>
        </w:tc>
        <w:tc>
          <w:tcPr>
            <w:tcW w:w="1823" w:type="dxa"/>
            <w:vMerge/>
            <w:tcBorders>
              <w:top w:val="single" w:sz="4" w:space="0" w:color="auto"/>
              <w:left w:val="single" w:sz="4" w:space="0" w:color="auto"/>
              <w:bottom w:val="single" w:sz="4" w:space="0" w:color="000000"/>
              <w:right w:val="single" w:sz="4" w:space="0" w:color="auto"/>
            </w:tcBorders>
            <w:vAlign w:val="center"/>
          </w:tcPr>
          <w:p w:rsidR="00773754" w:rsidRPr="00773754" w:rsidRDefault="00773754" w:rsidP="00773754">
            <w:pPr>
              <w:contextualSpacing/>
              <w:rPr>
                <w:b/>
                <w:bCs/>
                <w:sz w:val="20"/>
                <w:szCs w:val="20"/>
              </w:rPr>
            </w:pPr>
          </w:p>
        </w:tc>
      </w:tr>
      <w:tr w:rsidR="00773754" w:rsidRPr="00773754" w:rsidTr="00773754">
        <w:trPr>
          <w:trHeight w:val="300"/>
          <w:jc w:val="center"/>
        </w:trPr>
        <w:tc>
          <w:tcPr>
            <w:tcW w:w="2532" w:type="dxa"/>
            <w:tcBorders>
              <w:top w:val="nil"/>
              <w:left w:val="single" w:sz="4" w:space="0" w:color="auto"/>
              <w:bottom w:val="single" w:sz="4" w:space="0" w:color="auto"/>
              <w:right w:val="single" w:sz="4" w:space="0" w:color="auto"/>
            </w:tcBorders>
            <w:shd w:val="clear" w:color="auto" w:fill="auto"/>
            <w:vAlign w:val="bottom"/>
          </w:tcPr>
          <w:p w:rsidR="00773754" w:rsidRPr="00773754" w:rsidRDefault="00773754" w:rsidP="00773754">
            <w:pPr>
              <w:contextualSpacing/>
              <w:rPr>
                <w:sz w:val="20"/>
                <w:szCs w:val="20"/>
              </w:rPr>
            </w:pPr>
            <w:r w:rsidRPr="00773754">
              <w:rPr>
                <w:sz w:val="20"/>
                <w:szCs w:val="20"/>
              </w:rPr>
              <w:t>"Новая"</w:t>
            </w:r>
          </w:p>
        </w:tc>
        <w:tc>
          <w:tcPr>
            <w:tcW w:w="964"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0</w:t>
            </w:r>
          </w:p>
        </w:tc>
        <w:tc>
          <w:tcPr>
            <w:tcW w:w="1198"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3254</w:t>
            </w:r>
          </w:p>
        </w:tc>
        <w:tc>
          <w:tcPr>
            <w:tcW w:w="11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0</w:t>
            </w:r>
          </w:p>
        </w:tc>
        <w:tc>
          <w:tcPr>
            <w:tcW w:w="78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3254</w:t>
            </w:r>
          </w:p>
        </w:tc>
        <w:tc>
          <w:tcPr>
            <w:tcW w:w="1160"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0</w:t>
            </w:r>
          </w:p>
        </w:tc>
        <w:tc>
          <w:tcPr>
            <w:tcW w:w="1823"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17</w:t>
            </w:r>
          </w:p>
        </w:tc>
      </w:tr>
    </w:tbl>
    <w:p w:rsidR="00773754" w:rsidRPr="00773754" w:rsidRDefault="00773754" w:rsidP="00773754">
      <w:pPr>
        <w:contextualSpacing/>
        <w:rPr>
          <w:b/>
          <w:sz w:val="20"/>
          <w:szCs w:val="20"/>
        </w:rPr>
      </w:pPr>
      <w:r w:rsidRPr="00773754">
        <w:rPr>
          <w:b/>
          <w:sz w:val="20"/>
          <w:szCs w:val="20"/>
        </w:rPr>
        <w:fldChar w:fldCharType="end"/>
      </w:r>
    </w:p>
    <w:p w:rsidR="00773754" w:rsidRPr="00773754" w:rsidRDefault="00773754" w:rsidP="00773754">
      <w:pPr>
        <w:ind w:firstLine="567"/>
        <w:contextualSpacing/>
        <w:jc w:val="both"/>
        <w:rPr>
          <w:sz w:val="20"/>
          <w:szCs w:val="20"/>
        </w:rPr>
      </w:pPr>
      <w:r w:rsidRPr="00773754">
        <w:rPr>
          <w:sz w:val="20"/>
          <w:szCs w:val="20"/>
        </w:rPr>
        <w:t xml:space="preserve">Протяженности участков тепловых сетей для различных групп диаметров и типов прокладок представлены в </w:t>
      </w:r>
      <w:r w:rsidRPr="00773754">
        <w:rPr>
          <w:i/>
          <w:sz w:val="20"/>
          <w:szCs w:val="20"/>
        </w:rPr>
        <w:t>Табл</w:t>
      </w:r>
      <w:r w:rsidRPr="00773754">
        <w:rPr>
          <w:sz w:val="20"/>
          <w:szCs w:val="20"/>
        </w:rPr>
        <w:t xml:space="preserve">. </w:t>
      </w:r>
      <w:r w:rsidRPr="00773754">
        <w:rPr>
          <w:i/>
          <w:sz w:val="20"/>
          <w:szCs w:val="20"/>
        </w:rPr>
        <w:t>2.14.</w:t>
      </w:r>
      <w:r w:rsidRPr="00773754">
        <w:rPr>
          <w:sz w:val="20"/>
          <w:szCs w:val="20"/>
        </w:rPr>
        <w:t xml:space="preserve"> </w:t>
      </w:r>
    </w:p>
    <w:p w:rsidR="00773754" w:rsidRPr="00773754" w:rsidRDefault="00773754" w:rsidP="00773754">
      <w:pPr>
        <w:contextualSpacing/>
        <w:jc w:val="right"/>
        <w:rPr>
          <w:bCs/>
          <w:i/>
          <w:sz w:val="20"/>
          <w:szCs w:val="20"/>
        </w:rPr>
      </w:pPr>
      <w:r w:rsidRPr="00773754">
        <w:rPr>
          <w:bCs/>
          <w:i/>
          <w:sz w:val="20"/>
          <w:szCs w:val="20"/>
        </w:rPr>
        <w:t>Табл. 2.14</w:t>
      </w:r>
    </w:p>
    <w:tbl>
      <w:tblPr>
        <w:tblW w:w="9923" w:type="dxa"/>
        <w:tblInd w:w="108" w:type="dxa"/>
        <w:tblLook w:val="0000"/>
      </w:tblPr>
      <w:tblGrid>
        <w:gridCol w:w="1794"/>
        <w:gridCol w:w="2034"/>
        <w:gridCol w:w="2126"/>
        <w:gridCol w:w="2268"/>
        <w:gridCol w:w="1701"/>
      </w:tblGrid>
      <w:tr w:rsidR="00773754" w:rsidRPr="00773754" w:rsidTr="00773754">
        <w:trPr>
          <w:trHeight w:val="300"/>
        </w:trPr>
        <w:tc>
          <w:tcPr>
            <w:tcW w:w="9923" w:type="dxa"/>
            <w:gridSpan w:val="5"/>
            <w:tcBorders>
              <w:top w:val="nil"/>
              <w:left w:val="nil"/>
              <w:bottom w:val="single" w:sz="4" w:space="0" w:color="auto"/>
              <w:right w:val="nil"/>
            </w:tcBorders>
            <w:shd w:val="clear" w:color="auto" w:fill="auto"/>
            <w:noWrap/>
            <w:vAlign w:val="center"/>
          </w:tcPr>
          <w:p w:rsidR="00773754" w:rsidRPr="00773754" w:rsidRDefault="00773754" w:rsidP="00773754">
            <w:pPr>
              <w:contextualSpacing/>
              <w:jc w:val="center"/>
              <w:rPr>
                <w:b/>
                <w:bCs/>
                <w:i/>
                <w:sz w:val="20"/>
                <w:szCs w:val="20"/>
              </w:rPr>
            </w:pPr>
            <w:r w:rsidRPr="00773754">
              <w:rPr>
                <w:b/>
                <w:bCs/>
                <w:i/>
                <w:sz w:val="20"/>
                <w:szCs w:val="20"/>
              </w:rPr>
              <w:t>Протяженность участков по диаметрам</w:t>
            </w:r>
          </w:p>
        </w:tc>
      </w:tr>
      <w:tr w:rsidR="00773754" w:rsidRPr="00773754" w:rsidTr="00773754">
        <w:trPr>
          <w:trHeight w:val="300"/>
        </w:trPr>
        <w:tc>
          <w:tcPr>
            <w:tcW w:w="1794" w:type="dxa"/>
            <w:vMerge w:val="restart"/>
            <w:tcBorders>
              <w:top w:val="nil"/>
              <w:left w:val="single" w:sz="4" w:space="0" w:color="auto"/>
              <w:bottom w:val="single" w:sz="4" w:space="0" w:color="000000"/>
              <w:right w:val="single" w:sz="4" w:space="0" w:color="auto"/>
            </w:tcBorders>
            <w:shd w:val="clear" w:color="auto" w:fill="auto"/>
            <w:vAlign w:val="center"/>
          </w:tcPr>
          <w:p w:rsidR="00773754" w:rsidRPr="00773754" w:rsidRDefault="00773754" w:rsidP="00773754">
            <w:pPr>
              <w:contextualSpacing/>
              <w:jc w:val="center"/>
              <w:rPr>
                <w:b/>
                <w:bCs/>
                <w:sz w:val="20"/>
                <w:szCs w:val="20"/>
              </w:rPr>
            </w:pPr>
            <w:r w:rsidRPr="00773754">
              <w:rPr>
                <w:b/>
                <w:bCs/>
                <w:sz w:val="20"/>
                <w:szCs w:val="20"/>
              </w:rPr>
              <w:t>Диаметры (мм)</w:t>
            </w:r>
          </w:p>
        </w:tc>
        <w:tc>
          <w:tcPr>
            <w:tcW w:w="8129" w:type="dxa"/>
            <w:gridSpan w:val="4"/>
            <w:tcBorders>
              <w:top w:val="single" w:sz="4" w:space="0" w:color="auto"/>
              <w:left w:val="nil"/>
              <w:bottom w:val="single" w:sz="4" w:space="0" w:color="auto"/>
              <w:right w:val="single" w:sz="4" w:space="0" w:color="000000"/>
            </w:tcBorders>
            <w:shd w:val="clear" w:color="auto" w:fill="auto"/>
            <w:vAlign w:val="center"/>
          </w:tcPr>
          <w:p w:rsidR="00773754" w:rsidRPr="00773754" w:rsidRDefault="00773754" w:rsidP="00773754">
            <w:pPr>
              <w:contextualSpacing/>
              <w:jc w:val="center"/>
              <w:rPr>
                <w:b/>
                <w:bCs/>
                <w:sz w:val="20"/>
                <w:szCs w:val="20"/>
              </w:rPr>
            </w:pPr>
            <w:r w:rsidRPr="00773754">
              <w:rPr>
                <w:b/>
                <w:bCs/>
                <w:sz w:val="20"/>
                <w:szCs w:val="20"/>
              </w:rPr>
              <w:t>Общая длина, м</w:t>
            </w:r>
          </w:p>
        </w:tc>
      </w:tr>
      <w:tr w:rsidR="00773754" w:rsidRPr="00773754" w:rsidTr="00773754">
        <w:trPr>
          <w:trHeight w:val="300"/>
        </w:trPr>
        <w:tc>
          <w:tcPr>
            <w:tcW w:w="1794" w:type="dxa"/>
            <w:vMerge/>
            <w:tcBorders>
              <w:top w:val="nil"/>
              <w:left w:val="single" w:sz="4" w:space="0" w:color="auto"/>
              <w:bottom w:val="single" w:sz="4" w:space="0" w:color="000000"/>
              <w:right w:val="single" w:sz="4" w:space="0" w:color="auto"/>
            </w:tcBorders>
            <w:vAlign w:val="center"/>
          </w:tcPr>
          <w:p w:rsidR="00773754" w:rsidRPr="00773754" w:rsidRDefault="00773754" w:rsidP="00773754">
            <w:pPr>
              <w:contextualSpacing/>
              <w:rPr>
                <w:b/>
                <w:bCs/>
                <w:sz w:val="20"/>
                <w:szCs w:val="20"/>
              </w:rPr>
            </w:pPr>
          </w:p>
        </w:tc>
        <w:tc>
          <w:tcPr>
            <w:tcW w:w="2034" w:type="dxa"/>
            <w:tcBorders>
              <w:top w:val="nil"/>
              <w:left w:val="nil"/>
              <w:bottom w:val="single" w:sz="4" w:space="0" w:color="auto"/>
              <w:right w:val="single" w:sz="4" w:space="0" w:color="auto"/>
            </w:tcBorders>
            <w:shd w:val="clear" w:color="auto" w:fill="auto"/>
            <w:vAlign w:val="center"/>
          </w:tcPr>
          <w:p w:rsidR="00773754" w:rsidRPr="00773754" w:rsidRDefault="00773754" w:rsidP="00773754">
            <w:pPr>
              <w:contextualSpacing/>
              <w:jc w:val="center"/>
              <w:rPr>
                <w:sz w:val="20"/>
                <w:szCs w:val="20"/>
              </w:rPr>
            </w:pPr>
            <w:r w:rsidRPr="00773754">
              <w:rPr>
                <w:sz w:val="20"/>
                <w:szCs w:val="20"/>
              </w:rPr>
              <w:t>надземная</w:t>
            </w:r>
          </w:p>
        </w:tc>
        <w:tc>
          <w:tcPr>
            <w:tcW w:w="2126" w:type="dxa"/>
            <w:tcBorders>
              <w:top w:val="nil"/>
              <w:left w:val="nil"/>
              <w:bottom w:val="single" w:sz="4" w:space="0" w:color="auto"/>
              <w:right w:val="single" w:sz="4" w:space="0" w:color="auto"/>
            </w:tcBorders>
            <w:shd w:val="clear" w:color="auto" w:fill="auto"/>
            <w:noWrap/>
            <w:vAlign w:val="center"/>
          </w:tcPr>
          <w:p w:rsidR="00773754" w:rsidRPr="00773754" w:rsidRDefault="00773754" w:rsidP="00773754">
            <w:pPr>
              <w:contextualSpacing/>
              <w:jc w:val="center"/>
              <w:rPr>
                <w:sz w:val="20"/>
                <w:szCs w:val="20"/>
              </w:rPr>
            </w:pPr>
            <w:r w:rsidRPr="00773754">
              <w:rPr>
                <w:sz w:val="20"/>
                <w:szCs w:val="20"/>
              </w:rPr>
              <w:t>непроходные</w:t>
            </w:r>
          </w:p>
        </w:tc>
        <w:tc>
          <w:tcPr>
            <w:tcW w:w="2268" w:type="dxa"/>
            <w:tcBorders>
              <w:top w:val="nil"/>
              <w:left w:val="nil"/>
              <w:bottom w:val="single" w:sz="4" w:space="0" w:color="auto"/>
              <w:right w:val="single" w:sz="4" w:space="0" w:color="auto"/>
            </w:tcBorders>
            <w:shd w:val="clear" w:color="auto" w:fill="auto"/>
            <w:noWrap/>
            <w:vAlign w:val="center"/>
          </w:tcPr>
          <w:p w:rsidR="00773754" w:rsidRPr="00773754" w:rsidRDefault="00773754" w:rsidP="00773754">
            <w:pPr>
              <w:contextualSpacing/>
              <w:jc w:val="center"/>
              <w:rPr>
                <w:sz w:val="20"/>
                <w:szCs w:val="20"/>
              </w:rPr>
            </w:pPr>
            <w:r w:rsidRPr="00773754">
              <w:rPr>
                <w:sz w:val="20"/>
                <w:szCs w:val="20"/>
              </w:rPr>
              <w:t>бесканальная</w:t>
            </w:r>
          </w:p>
        </w:tc>
        <w:tc>
          <w:tcPr>
            <w:tcW w:w="1701" w:type="dxa"/>
            <w:tcBorders>
              <w:top w:val="nil"/>
              <w:left w:val="nil"/>
              <w:bottom w:val="single" w:sz="4" w:space="0" w:color="auto"/>
              <w:right w:val="single" w:sz="4" w:space="0" w:color="auto"/>
            </w:tcBorders>
            <w:shd w:val="clear" w:color="auto" w:fill="auto"/>
            <w:vAlign w:val="center"/>
          </w:tcPr>
          <w:p w:rsidR="00773754" w:rsidRPr="00773754" w:rsidRDefault="00773754" w:rsidP="00773754">
            <w:pPr>
              <w:contextualSpacing/>
              <w:jc w:val="center"/>
              <w:rPr>
                <w:sz w:val="20"/>
                <w:szCs w:val="20"/>
              </w:rPr>
            </w:pPr>
            <w:r w:rsidRPr="00773754">
              <w:rPr>
                <w:sz w:val="20"/>
                <w:szCs w:val="20"/>
              </w:rPr>
              <w:t>Всего</w:t>
            </w:r>
          </w:p>
        </w:tc>
      </w:tr>
      <w:tr w:rsidR="00773754" w:rsidRPr="00773754" w:rsidTr="00773754">
        <w:trPr>
          <w:trHeight w:val="300"/>
        </w:trPr>
        <w:tc>
          <w:tcPr>
            <w:tcW w:w="17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3754" w:rsidRPr="00773754" w:rsidRDefault="00773754" w:rsidP="00773754">
            <w:pPr>
              <w:contextualSpacing/>
              <w:rPr>
                <w:b/>
                <w:bCs/>
                <w:sz w:val="20"/>
                <w:szCs w:val="20"/>
              </w:rPr>
            </w:pPr>
            <w:r w:rsidRPr="00773754">
              <w:rPr>
                <w:b/>
                <w:bCs/>
                <w:sz w:val="20"/>
                <w:szCs w:val="20"/>
              </w:rPr>
              <w:t>Всего:</w:t>
            </w:r>
          </w:p>
        </w:tc>
        <w:tc>
          <w:tcPr>
            <w:tcW w:w="2034" w:type="dxa"/>
            <w:tcBorders>
              <w:top w:val="single" w:sz="4" w:space="0" w:color="auto"/>
              <w:left w:val="nil"/>
              <w:bottom w:val="single" w:sz="4" w:space="0" w:color="auto"/>
              <w:right w:val="single" w:sz="4" w:space="0" w:color="auto"/>
            </w:tcBorders>
            <w:shd w:val="clear" w:color="auto" w:fill="auto"/>
            <w:noWrap/>
            <w:vAlign w:val="center"/>
          </w:tcPr>
          <w:p w:rsidR="00773754" w:rsidRPr="00773754" w:rsidRDefault="00773754" w:rsidP="00773754">
            <w:pPr>
              <w:contextualSpacing/>
              <w:jc w:val="center"/>
              <w:rPr>
                <w:b/>
                <w:bCs/>
                <w:sz w:val="20"/>
                <w:szCs w:val="20"/>
              </w:rPr>
            </w:pPr>
            <w:r w:rsidRPr="00773754">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773754" w:rsidRPr="00773754" w:rsidRDefault="00773754" w:rsidP="00773754">
            <w:pPr>
              <w:contextualSpacing/>
              <w:jc w:val="center"/>
              <w:rPr>
                <w:b/>
                <w:bCs/>
                <w:sz w:val="20"/>
                <w:szCs w:val="20"/>
              </w:rPr>
            </w:pPr>
            <w:r w:rsidRPr="00773754">
              <w:rPr>
                <w:b/>
                <w:bCs/>
                <w:sz w:val="20"/>
                <w:szCs w:val="20"/>
              </w:rPr>
              <w:t>3254</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73754" w:rsidRPr="00773754" w:rsidRDefault="00773754" w:rsidP="00773754">
            <w:pPr>
              <w:contextualSpacing/>
              <w:jc w:val="center"/>
              <w:rPr>
                <w:b/>
                <w:bCs/>
                <w:sz w:val="20"/>
                <w:szCs w:val="20"/>
              </w:rPr>
            </w:pPr>
            <w:r w:rsidRPr="00773754">
              <w:rPr>
                <w:b/>
                <w:bCs/>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73754" w:rsidRPr="00773754" w:rsidRDefault="00773754" w:rsidP="00773754">
            <w:pPr>
              <w:contextualSpacing/>
              <w:jc w:val="center"/>
              <w:rPr>
                <w:b/>
                <w:bCs/>
                <w:sz w:val="20"/>
                <w:szCs w:val="20"/>
              </w:rPr>
            </w:pPr>
            <w:r w:rsidRPr="00773754">
              <w:rPr>
                <w:b/>
                <w:bCs/>
                <w:sz w:val="20"/>
                <w:szCs w:val="20"/>
              </w:rPr>
              <w:t>3254</w:t>
            </w:r>
          </w:p>
        </w:tc>
      </w:tr>
      <w:tr w:rsidR="00773754" w:rsidRPr="00773754" w:rsidTr="00773754">
        <w:trPr>
          <w:trHeight w:val="300"/>
        </w:trPr>
        <w:tc>
          <w:tcPr>
            <w:tcW w:w="1794" w:type="dxa"/>
            <w:tcBorders>
              <w:top w:val="nil"/>
              <w:left w:val="single" w:sz="4" w:space="0" w:color="auto"/>
              <w:bottom w:val="single" w:sz="4" w:space="0" w:color="auto"/>
              <w:right w:val="single" w:sz="4" w:space="0" w:color="auto"/>
            </w:tcBorders>
            <w:shd w:val="clear" w:color="auto" w:fill="auto"/>
            <w:vAlign w:val="center"/>
          </w:tcPr>
          <w:p w:rsidR="00773754" w:rsidRPr="00773754" w:rsidRDefault="00773754" w:rsidP="00773754">
            <w:pPr>
              <w:contextualSpacing/>
              <w:jc w:val="center"/>
              <w:rPr>
                <w:sz w:val="20"/>
                <w:szCs w:val="20"/>
              </w:rPr>
            </w:pPr>
            <w:r w:rsidRPr="00773754">
              <w:rPr>
                <w:sz w:val="20"/>
                <w:szCs w:val="20"/>
              </w:rPr>
              <w:t>25</w:t>
            </w:r>
          </w:p>
        </w:tc>
        <w:tc>
          <w:tcPr>
            <w:tcW w:w="2034"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2126"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147</w:t>
            </w:r>
          </w:p>
        </w:tc>
        <w:tc>
          <w:tcPr>
            <w:tcW w:w="2268"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147</w:t>
            </w:r>
          </w:p>
        </w:tc>
      </w:tr>
      <w:tr w:rsidR="00773754" w:rsidRPr="00773754" w:rsidTr="00773754">
        <w:trPr>
          <w:trHeight w:val="300"/>
        </w:trPr>
        <w:tc>
          <w:tcPr>
            <w:tcW w:w="1794" w:type="dxa"/>
            <w:tcBorders>
              <w:top w:val="single" w:sz="4" w:space="0" w:color="auto"/>
              <w:left w:val="single" w:sz="4" w:space="0" w:color="auto"/>
              <w:bottom w:val="single" w:sz="4" w:space="0" w:color="auto"/>
              <w:right w:val="single" w:sz="4" w:space="0" w:color="auto"/>
            </w:tcBorders>
            <w:shd w:val="clear" w:color="auto" w:fill="auto"/>
            <w:vAlign w:val="center"/>
          </w:tcPr>
          <w:p w:rsidR="00773754" w:rsidRPr="00773754" w:rsidRDefault="00773754" w:rsidP="00773754">
            <w:pPr>
              <w:contextualSpacing/>
              <w:jc w:val="center"/>
              <w:rPr>
                <w:sz w:val="20"/>
                <w:szCs w:val="20"/>
              </w:rPr>
            </w:pPr>
            <w:r w:rsidRPr="00773754">
              <w:rPr>
                <w:sz w:val="20"/>
                <w:szCs w:val="20"/>
              </w:rPr>
              <w:t>50</w:t>
            </w:r>
          </w:p>
        </w:tc>
        <w:tc>
          <w:tcPr>
            <w:tcW w:w="20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442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442</w:t>
            </w:r>
          </w:p>
        </w:tc>
      </w:tr>
      <w:tr w:rsidR="00773754" w:rsidRPr="00773754" w:rsidTr="00773754">
        <w:trPr>
          <w:trHeight w:val="300"/>
        </w:trPr>
        <w:tc>
          <w:tcPr>
            <w:tcW w:w="1794" w:type="dxa"/>
            <w:tcBorders>
              <w:top w:val="single" w:sz="4" w:space="0" w:color="auto"/>
              <w:left w:val="single" w:sz="4" w:space="0" w:color="auto"/>
              <w:bottom w:val="single" w:sz="4" w:space="0" w:color="auto"/>
              <w:right w:val="single" w:sz="4" w:space="0" w:color="auto"/>
            </w:tcBorders>
            <w:shd w:val="clear" w:color="auto" w:fill="auto"/>
            <w:vAlign w:val="center"/>
          </w:tcPr>
          <w:p w:rsidR="00773754" w:rsidRPr="00773754" w:rsidRDefault="00773754" w:rsidP="00773754">
            <w:pPr>
              <w:contextualSpacing/>
              <w:jc w:val="center"/>
              <w:rPr>
                <w:sz w:val="20"/>
                <w:szCs w:val="20"/>
              </w:rPr>
            </w:pPr>
            <w:r w:rsidRPr="00773754">
              <w:rPr>
                <w:sz w:val="20"/>
                <w:szCs w:val="20"/>
              </w:rPr>
              <w:lastRenderedPageBreak/>
              <w:t>70</w:t>
            </w:r>
          </w:p>
        </w:tc>
        <w:tc>
          <w:tcPr>
            <w:tcW w:w="20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866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866</w:t>
            </w:r>
          </w:p>
        </w:tc>
      </w:tr>
      <w:tr w:rsidR="00773754" w:rsidRPr="00773754" w:rsidTr="00773754">
        <w:trPr>
          <w:trHeight w:val="300"/>
        </w:trPr>
        <w:tc>
          <w:tcPr>
            <w:tcW w:w="1794" w:type="dxa"/>
            <w:tcBorders>
              <w:top w:val="single" w:sz="4" w:space="0" w:color="auto"/>
              <w:left w:val="single" w:sz="4" w:space="0" w:color="auto"/>
              <w:bottom w:val="single" w:sz="4" w:space="0" w:color="auto"/>
              <w:right w:val="single" w:sz="4" w:space="0" w:color="auto"/>
            </w:tcBorders>
            <w:shd w:val="clear" w:color="auto" w:fill="auto"/>
            <w:vAlign w:val="center"/>
          </w:tcPr>
          <w:p w:rsidR="00773754" w:rsidRPr="00773754" w:rsidRDefault="00773754" w:rsidP="00773754">
            <w:pPr>
              <w:contextualSpacing/>
              <w:jc w:val="center"/>
              <w:rPr>
                <w:sz w:val="20"/>
                <w:szCs w:val="20"/>
              </w:rPr>
            </w:pPr>
            <w:r w:rsidRPr="00773754">
              <w:rPr>
                <w:sz w:val="20"/>
                <w:szCs w:val="20"/>
              </w:rPr>
              <w:t>80</w:t>
            </w:r>
          </w:p>
        </w:tc>
        <w:tc>
          <w:tcPr>
            <w:tcW w:w="2034" w:type="dxa"/>
            <w:tcBorders>
              <w:top w:val="single" w:sz="4" w:space="0" w:color="auto"/>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87</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87</w:t>
            </w:r>
          </w:p>
        </w:tc>
      </w:tr>
      <w:tr w:rsidR="00773754" w:rsidRPr="00773754" w:rsidTr="00773754">
        <w:trPr>
          <w:trHeight w:val="300"/>
        </w:trPr>
        <w:tc>
          <w:tcPr>
            <w:tcW w:w="1794" w:type="dxa"/>
            <w:tcBorders>
              <w:top w:val="single" w:sz="4" w:space="0" w:color="auto"/>
              <w:left w:val="single" w:sz="4" w:space="0" w:color="auto"/>
              <w:bottom w:val="single" w:sz="4" w:space="0" w:color="auto"/>
              <w:right w:val="single" w:sz="4" w:space="0" w:color="auto"/>
            </w:tcBorders>
            <w:shd w:val="clear" w:color="auto" w:fill="auto"/>
            <w:vAlign w:val="center"/>
          </w:tcPr>
          <w:p w:rsidR="00773754" w:rsidRPr="00773754" w:rsidRDefault="00773754" w:rsidP="00773754">
            <w:pPr>
              <w:contextualSpacing/>
              <w:jc w:val="center"/>
              <w:rPr>
                <w:sz w:val="20"/>
                <w:szCs w:val="20"/>
              </w:rPr>
            </w:pPr>
            <w:r w:rsidRPr="00773754">
              <w:rPr>
                <w:sz w:val="20"/>
                <w:szCs w:val="20"/>
              </w:rPr>
              <w:t>100</w:t>
            </w:r>
          </w:p>
        </w:tc>
        <w:tc>
          <w:tcPr>
            <w:tcW w:w="20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862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862</w:t>
            </w:r>
          </w:p>
        </w:tc>
      </w:tr>
      <w:tr w:rsidR="00773754" w:rsidRPr="00773754" w:rsidTr="00773754">
        <w:trPr>
          <w:trHeight w:val="300"/>
        </w:trPr>
        <w:tc>
          <w:tcPr>
            <w:tcW w:w="1794" w:type="dxa"/>
            <w:tcBorders>
              <w:top w:val="single" w:sz="4" w:space="0" w:color="auto"/>
              <w:left w:val="single" w:sz="4" w:space="0" w:color="auto"/>
              <w:bottom w:val="single" w:sz="4" w:space="0" w:color="auto"/>
              <w:right w:val="single" w:sz="4" w:space="0" w:color="auto"/>
            </w:tcBorders>
            <w:shd w:val="clear" w:color="auto" w:fill="auto"/>
            <w:vAlign w:val="center"/>
          </w:tcPr>
          <w:p w:rsidR="00773754" w:rsidRPr="00773754" w:rsidRDefault="00773754" w:rsidP="00773754">
            <w:pPr>
              <w:contextualSpacing/>
              <w:jc w:val="center"/>
              <w:rPr>
                <w:sz w:val="20"/>
                <w:szCs w:val="20"/>
              </w:rPr>
            </w:pPr>
            <w:r w:rsidRPr="00773754">
              <w:rPr>
                <w:sz w:val="20"/>
                <w:szCs w:val="20"/>
              </w:rPr>
              <w:t>150</w:t>
            </w:r>
          </w:p>
        </w:tc>
        <w:tc>
          <w:tcPr>
            <w:tcW w:w="2034" w:type="dxa"/>
            <w:tcBorders>
              <w:top w:val="single" w:sz="4" w:space="0" w:color="auto"/>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528</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528</w:t>
            </w:r>
          </w:p>
        </w:tc>
      </w:tr>
      <w:tr w:rsidR="00773754" w:rsidRPr="00773754" w:rsidTr="00773754">
        <w:trPr>
          <w:trHeight w:val="300"/>
        </w:trPr>
        <w:tc>
          <w:tcPr>
            <w:tcW w:w="1794" w:type="dxa"/>
            <w:tcBorders>
              <w:top w:val="nil"/>
              <w:left w:val="single" w:sz="4" w:space="0" w:color="auto"/>
              <w:bottom w:val="single" w:sz="4" w:space="0" w:color="auto"/>
              <w:right w:val="single" w:sz="4" w:space="0" w:color="auto"/>
            </w:tcBorders>
            <w:shd w:val="clear" w:color="auto" w:fill="auto"/>
            <w:vAlign w:val="center"/>
          </w:tcPr>
          <w:p w:rsidR="00773754" w:rsidRPr="00773754" w:rsidRDefault="00773754" w:rsidP="00773754">
            <w:pPr>
              <w:contextualSpacing/>
              <w:jc w:val="center"/>
              <w:rPr>
                <w:sz w:val="20"/>
                <w:szCs w:val="20"/>
              </w:rPr>
            </w:pPr>
            <w:r w:rsidRPr="00773754">
              <w:rPr>
                <w:sz w:val="20"/>
                <w:szCs w:val="20"/>
              </w:rPr>
              <w:t>200</w:t>
            </w:r>
          </w:p>
        </w:tc>
        <w:tc>
          <w:tcPr>
            <w:tcW w:w="2034"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2126"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321</w:t>
            </w:r>
          </w:p>
        </w:tc>
        <w:tc>
          <w:tcPr>
            <w:tcW w:w="2268"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773754" w:rsidRPr="00773754" w:rsidRDefault="00773754" w:rsidP="00773754">
            <w:pPr>
              <w:contextualSpacing/>
              <w:jc w:val="center"/>
              <w:rPr>
                <w:sz w:val="20"/>
                <w:szCs w:val="20"/>
              </w:rPr>
            </w:pPr>
            <w:r w:rsidRPr="00773754">
              <w:rPr>
                <w:sz w:val="20"/>
                <w:szCs w:val="20"/>
              </w:rPr>
              <w:t>321</w:t>
            </w:r>
          </w:p>
        </w:tc>
      </w:tr>
    </w:tbl>
    <w:p w:rsidR="00773754" w:rsidRPr="00773754" w:rsidRDefault="00773754" w:rsidP="00773754">
      <w:pPr>
        <w:ind w:firstLine="567"/>
        <w:contextualSpacing/>
        <w:jc w:val="both"/>
        <w:rPr>
          <w:sz w:val="20"/>
          <w:szCs w:val="20"/>
        </w:rPr>
      </w:pPr>
      <w:r w:rsidRPr="00773754">
        <w:rPr>
          <w:sz w:val="20"/>
          <w:szCs w:val="20"/>
        </w:rPr>
        <w:t>Секционирующая арматура на тепловых сетях установлена в минимальном количестве на основных магистральных ответвлениях. Регулирующей арматуры на тепловых сетях и у потребителей практически нет.</w:t>
      </w:r>
    </w:p>
    <w:p w:rsidR="00773754" w:rsidRPr="00773754" w:rsidRDefault="00773754" w:rsidP="00773754">
      <w:pPr>
        <w:ind w:firstLine="567"/>
        <w:contextualSpacing/>
        <w:jc w:val="both"/>
        <w:rPr>
          <w:sz w:val="20"/>
          <w:szCs w:val="20"/>
        </w:rPr>
      </w:pPr>
      <w:r w:rsidRPr="00773754">
        <w:rPr>
          <w:sz w:val="20"/>
          <w:szCs w:val="20"/>
        </w:rPr>
        <w:t xml:space="preserve">Тепловые камеры (в основном прямоугольной формы) выполнены из железобетона. </w:t>
      </w:r>
    </w:p>
    <w:p w:rsidR="00773754" w:rsidRPr="00773754" w:rsidRDefault="00773754" w:rsidP="00773754">
      <w:pPr>
        <w:ind w:firstLine="567"/>
        <w:contextualSpacing/>
        <w:jc w:val="both"/>
        <w:rPr>
          <w:sz w:val="20"/>
          <w:szCs w:val="20"/>
        </w:rPr>
      </w:pPr>
      <w:r w:rsidRPr="00773754">
        <w:rPr>
          <w:sz w:val="20"/>
          <w:szCs w:val="20"/>
        </w:rPr>
        <w:t xml:space="preserve">Проектный температурный график регулирования отпуска тепла – </w:t>
      </w:r>
      <w:r w:rsidRPr="00773754">
        <w:rPr>
          <w:sz w:val="20"/>
          <w:szCs w:val="20"/>
        </w:rPr>
        <w:fldChar w:fldCharType="begin"/>
      </w:r>
      <w:r w:rsidRPr="00773754">
        <w:rPr>
          <w:sz w:val="20"/>
          <w:szCs w:val="20"/>
        </w:rPr>
        <w:instrText xml:space="preserve"> LINK Excel.Sheet.8 "D:\\ИРК_ОБЛ\\ЗИМ_РОН\\Зима\\pipe\\XML\\Net.xml" "Система!R4C9" \a \f 4 \r  \* MERGEFORMAT </w:instrText>
      </w:r>
      <w:r w:rsidRPr="00773754">
        <w:rPr>
          <w:sz w:val="20"/>
          <w:szCs w:val="20"/>
        </w:rPr>
        <w:fldChar w:fldCharType="separate"/>
      </w:r>
      <w:r w:rsidRPr="00773754">
        <w:rPr>
          <w:sz w:val="20"/>
          <w:szCs w:val="20"/>
        </w:rPr>
        <w:t>95</w:t>
      </w:r>
      <w:r w:rsidRPr="00773754">
        <w:rPr>
          <w:sz w:val="20"/>
          <w:szCs w:val="20"/>
        </w:rPr>
        <w:fldChar w:fldCharType="end"/>
      </w:r>
      <w:r w:rsidRPr="00773754">
        <w:rPr>
          <w:sz w:val="20"/>
          <w:szCs w:val="20"/>
        </w:rPr>
        <w:t>/</w:t>
      </w:r>
      <w:r w:rsidRPr="00773754">
        <w:rPr>
          <w:sz w:val="20"/>
          <w:szCs w:val="20"/>
        </w:rPr>
        <w:fldChar w:fldCharType="begin"/>
      </w:r>
      <w:r w:rsidRPr="00773754">
        <w:rPr>
          <w:sz w:val="20"/>
          <w:szCs w:val="20"/>
        </w:rPr>
        <w:instrText xml:space="preserve"> LINK Excel.Sheet.8 "D:\\ИРК_ОБЛ\\ЗИМ_РОН\\Зима\\pipe\\XML\\Net.xml" "Система!R4C10" \a \f 4 \r  \* MERGEFORMAT </w:instrText>
      </w:r>
      <w:r w:rsidRPr="00773754">
        <w:rPr>
          <w:sz w:val="20"/>
          <w:szCs w:val="20"/>
        </w:rPr>
        <w:fldChar w:fldCharType="separate"/>
      </w:r>
      <w:r w:rsidRPr="00773754">
        <w:rPr>
          <w:sz w:val="20"/>
          <w:szCs w:val="20"/>
        </w:rPr>
        <w:t>70</w:t>
      </w:r>
      <w:r w:rsidRPr="00773754">
        <w:rPr>
          <w:sz w:val="20"/>
          <w:szCs w:val="20"/>
        </w:rPr>
        <w:fldChar w:fldCharType="end"/>
      </w:r>
      <w:r w:rsidRPr="00773754">
        <w:rPr>
          <w:i/>
          <w:sz w:val="20"/>
          <w:szCs w:val="20"/>
        </w:rPr>
        <w:sym w:font="Symbol" w:char="F0B0"/>
      </w:r>
      <w:r w:rsidRPr="00773754">
        <w:rPr>
          <w:i/>
          <w:sz w:val="20"/>
          <w:szCs w:val="20"/>
          <w:lang w:val="en-US"/>
        </w:rPr>
        <w:t>C</w:t>
      </w:r>
      <w:r w:rsidRPr="00773754">
        <w:rPr>
          <w:sz w:val="20"/>
          <w:szCs w:val="20"/>
        </w:rPr>
        <w:t xml:space="preserve">, фактический график ниже – максимальная температура  прямой воды в самое холодное время не превышает 85 </w:t>
      </w:r>
      <w:r w:rsidRPr="00773754">
        <w:rPr>
          <w:i/>
          <w:sz w:val="20"/>
          <w:szCs w:val="20"/>
        </w:rPr>
        <w:sym w:font="Symbol" w:char="F0B0"/>
      </w:r>
      <w:r w:rsidRPr="00773754">
        <w:rPr>
          <w:i/>
          <w:sz w:val="20"/>
          <w:szCs w:val="20"/>
          <w:lang w:val="en-US"/>
        </w:rPr>
        <w:t>C</w:t>
      </w:r>
      <w:r w:rsidRPr="00773754">
        <w:rPr>
          <w:i/>
          <w:sz w:val="20"/>
          <w:szCs w:val="20"/>
        </w:rPr>
        <w:t>.</w:t>
      </w:r>
    </w:p>
    <w:p w:rsidR="00773754" w:rsidRPr="00773754" w:rsidRDefault="00773754" w:rsidP="00773754">
      <w:pPr>
        <w:pStyle w:val="311"/>
        <w:spacing w:after="0"/>
        <w:ind w:left="0" w:firstLine="0"/>
        <w:jc w:val="center"/>
        <w:rPr>
          <w:rFonts w:ascii="Times New Roman" w:hAnsi="Times New Roman"/>
          <w:b/>
          <w:bCs/>
          <w:iCs/>
          <w:sz w:val="20"/>
          <w:szCs w:val="20"/>
          <w:lang w:val="ru-RU"/>
        </w:rPr>
      </w:pPr>
      <w:r w:rsidRPr="00773754">
        <w:rPr>
          <w:rFonts w:ascii="Times New Roman" w:hAnsi="Times New Roman"/>
          <w:b/>
          <w:bCs/>
          <w:iCs/>
          <w:sz w:val="20"/>
          <w:szCs w:val="20"/>
        </w:rPr>
        <w:t>Балансы мощности и ресурса</w:t>
      </w:r>
    </w:p>
    <w:p w:rsidR="00773754" w:rsidRPr="00773754" w:rsidRDefault="00773754" w:rsidP="00773754">
      <w:pPr>
        <w:autoSpaceDE w:val="0"/>
        <w:ind w:firstLine="567"/>
        <w:jc w:val="both"/>
        <w:rPr>
          <w:sz w:val="20"/>
          <w:szCs w:val="20"/>
        </w:rPr>
      </w:pPr>
      <w:r w:rsidRPr="00773754">
        <w:rPr>
          <w:sz w:val="20"/>
          <w:szCs w:val="20"/>
        </w:rPr>
        <w:t xml:space="preserve">Суммарная установленная мощность котлов – 4,5 Гкал/час. </w:t>
      </w:r>
    </w:p>
    <w:p w:rsidR="00773754" w:rsidRPr="00773754" w:rsidRDefault="00773754" w:rsidP="00773754">
      <w:pPr>
        <w:autoSpaceDE w:val="0"/>
        <w:jc w:val="center"/>
        <w:rPr>
          <w:b/>
          <w:bCs/>
          <w:iCs/>
          <w:sz w:val="20"/>
          <w:szCs w:val="20"/>
        </w:rPr>
      </w:pPr>
      <w:r w:rsidRPr="00773754">
        <w:rPr>
          <w:b/>
          <w:bCs/>
          <w:iCs/>
          <w:sz w:val="20"/>
          <w:szCs w:val="20"/>
        </w:rPr>
        <w:t>Качество поставляемого ресурса</w:t>
      </w:r>
    </w:p>
    <w:p w:rsidR="00773754" w:rsidRPr="00773754" w:rsidRDefault="00773754" w:rsidP="00773754">
      <w:pPr>
        <w:pStyle w:val="311"/>
        <w:spacing w:after="0"/>
        <w:ind w:left="0" w:firstLine="567"/>
        <w:rPr>
          <w:rFonts w:ascii="Times New Roman" w:hAnsi="Times New Roman"/>
          <w:sz w:val="20"/>
          <w:szCs w:val="20"/>
          <w:lang w:val="ru-RU"/>
        </w:rPr>
      </w:pPr>
      <w:r w:rsidRPr="00773754">
        <w:rPr>
          <w:rFonts w:ascii="Times New Roman" w:hAnsi="Times New Roman"/>
          <w:sz w:val="20"/>
          <w:szCs w:val="20"/>
        </w:rPr>
        <w:t>Качество поставляемого ресурса обеспечивается за счет проведения режимно-наладочных работ на котлах, проведения гидравлических расчетов, проведением промывок котлов, тепловых сетей, систем теплопотребления потребителей.</w:t>
      </w:r>
    </w:p>
    <w:p w:rsidR="00773754" w:rsidRPr="00773754" w:rsidRDefault="00773754" w:rsidP="00773754">
      <w:pPr>
        <w:autoSpaceDE w:val="0"/>
        <w:jc w:val="center"/>
        <w:rPr>
          <w:b/>
          <w:bCs/>
          <w:iCs/>
          <w:sz w:val="20"/>
          <w:szCs w:val="20"/>
        </w:rPr>
      </w:pPr>
      <w:r w:rsidRPr="00773754">
        <w:rPr>
          <w:b/>
          <w:bCs/>
          <w:iCs/>
          <w:sz w:val="20"/>
          <w:szCs w:val="20"/>
        </w:rPr>
        <w:t>Воздействие на окружающую среду</w:t>
      </w:r>
    </w:p>
    <w:p w:rsidR="00773754" w:rsidRPr="00773754" w:rsidRDefault="00773754" w:rsidP="00773754">
      <w:pPr>
        <w:autoSpaceDE w:val="0"/>
        <w:ind w:firstLine="567"/>
        <w:jc w:val="both"/>
        <w:rPr>
          <w:bCs/>
          <w:sz w:val="20"/>
          <w:szCs w:val="20"/>
        </w:rPr>
      </w:pPr>
      <w:r w:rsidRPr="00773754">
        <w:rPr>
          <w:bCs/>
          <w:sz w:val="20"/>
          <w:szCs w:val="20"/>
        </w:rPr>
        <w:t>Котельные предприятия согласно СанПиН 2.2.1/2.1.1.1200-03 не являются источниками воздействия на среду обитания и здоровье человека, т.к. уровни создаваемого загрязнения в районе жилой застройки не превышают предельную допустимую концентрацию по выбрасываемым загрязняющим веществам с учетом фона.</w:t>
      </w:r>
    </w:p>
    <w:p w:rsidR="00773754" w:rsidRPr="00773754" w:rsidRDefault="00773754" w:rsidP="00773754">
      <w:pPr>
        <w:autoSpaceDE w:val="0"/>
        <w:jc w:val="center"/>
        <w:rPr>
          <w:b/>
          <w:bCs/>
          <w:iCs/>
          <w:sz w:val="20"/>
          <w:szCs w:val="20"/>
        </w:rPr>
      </w:pPr>
      <w:r w:rsidRPr="00773754">
        <w:rPr>
          <w:b/>
          <w:bCs/>
          <w:iCs/>
          <w:sz w:val="20"/>
          <w:szCs w:val="20"/>
        </w:rPr>
        <w:t>Тарифы, структура себестоимости производства ресурса</w:t>
      </w:r>
    </w:p>
    <w:p w:rsidR="00773754" w:rsidRPr="00773754" w:rsidRDefault="00773754" w:rsidP="00773754">
      <w:pPr>
        <w:ind w:firstLine="567"/>
        <w:contextualSpacing/>
        <w:jc w:val="both"/>
        <w:rPr>
          <w:sz w:val="20"/>
          <w:szCs w:val="20"/>
        </w:rPr>
      </w:pPr>
      <w:r w:rsidRPr="00773754">
        <w:rPr>
          <w:sz w:val="20"/>
          <w:szCs w:val="20"/>
        </w:rPr>
        <w:t>Функционирование системы теплоснабжения от котельной «Новая» п. Новонукутский обеспечивает индивидуальный предприниматель В.Н. Шаповалов. В данном разделе приведена динамика изменения тарифов на тепловую энергию данной теплоснабжающей организации за период 2014-2016 гг.</w:t>
      </w:r>
    </w:p>
    <w:p w:rsidR="00773754" w:rsidRPr="00773754" w:rsidRDefault="00773754" w:rsidP="00773754">
      <w:pPr>
        <w:ind w:firstLine="567"/>
        <w:contextualSpacing/>
        <w:jc w:val="both"/>
        <w:rPr>
          <w:sz w:val="20"/>
          <w:szCs w:val="20"/>
        </w:rPr>
      </w:pPr>
      <w:r w:rsidRPr="00773754">
        <w:rPr>
          <w:sz w:val="20"/>
          <w:szCs w:val="20"/>
        </w:rPr>
        <w:t xml:space="preserve">Динамика изменения тарифа на отпуск тепловой энергии за период 2015-2017 гг., представленная в </w:t>
      </w:r>
      <w:r w:rsidRPr="00773754">
        <w:rPr>
          <w:i/>
          <w:sz w:val="20"/>
          <w:szCs w:val="20"/>
        </w:rPr>
        <w:t>Табл. 2.16</w:t>
      </w:r>
      <w:r w:rsidRPr="00773754">
        <w:rPr>
          <w:sz w:val="20"/>
          <w:szCs w:val="20"/>
        </w:rPr>
        <w:t>.</w:t>
      </w:r>
    </w:p>
    <w:p w:rsidR="00773754" w:rsidRPr="00773754" w:rsidRDefault="00773754" w:rsidP="00773754">
      <w:pPr>
        <w:contextualSpacing/>
        <w:jc w:val="right"/>
        <w:rPr>
          <w:i/>
          <w:sz w:val="20"/>
          <w:szCs w:val="20"/>
        </w:rPr>
      </w:pPr>
      <w:r w:rsidRPr="00773754">
        <w:rPr>
          <w:i/>
          <w:sz w:val="20"/>
          <w:szCs w:val="20"/>
        </w:rPr>
        <w:t>Табл. 2.16</w:t>
      </w:r>
    </w:p>
    <w:p w:rsidR="00773754" w:rsidRPr="00773754" w:rsidRDefault="00773754" w:rsidP="00773754">
      <w:pPr>
        <w:contextualSpacing/>
        <w:jc w:val="center"/>
        <w:rPr>
          <w:b/>
          <w:i/>
          <w:sz w:val="20"/>
          <w:szCs w:val="20"/>
        </w:rPr>
      </w:pPr>
      <w:r w:rsidRPr="00773754">
        <w:rPr>
          <w:b/>
          <w:i/>
          <w:sz w:val="20"/>
          <w:szCs w:val="20"/>
        </w:rPr>
        <w:t>Динамика изменения тарифа на отпуск тепловой энергии</w:t>
      </w:r>
    </w:p>
    <w:p w:rsidR="00773754" w:rsidRPr="00773754" w:rsidRDefault="00773754" w:rsidP="00773754">
      <w:pPr>
        <w:contextualSpacing/>
        <w:jc w:val="center"/>
        <w:rPr>
          <w:b/>
          <w:i/>
          <w:sz w:val="20"/>
          <w:szCs w:val="20"/>
        </w:rPr>
      </w:pPr>
      <w:r w:rsidRPr="00773754">
        <w:rPr>
          <w:b/>
          <w:i/>
          <w:sz w:val="20"/>
          <w:szCs w:val="20"/>
        </w:rPr>
        <w:t>индивидуальным предпринимателем В.Н. Шаповаловым, руб./Гкал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7"/>
        <w:gridCol w:w="4794"/>
      </w:tblGrid>
      <w:tr w:rsidR="00773754" w:rsidRPr="00773754" w:rsidTr="00773754">
        <w:tc>
          <w:tcPr>
            <w:tcW w:w="5068" w:type="dxa"/>
            <w:shd w:val="clear" w:color="auto" w:fill="auto"/>
          </w:tcPr>
          <w:p w:rsidR="00773754" w:rsidRPr="00773754" w:rsidRDefault="00773754" w:rsidP="00773754">
            <w:pPr>
              <w:overflowPunct w:val="0"/>
              <w:autoSpaceDE w:val="0"/>
              <w:autoSpaceDN w:val="0"/>
              <w:adjustRightInd w:val="0"/>
              <w:contextualSpacing/>
              <w:jc w:val="center"/>
              <w:textAlignment w:val="baseline"/>
              <w:rPr>
                <w:b/>
                <w:i/>
                <w:sz w:val="20"/>
                <w:szCs w:val="20"/>
              </w:rPr>
            </w:pPr>
            <w:r w:rsidRPr="00773754">
              <w:rPr>
                <w:b/>
                <w:i/>
                <w:sz w:val="20"/>
                <w:szCs w:val="20"/>
              </w:rPr>
              <w:t>Период действия тарифа</w:t>
            </w:r>
          </w:p>
        </w:tc>
        <w:tc>
          <w:tcPr>
            <w:tcW w:w="5069" w:type="dxa"/>
            <w:shd w:val="clear" w:color="auto" w:fill="auto"/>
          </w:tcPr>
          <w:p w:rsidR="00773754" w:rsidRPr="00773754" w:rsidRDefault="00773754" w:rsidP="00773754">
            <w:pPr>
              <w:overflowPunct w:val="0"/>
              <w:autoSpaceDE w:val="0"/>
              <w:autoSpaceDN w:val="0"/>
              <w:adjustRightInd w:val="0"/>
              <w:contextualSpacing/>
              <w:jc w:val="center"/>
              <w:textAlignment w:val="baseline"/>
              <w:rPr>
                <w:b/>
                <w:i/>
                <w:sz w:val="20"/>
                <w:szCs w:val="20"/>
              </w:rPr>
            </w:pPr>
            <w:r w:rsidRPr="00773754">
              <w:rPr>
                <w:b/>
                <w:i/>
                <w:sz w:val="20"/>
                <w:szCs w:val="20"/>
              </w:rPr>
              <w:t>Значение тарифа (НДС не облагается)</w:t>
            </w:r>
          </w:p>
        </w:tc>
      </w:tr>
      <w:tr w:rsidR="00773754" w:rsidRPr="00773754" w:rsidTr="00773754">
        <w:tc>
          <w:tcPr>
            <w:tcW w:w="5068" w:type="dxa"/>
            <w:shd w:val="clear" w:color="auto" w:fill="auto"/>
          </w:tcPr>
          <w:p w:rsidR="00773754" w:rsidRPr="00773754" w:rsidRDefault="00773754" w:rsidP="00773754">
            <w:pPr>
              <w:overflowPunct w:val="0"/>
              <w:autoSpaceDE w:val="0"/>
              <w:autoSpaceDN w:val="0"/>
              <w:adjustRightInd w:val="0"/>
              <w:contextualSpacing/>
              <w:jc w:val="center"/>
              <w:textAlignment w:val="baseline"/>
              <w:rPr>
                <w:b/>
                <w:sz w:val="20"/>
                <w:szCs w:val="20"/>
              </w:rPr>
            </w:pPr>
            <w:r w:rsidRPr="00773754">
              <w:rPr>
                <w:b/>
                <w:sz w:val="20"/>
                <w:szCs w:val="20"/>
              </w:rPr>
              <w:t>2015 год</w:t>
            </w:r>
          </w:p>
        </w:tc>
        <w:tc>
          <w:tcPr>
            <w:tcW w:w="5069" w:type="dxa"/>
            <w:shd w:val="clear" w:color="auto" w:fill="auto"/>
          </w:tcPr>
          <w:p w:rsidR="00773754" w:rsidRPr="00773754" w:rsidRDefault="00773754" w:rsidP="00773754">
            <w:pPr>
              <w:overflowPunct w:val="0"/>
              <w:autoSpaceDE w:val="0"/>
              <w:autoSpaceDN w:val="0"/>
              <w:adjustRightInd w:val="0"/>
              <w:contextualSpacing/>
              <w:jc w:val="center"/>
              <w:textAlignment w:val="baseline"/>
              <w:rPr>
                <w:sz w:val="20"/>
                <w:szCs w:val="20"/>
              </w:rPr>
            </w:pPr>
            <w:r w:rsidRPr="00773754">
              <w:rPr>
                <w:sz w:val="20"/>
                <w:szCs w:val="20"/>
              </w:rPr>
              <w:t>1421,75</w:t>
            </w:r>
          </w:p>
        </w:tc>
      </w:tr>
      <w:tr w:rsidR="00773754" w:rsidRPr="00773754" w:rsidTr="00773754">
        <w:tc>
          <w:tcPr>
            <w:tcW w:w="5068" w:type="dxa"/>
            <w:shd w:val="clear" w:color="auto" w:fill="auto"/>
          </w:tcPr>
          <w:p w:rsidR="00773754" w:rsidRPr="00773754" w:rsidRDefault="00773754" w:rsidP="00773754">
            <w:pPr>
              <w:overflowPunct w:val="0"/>
              <w:autoSpaceDE w:val="0"/>
              <w:autoSpaceDN w:val="0"/>
              <w:adjustRightInd w:val="0"/>
              <w:contextualSpacing/>
              <w:jc w:val="center"/>
              <w:textAlignment w:val="baseline"/>
              <w:rPr>
                <w:b/>
                <w:sz w:val="20"/>
                <w:szCs w:val="20"/>
              </w:rPr>
            </w:pPr>
            <w:r w:rsidRPr="00773754">
              <w:rPr>
                <w:b/>
                <w:sz w:val="20"/>
                <w:szCs w:val="20"/>
              </w:rPr>
              <w:t>2016 год</w:t>
            </w:r>
          </w:p>
        </w:tc>
        <w:tc>
          <w:tcPr>
            <w:tcW w:w="5069" w:type="dxa"/>
            <w:shd w:val="clear" w:color="auto" w:fill="auto"/>
          </w:tcPr>
          <w:p w:rsidR="00773754" w:rsidRPr="00773754" w:rsidRDefault="00773754" w:rsidP="00773754">
            <w:pPr>
              <w:overflowPunct w:val="0"/>
              <w:autoSpaceDE w:val="0"/>
              <w:autoSpaceDN w:val="0"/>
              <w:adjustRightInd w:val="0"/>
              <w:contextualSpacing/>
              <w:jc w:val="center"/>
              <w:textAlignment w:val="baseline"/>
              <w:rPr>
                <w:sz w:val="20"/>
                <w:szCs w:val="20"/>
              </w:rPr>
            </w:pPr>
            <w:r w:rsidRPr="00773754">
              <w:rPr>
                <w:sz w:val="20"/>
                <w:szCs w:val="20"/>
              </w:rPr>
              <w:t>1283,56</w:t>
            </w:r>
          </w:p>
        </w:tc>
      </w:tr>
      <w:tr w:rsidR="00773754" w:rsidRPr="00773754" w:rsidTr="00773754">
        <w:tc>
          <w:tcPr>
            <w:tcW w:w="5068" w:type="dxa"/>
            <w:shd w:val="clear" w:color="auto" w:fill="auto"/>
          </w:tcPr>
          <w:p w:rsidR="00773754" w:rsidRPr="00773754" w:rsidRDefault="00773754" w:rsidP="00773754">
            <w:pPr>
              <w:overflowPunct w:val="0"/>
              <w:autoSpaceDE w:val="0"/>
              <w:autoSpaceDN w:val="0"/>
              <w:adjustRightInd w:val="0"/>
              <w:contextualSpacing/>
              <w:jc w:val="center"/>
              <w:textAlignment w:val="baseline"/>
              <w:rPr>
                <w:b/>
                <w:sz w:val="20"/>
                <w:szCs w:val="20"/>
              </w:rPr>
            </w:pPr>
            <w:r w:rsidRPr="00773754">
              <w:rPr>
                <w:b/>
                <w:sz w:val="20"/>
                <w:szCs w:val="20"/>
              </w:rPr>
              <w:t>2017 год</w:t>
            </w:r>
          </w:p>
        </w:tc>
        <w:tc>
          <w:tcPr>
            <w:tcW w:w="5069" w:type="dxa"/>
            <w:shd w:val="clear" w:color="auto" w:fill="auto"/>
          </w:tcPr>
          <w:p w:rsidR="00773754" w:rsidRPr="00773754" w:rsidRDefault="00773754" w:rsidP="00773754">
            <w:pPr>
              <w:overflowPunct w:val="0"/>
              <w:autoSpaceDE w:val="0"/>
              <w:autoSpaceDN w:val="0"/>
              <w:adjustRightInd w:val="0"/>
              <w:contextualSpacing/>
              <w:jc w:val="center"/>
              <w:textAlignment w:val="baseline"/>
              <w:rPr>
                <w:sz w:val="20"/>
                <w:szCs w:val="20"/>
              </w:rPr>
            </w:pPr>
            <w:r w:rsidRPr="00773754">
              <w:rPr>
                <w:sz w:val="20"/>
                <w:szCs w:val="20"/>
              </w:rPr>
              <w:t>1238,46</w:t>
            </w:r>
          </w:p>
        </w:tc>
      </w:tr>
    </w:tbl>
    <w:p w:rsidR="00773754" w:rsidRPr="00773754" w:rsidRDefault="00773754" w:rsidP="00773754">
      <w:pPr>
        <w:ind w:firstLine="567"/>
        <w:contextualSpacing/>
        <w:jc w:val="both"/>
        <w:rPr>
          <w:sz w:val="20"/>
          <w:szCs w:val="20"/>
        </w:rPr>
      </w:pPr>
      <w:r w:rsidRPr="00773754">
        <w:rPr>
          <w:sz w:val="20"/>
          <w:szCs w:val="20"/>
        </w:rPr>
        <w:t>Платы за подключение к рассматриваемой системе теплоснабжения и поступлений денежных средств от осуществления указанной деятельности нет.</w:t>
      </w:r>
    </w:p>
    <w:p w:rsidR="00773754" w:rsidRPr="00773754" w:rsidRDefault="00773754" w:rsidP="00773754">
      <w:pPr>
        <w:ind w:firstLine="567"/>
        <w:contextualSpacing/>
        <w:jc w:val="both"/>
        <w:rPr>
          <w:sz w:val="20"/>
          <w:szCs w:val="20"/>
        </w:rPr>
      </w:pPr>
      <w:r w:rsidRPr="00773754">
        <w:rPr>
          <w:sz w:val="20"/>
          <w:szCs w:val="20"/>
        </w:rPr>
        <w:t>Платы за услуги по поддержанию резервной тепловой мощности, в том числе для социально значимых категорий потребителей, нет.</w:t>
      </w:r>
    </w:p>
    <w:p w:rsidR="00773754" w:rsidRPr="00773754" w:rsidRDefault="00773754" w:rsidP="00773754">
      <w:pPr>
        <w:contextualSpacing/>
        <w:jc w:val="both"/>
        <w:rPr>
          <w:sz w:val="20"/>
          <w:szCs w:val="20"/>
        </w:rPr>
      </w:pPr>
      <w:bookmarkStart w:id="19" w:name="_Toc375145631"/>
    </w:p>
    <w:bookmarkEnd w:id="19"/>
    <w:p w:rsidR="00773754" w:rsidRPr="00773754" w:rsidRDefault="00773754" w:rsidP="00773754">
      <w:pPr>
        <w:autoSpaceDE w:val="0"/>
        <w:jc w:val="center"/>
        <w:rPr>
          <w:b/>
          <w:bCs/>
          <w:sz w:val="20"/>
          <w:szCs w:val="20"/>
        </w:rPr>
      </w:pPr>
      <w:r w:rsidRPr="00773754">
        <w:rPr>
          <w:b/>
          <w:bCs/>
          <w:iCs/>
          <w:sz w:val="20"/>
          <w:szCs w:val="20"/>
        </w:rPr>
        <w:t xml:space="preserve">2.1.4. </w:t>
      </w:r>
      <w:r w:rsidRPr="00773754">
        <w:rPr>
          <w:b/>
          <w:bCs/>
          <w:sz w:val="20"/>
          <w:szCs w:val="20"/>
        </w:rPr>
        <w:t>Краткий анализ существующего состояния системы сбора и вывоза ТБО</w:t>
      </w:r>
    </w:p>
    <w:p w:rsidR="00773754" w:rsidRPr="00773754" w:rsidRDefault="00773754" w:rsidP="00773754">
      <w:pPr>
        <w:tabs>
          <w:tab w:val="left" w:pos="1100"/>
          <w:tab w:val="left" w:pos="2200"/>
          <w:tab w:val="left" w:pos="2530"/>
          <w:tab w:val="left" w:pos="4510"/>
        </w:tabs>
        <w:ind w:firstLine="567"/>
        <w:contextualSpacing/>
        <w:jc w:val="both"/>
        <w:rPr>
          <w:sz w:val="20"/>
          <w:szCs w:val="20"/>
        </w:rPr>
      </w:pPr>
      <w:r w:rsidRPr="00773754">
        <w:rPr>
          <w:sz w:val="20"/>
          <w:szCs w:val="20"/>
        </w:rPr>
        <w:t xml:space="preserve">Ежегодно на территории муниципального образования «Новонукутское» образуется около 7,5 тыс. м3 твердых бытовых отходов (ТБО). Объем образования ТБО складывается из трех основных потоков: от жилого фонда, торговых организаций и промпредприятий и иных учреждений (общественных и коммерческих). </w:t>
      </w:r>
    </w:p>
    <w:p w:rsidR="00773754" w:rsidRPr="00773754" w:rsidRDefault="00773754" w:rsidP="00773754">
      <w:pPr>
        <w:tabs>
          <w:tab w:val="left" w:pos="1100"/>
          <w:tab w:val="left" w:pos="2200"/>
          <w:tab w:val="left" w:pos="2530"/>
          <w:tab w:val="left" w:pos="4510"/>
        </w:tabs>
        <w:ind w:firstLine="567"/>
        <w:contextualSpacing/>
        <w:jc w:val="both"/>
        <w:rPr>
          <w:sz w:val="20"/>
          <w:szCs w:val="20"/>
        </w:rPr>
      </w:pPr>
      <w:r w:rsidRPr="00773754">
        <w:rPr>
          <w:sz w:val="20"/>
          <w:szCs w:val="20"/>
        </w:rPr>
        <w:t>На территории Нукутского района в настоящее время нет разработанного порядка удаления отходов, утвержденного органом местного самоуправления, обязательного для исполнения всеми юридическими лицами и индивидуальными предпринимателями, образующими отходы производства и потребления, в связи, с чем на территории муниципального образования «Новонукутское» образуются несанкционированные свалки:</w:t>
      </w:r>
    </w:p>
    <w:p w:rsidR="00773754" w:rsidRPr="00773754" w:rsidRDefault="00773754" w:rsidP="00773754">
      <w:pPr>
        <w:tabs>
          <w:tab w:val="left" w:pos="1100"/>
          <w:tab w:val="left" w:pos="2200"/>
          <w:tab w:val="left" w:pos="2530"/>
          <w:tab w:val="left" w:pos="4510"/>
        </w:tabs>
        <w:ind w:firstLine="567"/>
        <w:contextualSpacing/>
        <w:jc w:val="both"/>
        <w:rPr>
          <w:sz w:val="20"/>
          <w:szCs w:val="20"/>
        </w:rPr>
      </w:pPr>
      <w:r w:rsidRPr="00773754">
        <w:rPr>
          <w:sz w:val="20"/>
          <w:szCs w:val="20"/>
        </w:rPr>
        <w:t>- две свалки по ул. Советская и ул. Дружбы;</w:t>
      </w:r>
    </w:p>
    <w:p w:rsidR="00773754" w:rsidRPr="00773754" w:rsidRDefault="00773754" w:rsidP="00773754">
      <w:pPr>
        <w:tabs>
          <w:tab w:val="left" w:pos="1100"/>
          <w:tab w:val="left" w:pos="2200"/>
          <w:tab w:val="left" w:pos="2530"/>
          <w:tab w:val="left" w:pos="4510"/>
        </w:tabs>
        <w:ind w:firstLine="567"/>
        <w:contextualSpacing/>
        <w:jc w:val="both"/>
        <w:rPr>
          <w:sz w:val="20"/>
          <w:szCs w:val="20"/>
        </w:rPr>
      </w:pPr>
      <w:r w:rsidRPr="00773754">
        <w:rPr>
          <w:sz w:val="20"/>
          <w:szCs w:val="20"/>
        </w:rPr>
        <w:t>- свалка, расположенная вдоль автодороги в сторону Братского водохранилища;</w:t>
      </w:r>
    </w:p>
    <w:p w:rsidR="00773754" w:rsidRPr="00773754" w:rsidRDefault="00773754" w:rsidP="00773754">
      <w:pPr>
        <w:tabs>
          <w:tab w:val="left" w:pos="1100"/>
          <w:tab w:val="left" w:pos="2200"/>
          <w:tab w:val="left" w:pos="2530"/>
          <w:tab w:val="left" w:pos="4510"/>
        </w:tabs>
        <w:ind w:firstLine="567"/>
        <w:contextualSpacing/>
        <w:jc w:val="both"/>
        <w:rPr>
          <w:sz w:val="20"/>
          <w:szCs w:val="20"/>
        </w:rPr>
      </w:pPr>
      <w:r w:rsidRPr="00773754">
        <w:rPr>
          <w:sz w:val="20"/>
          <w:szCs w:val="20"/>
        </w:rPr>
        <w:t>- две свалки расположены под проходящей ЛЭП Новоленино-Новонукутский ВЛ 35 кВ северо-западнее п. Новонукутск;</w:t>
      </w:r>
    </w:p>
    <w:p w:rsidR="00773754" w:rsidRPr="00773754" w:rsidRDefault="00773754" w:rsidP="00773754">
      <w:pPr>
        <w:tabs>
          <w:tab w:val="left" w:pos="1100"/>
          <w:tab w:val="left" w:pos="2200"/>
          <w:tab w:val="left" w:pos="2530"/>
          <w:tab w:val="left" w:pos="4510"/>
        </w:tabs>
        <w:ind w:firstLine="567"/>
        <w:contextualSpacing/>
        <w:jc w:val="both"/>
        <w:rPr>
          <w:sz w:val="20"/>
          <w:szCs w:val="20"/>
        </w:rPr>
      </w:pPr>
      <w:r w:rsidRPr="00773754">
        <w:rPr>
          <w:sz w:val="20"/>
          <w:szCs w:val="20"/>
        </w:rPr>
        <w:t>- свалка расположенная северо-западнее д. Татхал-Онгой;</w:t>
      </w:r>
    </w:p>
    <w:p w:rsidR="00773754" w:rsidRPr="00773754" w:rsidRDefault="00773754" w:rsidP="00773754">
      <w:pPr>
        <w:tabs>
          <w:tab w:val="left" w:pos="1100"/>
          <w:tab w:val="left" w:pos="2200"/>
          <w:tab w:val="left" w:pos="2530"/>
          <w:tab w:val="left" w:pos="4510"/>
        </w:tabs>
        <w:ind w:firstLine="567"/>
        <w:contextualSpacing/>
        <w:jc w:val="both"/>
        <w:rPr>
          <w:sz w:val="20"/>
          <w:szCs w:val="20"/>
        </w:rPr>
      </w:pPr>
      <w:r w:rsidRPr="00773754">
        <w:rPr>
          <w:sz w:val="20"/>
          <w:szCs w:val="20"/>
        </w:rPr>
        <w:t xml:space="preserve">- свалка, расположенная в черте населенного пункта п. Новонукутский. </w:t>
      </w:r>
    </w:p>
    <w:p w:rsidR="00773754" w:rsidRPr="00773754" w:rsidRDefault="00773754" w:rsidP="00773754">
      <w:pPr>
        <w:tabs>
          <w:tab w:val="left" w:pos="1100"/>
          <w:tab w:val="left" w:pos="2200"/>
          <w:tab w:val="left" w:pos="2530"/>
          <w:tab w:val="left" w:pos="4510"/>
        </w:tabs>
        <w:ind w:firstLine="567"/>
        <w:contextualSpacing/>
        <w:jc w:val="both"/>
        <w:rPr>
          <w:sz w:val="20"/>
          <w:szCs w:val="20"/>
        </w:rPr>
      </w:pPr>
      <w:r w:rsidRPr="00773754">
        <w:rPr>
          <w:sz w:val="20"/>
          <w:szCs w:val="20"/>
        </w:rPr>
        <w:t xml:space="preserve">Объектов размещения (полигонов ТБО), включенных в государственный реестр объектов размещения, на территории муниципального образования «Новонукутское» нет. </w:t>
      </w:r>
    </w:p>
    <w:p w:rsidR="00773754" w:rsidRPr="00773754" w:rsidRDefault="00773754" w:rsidP="00773754">
      <w:pPr>
        <w:tabs>
          <w:tab w:val="left" w:pos="1100"/>
          <w:tab w:val="left" w:pos="2200"/>
          <w:tab w:val="left" w:pos="2530"/>
          <w:tab w:val="left" w:pos="4510"/>
        </w:tabs>
        <w:ind w:firstLine="567"/>
        <w:contextualSpacing/>
        <w:jc w:val="both"/>
        <w:rPr>
          <w:sz w:val="20"/>
          <w:szCs w:val="20"/>
        </w:rPr>
      </w:pPr>
      <w:r w:rsidRPr="00773754">
        <w:rPr>
          <w:sz w:val="20"/>
          <w:szCs w:val="20"/>
        </w:rPr>
        <w:t xml:space="preserve">На участке "Северный" Заларинского месторождения гипса образуются разнообразные промышленные и бытовые отходы. Все вскрышные породы размещаются на внутренних отвалах в </w:t>
      </w:r>
      <w:r w:rsidRPr="00773754">
        <w:rPr>
          <w:sz w:val="20"/>
          <w:szCs w:val="20"/>
        </w:rPr>
        <w:lastRenderedPageBreak/>
        <w:t>выработанном пространстве карьера. Утилизация отходов, представленных отвалами вскрышных пород, осуществляется посредством проведения горнотехнической рекультивации.</w:t>
      </w:r>
    </w:p>
    <w:p w:rsidR="00773754" w:rsidRPr="00773754" w:rsidRDefault="00773754" w:rsidP="00773754">
      <w:pPr>
        <w:autoSpaceDE w:val="0"/>
        <w:jc w:val="center"/>
        <w:rPr>
          <w:b/>
          <w:bCs/>
          <w:sz w:val="20"/>
          <w:szCs w:val="20"/>
        </w:rPr>
      </w:pPr>
      <w:r w:rsidRPr="00773754">
        <w:rPr>
          <w:b/>
          <w:bCs/>
          <w:iCs/>
          <w:sz w:val="20"/>
          <w:szCs w:val="20"/>
        </w:rPr>
        <w:t xml:space="preserve">Характеристика системы </w:t>
      </w:r>
      <w:r w:rsidRPr="00773754">
        <w:rPr>
          <w:b/>
          <w:bCs/>
          <w:sz w:val="20"/>
          <w:szCs w:val="20"/>
        </w:rPr>
        <w:t>сбора и вывоза ТБО</w:t>
      </w:r>
    </w:p>
    <w:p w:rsidR="00773754" w:rsidRPr="00773754" w:rsidRDefault="00773754" w:rsidP="00773754">
      <w:pPr>
        <w:tabs>
          <w:tab w:val="left" w:pos="1100"/>
          <w:tab w:val="left" w:pos="2200"/>
          <w:tab w:val="left" w:pos="2530"/>
          <w:tab w:val="left" w:pos="4510"/>
        </w:tabs>
        <w:ind w:firstLine="567"/>
        <w:contextualSpacing/>
        <w:jc w:val="both"/>
        <w:rPr>
          <w:sz w:val="20"/>
          <w:szCs w:val="20"/>
        </w:rPr>
      </w:pPr>
      <w:r w:rsidRPr="00773754">
        <w:rPr>
          <w:sz w:val="20"/>
          <w:szCs w:val="20"/>
        </w:rPr>
        <w:t>В МО «Новонукутское» услуги по сбору и вывозу ТБО осуществляет ИП Шаповалов В. Н.</w:t>
      </w:r>
    </w:p>
    <w:p w:rsidR="00773754" w:rsidRPr="00773754" w:rsidRDefault="00773754" w:rsidP="00773754">
      <w:pPr>
        <w:jc w:val="both"/>
        <w:rPr>
          <w:sz w:val="20"/>
          <w:szCs w:val="20"/>
        </w:rPr>
      </w:pPr>
      <w:r w:rsidRPr="00773754">
        <w:rPr>
          <w:sz w:val="20"/>
          <w:szCs w:val="20"/>
        </w:rPr>
        <w:t xml:space="preserve">На территории МО «Новонукутское» установлено 5 контейнерных площадок. </w:t>
      </w:r>
    </w:p>
    <w:p w:rsidR="00773754" w:rsidRPr="00773754" w:rsidRDefault="00773754" w:rsidP="00773754">
      <w:pPr>
        <w:autoSpaceDE w:val="0"/>
        <w:ind w:firstLine="567"/>
        <w:jc w:val="both"/>
        <w:rPr>
          <w:sz w:val="20"/>
          <w:szCs w:val="20"/>
        </w:rPr>
      </w:pPr>
      <w:r w:rsidRPr="00773754">
        <w:rPr>
          <w:sz w:val="20"/>
          <w:szCs w:val="20"/>
        </w:rPr>
        <w:t>Сбор твёрдых бытовых отходов осуществляется в контейнеры, на территории МО «Новонукутское» расположено 58 контейнеров.</w:t>
      </w:r>
    </w:p>
    <w:p w:rsidR="00773754" w:rsidRPr="00773754" w:rsidRDefault="00773754" w:rsidP="00773754">
      <w:pPr>
        <w:ind w:firstLine="567"/>
        <w:jc w:val="both"/>
        <w:rPr>
          <w:sz w:val="20"/>
          <w:szCs w:val="20"/>
        </w:rPr>
      </w:pPr>
      <w:r w:rsidRPr="00773754">
        <w:rPr>
          <w:sz w:val="20"/>
          <w:szCs w:val="20"/>
        </w:rPr>
        <w:t xml:space="preserve">Существующее положение со сбором и вывозом твёрдых бытовых отходов (ТБО) на территории МО «Новонукутское» вызывает серьезную тревогу. В последние годы значительно увеличилось количество ТБО, в основном за счёт упаковочных материалов и пластиковой тары. </w:t>
      </w:r>
    </w:p>
    <w:p w:rsidR="00773754" w:rsidRPr="00773754" w:rsidRDefault="00773754" w:rsidP="00773754">
      <w:pPr>
        <w:widowControl w:val="0"/>
        <w:adjustRightInd w:val="0"/>
        <w:ind w:firstLine="567"/>
        <w:jc w:val="both"/>
        <w:rPr>
          <w:sz w:val="20"/>
          <w:szCs w:val="20"/>
          <w:lang w:eastAsia="en-US"/>
        </w:rPr>
      </w:pPr>
      <w:r w:rsidRPr="00773754">
        <w:rPr>
          <w:sz w:val="20"/>
          <w:szCs w:val="20"/>
          <w:lang w:eastAsia="en-US"/>
        </w:rPr>
        <w:t xml:space="preserve">Анализируя проблемы системы по сбору и вывозу ТБО, необходимо отметить следующее: </w:t>
      </w:r>
    </w:p>
    <w:p w:rsidR="00773754" w:rsidRPr="00773754" w:rsidRDefault="00773754" w:rsidP="00773754">
      <w:pPr>
        <w:widowControl w:val="0"/>
        <w:adjustRightInd w:val="0"/>
        <w:ind w:firstLine="567"/>
        <w:jc w:val="both"/>
        <w:rPr>
          <w:sz w:val="20"/>
          <w:szCs w:val="20"/>
          <w:lang w:eastAsia="en-US"/>
        </w:rPr>
      </w:pPr>
      <w:r w:rsidRPr="00773754">
        <w:rPr>
          <w:sz w:val="20"/>
          <w:szCs w:val="20"/>
          <w:lang w:eastAsia="en-US"/>
        </w:rPr>
        <w:t>- отсутствие полигона для сбора, утилизации, обезвреживания отходов производства и потребления;</w:t>
      </w:r>
    </w:p>
    <w:p w:rsidR="00773754" w:rsidRPr="00773754" w:rsidRDefault="00773754" w:rsidP="00773754">
      <w:pPr>
        <w:widowControl w:val="0"/>
        <w:adjustRightInd w:val="0"/>
        <w:ind w:firstLine="567"/>
        <w:jc w:val="both"/>
        <w:rPr>
          <w:sz w:val="20"/>
          <w:szCs w:val="20"/>
          <w:lang w:eastAsia="en-US"/>
        </w:rPr>
      </w:pPr>
      <w:r w:rsidRPr="00773754">
        <w:rPr>
          <w:sz w:val="20"/>
          <w:szCs w:val="20"/>
          <w:lang w:eastAsia="en-US"/>
        </w:rPr>
        <w:t>- рост потребительского спроса населения и рост объемов образования отходов;</w:t>
      </w:r>
    </w:p>
    <w:p w:rsidR="00773754" w:rsidRPr="00773754" w:rsidRDefault="00773754" w:rsidP="00773754">
      <w:pPr>
        <w:widowControl w:val="0"/>
        <w:adjustRightInd w:val="0"/>
        <w:ind w:firstLine="567"/>
        <w:jc w:val="both"/>
        <w:rPr>
          <w:sz w:val="20"/>
          <w:szCs w:val="20"/>
          <w:lang w:eastAsia="en-US"/>
        </w:rPr>
      </w:pPr>
      <w:r w:rsidRPr="00773754">
        <w:rPr>
          <w:sz w:val="20"/>
          <w:szCs w:val="20"/>
          <w:lang w:eastAsia="en-US"/>
        </w:rPr>
        <w:t>- отсутствие раздельного сбора ТБО;</w:t>
      </w:r>
    </w:p>
    <w:p w:rsidR="00773754" w:rsidRPr="00773754" w:rsidRDefault="00773754" w:rsidP="00773754">
      <w:pPr>
        <w:widowControl w:val="0"/>
        <w:adjustRightInd w:val="0"/>
        <w:ind w:firstLine="567"/>
        <w:jc w:val="both"/>
        <w:rPr>
          <w:sz w:val="20"/>
          <w:szCs w:val="20"/>
          <w:lang w:eastAsia="en-US"/>
        </w:rPr>
      </w:pPr>
      <w:r w:rsidRPr="00773754">
        <w:rPr>
          <w:sz w:val="20"/>
          <w:szCs w:val="20"/>
          <w:lang w:eastAsia="en-US"/>
        </w:rPr>
        <w:t>- отсутствие машин для вывоза крупногабаритных отходов;</w:t>
      </w:r>
    </w:p>
    <w:p w:rsidR="00773754" w:rsidRPr="00773754" w:rsidRDefault="00773754" w:rsidP="00773754">
      <w:pPr>
        <w:widowControl w:val="0"/>
        <w:adjustRightInd w:val="0"/>
        <w:ind w:firstLine="567"/>
        <w:jc w:val="both"/>
        <w:rPr>
          <w:sz w:val="20"/>
          <w:szCs w:val="20"/>
          <w:lang w:eastAsia="en-US"/>
        </w:rPr>
      </w:pPr>
      <w:r w:rsidRPr="00773754">
        <w:rPr>
          <w:sz w:val="20"/>
          <w:szCs w:val="20"/>
          <w:lang w:eastAsia="en-US"/>
        </w:rPr>
        <w:t>- низкая активность населения в решении проблемы по обращению с отходами;</w:t>
      </w:r>
    </w:p>
    <w:p w:rsidR="00773754" w:rsidRPr="00773754" w:rsidRDefault="00773754" w:rsidP="00773754">
      <w:pPr>
        <w:widowControl w:val="0"/>
        <w:adjustRightInd w:val="0"/>
        <w:ind w:firstLine="567"/>
        <w:jc w:val="both"/>
        <w:rPr>
          <w:sz w:val="20"/>
          <w:szCs w:val="20"/>
          <w:lang w:eastAsia="en-US"/>
        </w:rPr>
      </w:pPr>
      <w:r w:rsidRPr="00773754">
        <w:rPr>
          <w:sz w:val="20"/>
          <w:szCs w:val="20"/>
          <w:lang w:eastAsia="en-US"/>
        </w:rPr>
        <w:t xml:space="preserve">- необходимость решения проблемы по обеспечению утилизации и переработки строительных отходов; </w:t>
      </w:r>
    </w:p>
    <w:p w:rsidR="00773754" w:rsidRPr="00773754" w:rsidRDefault="00773754" w:rsidP="00773754">
      <w:pPr>
        <w:widowControl w:val="0"/>
        <w:adjustRightInd w:val="0"/>
        <w:ind w:firstLine="567"/>
        <w:jc w:val="both"/>
        <w:rPr>
          <w:sz w:val="20"/>
          <w:szCs w:val="20"/>
          <w:lang w:eastAsia="en-US"/>
        </w:rPr>
      </w:pPr>
      <w:r w:rsidRPr="00773754">
        <w:rPr>
          <w:sz w:val="20"/>
          <w:szCs w:val="20"/>
          <w:lang w:eastAsia="en-US"/>
        </w:rPr>
        <w:t>- ограниченность средств местного бюджета.</w:t>
      </w:r>
    </w:p>
    <w:p w:rsidR="00773754" w:rsidRPr="00773754" w:rsidRDefault="00773754" w:rsidP="00773754">
      <w:pPr>
        <w:autoSpaceDE w:val="0"/>
        <w:jc w:val="center"/>
        <w:rPr>
          <w:b/>
          <w:bCs/>
          <w:sz w:val="20"/>
          <w:szCs w:val="20"/>
        </w:rPr>
      </w:pPr>
      <w:r w:rsidRPr="00773754">
        <w:rPr>
          <w:b/>
          <w:bCs/>
          <w:sz w:val="20"/>
          <w:szCs w:val="20"/>
        </w:rPr>
        <w:t xml:space="preserve">2.2. Краткий анализ состояния установки приборов учета </w:t>
      </w:r>
    </w:p>
    <w:p w:rsidR="00773754" w:rsidRPr="00773754" w:rsidRDefault="00773754" w:rsidP="00773754">
      <w:pPr>
        <w:autoSpaceDE w:val="0"/>
        <w:jc w:val="center"/>
        <w:rPr>
          <w:b/>
          <w:bCs/>
          <w:sz w:val="20"/>
          <w:szCs w:val="20"/>
        </w:rPr>
      </w:pPr>
      <w:r w:rsidRPr="00773754">
        <w:rPr>
          <w:b/>
          <w:bCs/>
          <w:sz w:val="20"/>
          <w:szCs w:val="20"/>
        </w:rPr>
        <w:t>и энергоресурсосбережения у потребителей</w:t>
      </w:r>
    </w:p>
    <w:p w:rsidR="00773754" w:rsidRPr="00773754" w:rsidRDefault="00773754" w:rsidP="00773754">
      <w:pPr>
        <w:autoSpaceDE w:val="0"/>
        <w:ind w:firstLine="567"/>
        <w:jc w:val="both"/>
        <w:rPr>
          <w:b/>
          <w:bCs/>
          <w:sz w:val="20"/>
          <w:szCs w:val="20"/>
        </w:rPr>
      </w:pPr>
      <w:r w:rsidRPr="00773754">
        <w:rPr>
          <w:sz w:val="20"/>
          <w:szCs w:val="20"/>
        </w:rPr>
        <w:t>Контроль над объемами фактически использованного ресурса должен обеспечиваться путем организации общедомового и индивидуального приборного учета.</w:t>
      </w:r>
    </w:p>
    <w:p w:rsidR="00773754" w:rsidRPr="00773754" w:rsidRDefault="00773754" w:rsidP="00773754">
      <w:pPr>
        <w:autoSpaceDE w:val="0"/>
        <w:ind w:firstLine="567"/>
        <w:jc w:val="both"/>
        <w:rPr>
          <w:sz w:val="20"/>
          <w:szCs w:val="20"/>
        </w:rPr>
      </w:pPr>
      <w:r w:rsidRPr="00773754">
        <w:rPr>
          <w:sz w:val="20"/>
          <w:szCs w:val="20"/>
        </w:rPr>
        <w:t>Значительной проблемой при обеспечении прозрачной и взаимопонятной системы расчетов между ресурсоснабжающими организациями и собственниками многоквартирных домов является недостаточное обеспечение приборами учета потребления коммунальных ресурсов, отсутствие систем сбора и анализа этой информации и сведений текущих балансов коммунальных ресурсов, а также отсутствие единой базы данных о проживающих гражданах.</w:t>
      </w:r>
    </w:p>
    <w:p w:rsidR="00773754" w:rsidRPr="00773754" w:rsidRDefault="00773754" w:rsidP="00773754">
      <w:pPr>
        <w:autoSpaceDE w:val="0"/>
        <w:ind w:firstLine="567"/>
        <w:jc w:val="both"/>
        <w:rPr>
          <w:sz w:val="20"/>
          <w:szCs w:val="20"/>
        </w:rPr>
      </w:pPr>
      <w:r w:rsidRPr="00773754">
        <w:rPr>
          <w:sz w:val="20"/>
          <w:szCs w:val="20"/>
        </w:rPr>
        <w:t xml:space="preserve"> Для решения указанной проблемы необходимо реализовать жесткие нормативные требования к наличию приборов учета, установленные законодательством Российской Федерации об энергосбережении и повышении энергетической эффективности, и создавать единые муниципальные базы информационных ресурсов, включающие в себя автоматизированный сбор информации, расчетно-сервисное обслуживание потребителей услуг по принципу «одного окна», контроль за несанкционированным потреблением ресурсов, обмен данными с отраслевыми государственными автоматизированными системами и другие мероприятия.</w:t>
      </w:r>
    </w:p>
    <w:p w:rsidR="00773754" w:rsidRPr="00773754" w:rsidRDefault="00773754" w:rsidP="00773754">
      <w:pPr>
        <w:pStyle w:val="ConsPlusNormal"/>
        <w:ind w:firstLine="567"/>
        <w:jc w:val="both"/>
        <w:rPr>
          <w:rFonts w:ascii="Times New Roman" w:hAnsi="Times New Roman" w:cs="Times New Roman"/>
        </w:rPr>
      </w:pPr>
      <w:r w:rsidRPr="00773754">
        <w:rPr>
          <w:rFonts w:ascii="Times New Roman" w:hAnsi="Times New Roman" w:cs="Times New Roman"/>
        </w:rPr>
        <w:t>23 ноября 2009 года вступил в силу новый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 261-ФЗ. Этим Законом предписывается  до 1 июля 2013 года собственникам жилых домов, собственникам помещений в многоквартирных домах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воды, тепловой энергии, электрической энергии, а также индивидуальными и общими (для коммунальной квартиры) приборами учета воды, природного газа, электрической энергии.</w:t>
      </w:r>
    </w:p>
    <w:p w:rsidR="00773754" w:rsidRPr="00773754" w:rsidRDefault="00773754" w:rsidP="00773754">
      <w:pPr>
        <w:ind w:firstLine="567"/>
        <w:jc w:val="both"/>
        <w:rPr>
          <w:sz w:val="20"/>
          <w:szCs w:val="20"/>
        </w:rPr>
      </w:pPr>
      <w:r w:rsidRPr="00773754">
        <w:rPr>
          <w:sz w:val="20"/>
          <w:szCs w:val="20"/>
        </w:rPr>
        <w:t>Проведение политики, направленной на 100-процентное оснащение жилищного фонда приборами учёта потребления коммунальных ресурсов, является необходимым условием дальнейшего социально-экономического развития МО «Новонукутское», направленного на рациональное и эффективное использование ресурсного и экономического потенциалов.</w:t>
      </w:r>
    </w:p>
    <w:p w:rsidR="00773754" w:rsidRPr="00773754" w:rsidRDefault="00773754" w:rsidP="00773754">
      <w:pPr>
        <w:ind w:firstLine="567"/>
        <w:jc w:val="both"/>
        <w:rPr>
          <w:sz w:val="20"/>
          <w:szCs w:val="20"/>
        </w:rPr>
      </w:pPr>
      <w:r w:rsidRPr="00773754">
        <w:rPr>
          <w:sz w:val="20"/>
          <w:szCs w:val="20"/>
        </w:rPr>
        <w:t xml:space="preserve">Оснащенность приборами учета используемых энергетических ресурсов объектов жилищного фонда 31.12.2017 года составляет (см. </w:t>
      </w:r>
      <w:r w:rsidRPr="00773754">
        <w:rPr>
          <w:i/>
          <w:sz w:val="20"/>
          <w:szCs w:val="20"/>
        </w:rPr>
        <w:t>Табл. 2.17</w:t>
      </w:r>
      <w:r w:rsidRPr="00773754">
        <w:rPr>
          <w:sz w:val="20"/>
          <w:szCs w:val="20"/>
        </w:rPr>
        <w:t>):</w:t>
      </w:r>
    </w:p>
    <w:p w:rsidR="00773754" w:rsidRPr="00773754" w:rsidRDefault="00773754" w:rsidP="00773754">
      <w:pPr>
        <w:ind w:firstLine="567"/>
        <w:jc w:val="right"/>
        <w:rPr>
          <w:sz w:val="20"/>
          <w:szCs w:val="20"/>
        </w:rPr>
      </w:pPr>
      <w:r w:rsidRPr="00773754">
        <w:rPr>
          <w:i/>
          <w:sz w:val="20"/>
          <w:szCs w:val="20"/>
        </w:rPr>
        <w:t>Табл. 2.17</w:t>
      </w:r>
    </w:p>
    <w:tbl>
      <w:tblPr>
        <w:tblW w:w="10363"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2160"/>
        <w:gridCol w:w="2160"/>
        <w:gridCol w:w="2263"/>
      </w:tblGrid>
      <w:tr w:rsidR="00773754" w:rsidRPr="00773754" w:rsidTr="00773754">
        <w:trPr>
          <w:jc w:val="center"/>
        </w:trPr>
        <w:tc>
          <w:tcPr>
            <w:tcW w:w="3780" w:type="dxa"/>
            <w:shd w:val="clear" w:color="auto" w:fill="auto"/>
            <w:vAlign w:val="center"/>
          </w:tcPr>
          <w:p w:rsidR="00773754" w:rsidRPr="00773754" w:rsidRDefault="00773754" w:rsidP="00773754">
            <w:pPr>
              <w:jc w:val="center"/>
              <w:rPr>
                <w:b/>
                <w:sz w:val="20"/>
                <w:szCs w:val="20"/>
              </w:rPr>
            </w:pPr>
            <w:r w:rsidRPr="00773754">
              <w:rPr>
                <w:b/>
                <w:sz w:val="20"/>
                <w:szCs w:val="20"/>
              </w:rPr>
              <w:t>Наименование показателя</w:t>
            </w:r>
          </w:p>
        </w:tc>
        <w:tc>
          <w:tcPr>
            <w:tcW w:w="2160" w:type="dxa"/>
            <w:shd w:val="clear" w:color="auto" w:fill="auto"/>
            <w:vAlign w:val="center"/>
          </w:tcPr>
          <w:p w:rsidR="00773754" w:rsidRPr="00773754" w:rsidRDefault="00773754" w:rsidP="00773754">
            <w:pPr>
              <w:jc w:val="center"/>
              <w:rPr>
                <w:b/>
                <w:sz w:val="20"/>
                <w:szCs w:val="20"/>
              </w:rPr>
            </w:pPr>
            <w:r w:rsidRPr="00773754">
              <w:rPr>
                <w:b/>
                <w:sz w:val="20"/>
                <w:szCs w:val="20"/>
              </w:rPr>
              <w:t>Подлежит оснащению приборами учета</w:t>
            </w:r>
          </w:p>
        </w:tc>
        <w:tc>
          <w:tcPr>
            <w:tcW w:w="2160" w:type="dxa"/>
            <w:shd w:val="clear" w:color="auto" w:fill="auto"/>
            <w:vAlign w:val="center"/>
          </w:tcPr>
          <w:p w:rsidR="00773754" w:rsidRPr="00773754" w:rsidRDefault="00773754" w:rsidP="00773754">
            <w:pPr>
              <w:jc w:val="center"/>
              <w:rPr>
                <w:b/>
                <w:sz w:val="20"/>
                <w:szCs w:val="20"/>
              </w:rPr>
            </w:pPr>
            <w:r w:rsidRPr="00773754">
              <w:rPr>
                <w:b/>
                <w:sz w:val="20"/>
                <w:szCs w:val="20"/>
              </w:rPr>
              <w:t>Фактически оснащено приборами учета</w:t>
            </w:r>
          </w:p>
        </w:tc>
        <w:tc>
          <w:tcPr>
            <w:tcW w:w="2263" w:type="dxa"/>
            <w:shd w:val="clear" w:color="auto" w:fill="auto"/>
            <w:vAlign w:val="center"/>
          </w:tcPr>
          <w:p w:rsidR="00773754" w:rsidRPr="00773754" w:rsidRDefault="00773754" w:rsidP="00773754">
            <w:pPr>
              <w:jc w:val="center"/>
              <w:rPr>
                <w:b/>
                <w:sz w:val="20"/>
                <w:szCs w:val="20"/>
              </w:rPr>
            </w:pPr>
            <w:r w:rsidRPr="00773754">
              <w:rPr>
                <w:b/>
                <w:sz w:val="20"/>
                <w:szCs w:val="20"/>
              </w:rPr>
              <w:t>Количество приборов учета, введенных в эксплуатацию</w:t>
            </w:r>
          </w:p>
        </w:tc>
      </w:tr>
      <w:tr w:rsidR="00773754" w:rsidRPr="00773754" w:rsidTr="00773754">
        <w:trPr>
          <w:jc w:val="center"/>
        </w:trPr>
        <w:tc>
          <w:tcPr>
            <w:tcW w:w="3780" w:type="dxa"/>
            <w:shd w:val="clear" w:color="auto" w:fill="auto"/>
          </w:tcPr>
          <w:p w:rsidR="00773754" w:rsidRPr="00773754" w:rsidRDefault="00773754" w:rsidP="00773754">
            <w:pPr>
              <w:rPr>
                <w:sz w:val="20"/>
                <w:szCs w:val="20"/>
              </w:rPr>
            </w:pPr>
            <w:r w:rsidRPr="00773754">
              <w:rPr>
                <w:sz w:val="20"/>
                <w:szCs w:val="20"/>
              </w:rPr>
              <w:t xml:space="preserve">Число многоквартирных домов – всего </w:t>
            </w:r>
          </w:p>
        </w:tc>
        <w:tc>
          <w:tcPr>
            <w:tcW w:w="2160" w:type="dxa"/>
            <w:shd w:val="clear" w:color="auto" w:fill="auto"/>
            <w:vAlign w:val="center"/>
          </w:tcPr>
          <w:p w:rsidR="00773754" w:rsidRPr="00773754" w:rsidRDefault="00773754" w:rsidP="00773754">
            <w:pPr>
              <w:jc w:val="center"/>
              <w:rPr>
                <w:b/>
                <w:sz w:val="20"/>
                <w:szCs w:val="20"/>
              </w:rPr>
            </w:pPr>
            <w:r w:rsidRPr="00773754">
              <w:rPr>
                <w:b/>
                <w:sz w:val="20"/>
                <w:szCs w:val="20"/>
              </w:rPr>
              <w:t>11</w:t>
            </w:r>
          </w:p>
        </w:tc>
        <w:tc>
          <w:tcPr>
            <w:tcW w:w="2160" w:type="dxa"/>
            <w:shd w:val="clear" w:color="auto" w:fill="auto"/>
            <w:vAlign w:val="center"/>
          </w:tcPr>
          <w:p w:rsidR="00773754" w:rsidRPr="00773754" w:rsidRDefault="00773754" w:rsidP="00773754">
            <w:pPr>
              <w:jc w:val="center"/>
              <w:rPr>
                <w:b/>
                <w:sz w:val="20"/>
                <w:szCs w:val="20"/>
              </w:rPr>
            </w:pPr>
          </w:p>
        </w:tc>
        <w:tc>
          <w:tcPr>
            <w:tcW w:w="2263" w:type="dxa"/>
            <w:shd w:val="clear" w:color="auto" w:fill="auto"/>
            <w:vAlign w:val="center"/>
          </w:tcPr>
          <w:p w:rsidR="00773754" w:rsidRPr="00773754" w:rsidRDefault="00773754" w:rsidP="00773754">
            <w:pPr>
              <w:jc w:val="center"/>
              <w:rPr>
                <w:b/>
                <w:sz w:val="20"/>
                <w:szCs w:val="20"/>
              </w:rPr>
            </w:pPr>
          </w:p>
        </w:tc>
      </w:tr>
      <w:tr w:rsidR="00773754" w:rsidRPr="00773754" w:rsidTr="00773754">
        <w:trPr>
          <w:jc w:val="center"/>
        </w:trPr>
        <w:tc>
          <w:tcPr>
            <w:tcW w:w="3780" w:type="dxa"/>
            <w:shd w:val="clear" w:color="auto" w:fill="auto"/>
          </w:tcPr>
          <w:p w:rsidR="00773754" w:rsidRPr="00773754" w:rsidRDefault="00773754" w:rsidP="00773754">
            <w:pPr>
              <w:rPr>
                <w:sz w:val="20"/>
                <w:szCs w:val="20"/>
              </w:rPr>
            </w:pPr>
            <w:r w:rsidRPr="00773754">
              <w:rPr>
                <w:sz w:val="20"/>
                <w:szCs w:val="20"/>
              </w:rPr>
              <w:t>Из них оснащено коллективными (общедомовыми) приборами учета потребляемых коммунальных ресурсов:</w:t>
            </w:r>
          </w:p>
        </w:tc>
        <w:tc>
          <w:tcPr>
            <w:tcW w:w="2160" w:type="dxa"/>
            <w:shd w:val="clear" w:color="auto" w:fill="auto"/>
            <w:vAlign w:val="center"/>
          </w:tcPr>
          <w:p w:rsidR="00773754" w:rsidRPr="00773754" w:rsidRDefault="00773754" w:rsidP="00773754">
            <w:pPr>
              <w:jc w:val="center"/>
              <w:rPr>
                <w:b/>
                <w:sz w:val="20"/>
                <w:szCs w:val="20"/>
              </w:rPr>
            </w:pPr>
          </w:p>
        </w:tc>
        <w:tc>
          <w:tcPr>
            <w:tcW w:w="2160" w:type="dxa"/>
            <w:shd w:val="clear" w:color="auto" w:fill="auto"/>
            <w:vAlign w:val="center"/>
          </w:tcPr>
          <w:p w:rsidR="00773754" w:rsidRPr="00773754" w:rsidRDefault="00773754" w:rsidP="00773754">
            <w:pPr>
              <w:jc w:val="center"/>
              <w:rPr>
                <w:b/>
                <w:sz w:val="20"/>
                <w:szCs w:val="20"/>
              </w:rPr>
            </w:pPr>
          </w:p>
        </w:tc>
        <w:tc>
          <w:tcPr>
            <w:tcW w:w="2263" w:type="dxa"/>
            <w:shd w:val="clear" w:color="auto" w:fill="auto"/>
            <w:vAlign w:val="center"/>
          </w:tcPr>
          <w:p w:rsidR="00773754" w:rsidRPr="00773754" w:rsidRDefault="00773754" w:rsidP="00773754">
            <w:pPr>
              <w:jc w:val="center"/>
              <w:rPr>
                <w:b/>
                <w:sz w:val="20"/>
                <w:szCs w:val="20"/>
              </w:rPr>
            </w:pPr>
          </w:p>
        </w:tc>
      </w:tr>
      <w:tr w:rsidR="00773754" w:rsidRPr="00773754" w:rsidTr="00773754">
        <w:trPr>
          <w:jc w:val="center"/>
        </w:trPr>
        <w:tc>
          <w:tcPr>
            <w:tcW w:w="3780" w:type="dxa"/>
            <w:shd w:val="clear" w:color="auto" w:fill="auto"/>
          </w:tcPr>
          <w:p w:rsidR="00773754" w:rsidRPr="00773754" w:rsidRDefault="00773754" w:rsidP="00773754">
            <w:pPr>
              <w:rPr>
                <w:sz w:val="20"/>
                <w:szCs w:val="20"/>
              </w:rPr>
            </w:pPr>
            <w:r w:rsidRPr="00773754">
              <w:rPr>
                <w:sz w:val="20"/>
                <w:szCs w:val="20"/>
              </w:rPr>
              <w:t>холодной воды</w:t>
            </w:r>
          </w:p>
        </w:tc>
        <w:tc>
          <w:tcPr>
            <w:tcW w:w="2160" w:type="dxa"/>
            <w:shd w:val="clear" w:color="auto" w:fill="auto"/>
          </w:tcPr>
          <w:p w:rsidR="00773754" w:rsidRPr="00773754" w:rsidRDefault="00773754" w:rsidP="00773754">
            <w:pPr>
              <w:jc w:val="center"/>
              <w:rPr>
                <w:b/>
                <w:sz w:val="20"/>
                <w:szCs w:val="20"/>
              </w:rPr>
            </w:pPr>
            <w:r w:rsidRPr="00773754">
              <w:rPr>
                <w:b/>
                <w:sz w:val="20"/>
                <w:szCs w:val="20"/>
              </w:rPr>
              <w:t>11</w:t>
            </w:r>
          </w:p>
        </w:tc>
        <w:tc>
          <w:tcPr>
            <w:tcW w:w="2160" w:type="dxa"/>
            <w:shd w:val="clear" w:color="auto" w:fill="auto"/>
          </w:tcPr>
          <w:p w:rsidR="00773754" w:rsidRPr="00773754" w:rsidRDefault="00773754" w:rsidP="00773754">
            <w:pPr>
              <w:jc w:val="center"/>
              <w:rPr>
                <w:b/>
                <w:sz w:val="20"/>
                <w:szCs w:val="20"/>
              </w:rPr>
            </w:pPr>
            <w:r w:rsidRPr="00773754">
              <w:rPr>
                <w:b/>
                <w:sz w:val="20"/>
                <w:szCs w:val="20"/>
              </w:rPr>
              <w:t>0</w:t>
            </w:r>
          </w:p>
        </w:tc>
        <w:tc>
          <w:tcPr>
            <w:tcW w:w="2263" w:type="dxa"/>
            <w:shd w:val="clear" w:color="auto" w:fill="auto"/>
          </w:tcPr>
          <w:p w:rsidR="00773754" w:rsidRPr="00773754" w:rsidRDefault="00773754" w:rsidP="00773754">
            <w:pPr>
              <w:jc w:val="center"/>
              <w:rPr>
                <w:b/>
                <w:sz w:val="20"/>
                <w:szCs w:val="20"/>
              </w:rPr>
            </w:pPr>
            <w:r w:rsidRPr="00773754">
              <w:rPr>
                <w:b/>
                <w:sz w:val="20"/>
                <w:szCs w:val="20"/>
              </w:rPr>
              <w:t>0</w:t>
            </w:r>
          </w:p>
        </w:tc>
      </w:tr>
      <w:tr w:rsidR="00773754" w:rsidRPr="00773754" w:rsidTr="00773754">
        <w:trPr>
          <w:jc w:val="center"/>
        </w:trPr>
        <w:tc>
          <w:tcPr>
            <w:tcW w:w="3780" w:type="dxa"/>
            <w:shd w:val="clear" w:color="auto" w:fill="auto"/>
          </w:tcPr>
          <w:p w:rsidR="00773754" w:rsidRPr="00773754" w:rsidRDefault="00773754" w:rsidP="00773754">
            <w:pPr>
              <w:rPr>
                <w:sz w:val="20"/>
                <w:szCs w:val="20"/>
              </w:rPr>
            </w:pPr>
            <w:r w:rsidRPr="00773754">
              <w:rPr>
                <w:sz w:val="20"/>
                <w:szCs w:val="20"/>
              </w:rPr>
              <w:t>горячей воды</w:t>
            </w:r>
          </w:p>
        </w:tc>
        <w:tc>
          <w:tcPr>
            <w:tcW w:w="2160" w:type="dxa"/>
            <w:shd w:val="clear" w:color="auto" w:fill="auto"/>
          </w:tcPr>
          <w:p w:rsidR="00773754" w:rsidRPr="00773754" w:rsidRDefault="00773754" w:rsidP="00773754">
            <w:pPr>
              <w:jc w:val="center"/>
              <w:rPr>
                <w:b/>
                <w:sz w:val="20"/>
                <w:szCs w:val="20"/>
              </w:rPr>
            </w:pPr>
            <w:r w:rsidRPr="00773754">
              <w:rPr>
                <w:b/>
                <w:sz w:val="20"/>
                <w:szCs w:val="20"/>
              </w:rPr>
              <w:t>-</w:t>
            </w:r>
          </w:p>
        </w:tc>
        <w:tc>
          <w:tcPr>
            <w:tcW w:w="2160" w:type="dxa"/>
            <w:shd w:val="clear" w:color="auto" w:fill="auto"/>
          </w:tcPr>
          <w:p w:rsidR="00773754" w:rsidRPr="00773754" w:rsidRDefault="00773754" w:rsidP="00773754">
            <w:pPr>
              <w:jc w:val="center"/>
              <w:rPr>
                <w:b/>
                <w:sz w:val="20"/>
                <w:szCs w:val="20"/>
              </w:rPr>
            </w:pPr>
            <w:r w:rsidRPr="00773754">
              <w:rPr>
                <w:b/>
                <w:sz w:val="20"/>
                <w:szCs w:val="20"/>
              </w:rPr>
              <w:t>-</w:t>
            </w:r>
          </w:p>
        </w:tc>
        <w:tc>
          <w:tcPr>
            <w:tcW w:w="2263" w:type="dxa"/>
            <w:shd w:val="clear" w:color="auto" w:fill="auto"/>
          </w:tcPr>
          <w:p w:rsidR="00773754" w:rsidRPr="00773754" w:rsidRDefault="00773754" w:rsidP="00773754">
            <w:pPr>
              <w:jc w:val="center"/>
              <w:rPr>
                <w:b/>
                <w:sz w:val="20"/>
                <w:szCs w:val="20"/>
              </w:rPr>
            </w:pPr>
            <w:r w:rsidRPr="00773754">
              <w:rPr>
                <w:b/>
                <w:sz w:val="20"/>
                <w:szCs w:val="20"/>
              </w:rPr>
              <w:t>-</w:t>
            </w:r>
          </w:p>
        </w:tc>
      </w:tr>
      <w:tr w:rsidR="00773754" w:rsidRPr="00773754" w:rsidTr="00773754">
        <w:trPr>
          <w:jc w:val="center"/>
        </w:trPr>
        <w:tc>
          <w:tcPr>
            <w:tcW w:w="3780" w:type="dxa"/>
            <w:shd w:val="clear" w:color="auto" w:fill="auto"/>
          </w:tcPr>
          <w:p w:rsidR="00773754" w:rsidRPr="00773754" w:rsidRDefault="00773754" w:rsidP="00773754">
            <w:pPr>
              <w:rPr>
                <w:sz w:val="20"/>
                <w:szCs w:val="20"/>
              </w:rPr>
            </w:pPr>
            <w:r w:rsidRPr="00773754">
              <w:rPr>
                <w:sz w:val="20"/>
                <w:szCs w:val="20"/>
              </w:rPr>
              <w:t>отопления</w:t>
            </w:r>
          </w:p>
        </w:tc>
        <w:tc>
          <w:tcPr>
            <w:tcW w:w="2160" w:type="dxa"/>
            <w:shd w:val="clear" w:color="auto" w:fill="auto"/>
          </w:tcPr>
          <w:p w:rsidR="00773754" w:rsidRPr="00773754" w:rsidRDefault="00773754" w:rsidP="00773754">
            <w:pPr>
              <w:jc w:val="center"/>
              <w:rPr>
                <w:b/>
                <w:sz w:val="20"/>
                <w:szCs w:val="20"/>
              </w:rPr>
            </w:pPr>
            <w:r w:rsidRPr="00773754">
              <w:rPr>
                <w:b/>
                <w:sz w:val="20"/>
                <w:szCs w:val="20"/>
              </w:rPr>
              <w:t>8</w:t>
            </w:r>
          </w:p>
        </w:tc>
        <w:tc>
          <w:tcPr>
            <w:tcW w:w="2160" w:type="dxa"/>
            <w:shd w:val="clear" w:color="auto" w:fill="auto"/>
          </w:tcPr>
          <w:p w:rsidR="00773754" w:rsidRPr="00773754" w:rsidRDefault="00773754" w:rsidP="00773754">
            <w:pPr>
              <w:jc w:val="center"/>
              <w:rPr>
                <w:b/>
                <w:sz w:val="20"/>
                <w:szCs w:val="20"/>
              </w:rPr>
            </w:pPr>
            <w:r w:rsidRPr="00773754">
              <w:rPr>
                <w:b/>
                <w:sz w:val="20"/>
                <w:szCs w:val="20"/>
              </w:rPr>
              <w:t>0</w:t>
            </w:r>
          </w:p>
        </w:tc>
        <w:tc>
          <w:tcPr>
            <w:tcW w:w="2263" w:type="dxa"/>
            <w:shd w:val="clear" w:color="auto" w:fill="auto"/>
          </w:tcPr>
          <w:p w:rsidR="00773754" w:rsidRPr="00773754" w:rsidRDefault="00773754" w:rsidP="00773754">
            <w:pPr>
              <w:jc w:val="center"/>
              <w:rPr>
                <w:b/>
                <w:sz w:val="20"/>
                <w:szCs w:val="20"/>
              </w:rPr>
            </w:pPr>
            <w:r w:rsidRPr="00773754">
              <w:rPr>
                <w:b/>
                <w:sz w:val="20"/>
                <w:szCs w:val="20"/>
              </w:rPr>
              <w:t>0</w:t>
            </w:r>
          </w:p>
        </w:tc>
      </w:tr>
      <w:tr w:rsidR="00773754" w:rsidRPr="00773754" w:rsidTr="00773754">
        <w:trPr>
          <w:jc w:val="center"/>
        </w:trPr>
        <w:tc>
          <w:tcPr>
            <w:tcW w:w="3780" w:type="dxa"/>
            <w:shd w:val="clear" w:color="auto" w:fill="auto"/>
          </w:tcPr>
          <w:p w:rsidR="00773754" w:rsidRPr="00773754" w:rsidRDefault="00773754" w:rsidP="00773754">
            <w:pPr>
              <w:rPr>
                <w:sz w:val="20"/>
                <w:szCs w:val="20"/>
              </w:rPr>
            </w:pPr>
            <w:r w:rsidRPr="00773754">
              <w:rPr>
                <w:sz w:val="20"/>
                <w:szCs w:val="20"/>
              </w:rPr>
              <w:t>электрической энергии</w:t>
            </w:r>
          </w:p>
        </w:tc>
        <w:tc>
          <w:tcPr>
            <w:tcW w:w="2160" w:type="dxa"/>
            <w:shd w:val="clear" w:color="auto" w:fill="auto"/>
          </w:tcPr>
          <w:p w:rsidR="00773754" w:rsidRPr="00773754" w:rsidRDefault="00773754" w:rsidP="00773754">
            <w:pPr>
              <w:jc w:val="center"/>
              <w:rPr>
                <w:b/>
                <w:sz w:val="20"/>
                <w:szCs w:val="20"/>
              </w:rPr>
            </w:pPr>
            <w:r w:rsidRPr="00773754">
              <w:rPr>
                <w:b/>
                <w:sz w:val="20"/>
                <w:szCs w:val="20"/>
              </w:rPr>
              <w:t>11</w:t>
            </w:r>
          </w:p>
        </w:tc>
        <w:tc>
          <w:tcPr>
            <w:tcW w:w="2160" w:type="dxa"/>
            <w:shd w:val="clear" w:color="auto" w:fill="auto"/>
          </w:tcPr>
          <w:p w:rsidR="00773754" w:rsidRPr="00773754" w:rsidRDefault="00773754" w:rsidP="00773754">
            <w:pPr>
              <w:jc w:val="center"/>
              <w:rPr>
                <w:b/>
                <w:sz w:val="20"/>
                <w:szCs w:val="20"/>
              </w:rPr>
            </w:pPr>
            <w:r w:rsidRPr="00773754">
              <w:rPr>
                <w:b/>
                <w:sz w:val="20"/>
                <w:szCs w:val="20"/>
              </w:rPr>
              <w:t>0</w:t>
            </w:r>
          </w:p>
        </w:tc>
        <w:tc>
          <w:tcPr>
            <w:tcW w:w="2263" w:type="dxa"/>
            <w:shd w:val="clear" w:color="auto" w:fill="auto"/>
          </w:tcPr>
          <w:p w:rsidR="00773754" w:rsidRPr="00773754" w:rsidRDefault="00773754" w:rsidP="00773754">
            <w:pPr>
              <w:jc w:val="center"/>
              <w:rPr>
                <w:b/>
                <w:sz w:val="20"/>
                <w:szCs w:val="20"/>
              </w:rPr>
            </w:pPr>
            <w:r w:rsidRPr="00773754">
              <w:rPr>
                <w:b/>
                <w:sz w:val="20"/>
                <w:szCs w:val="20"/>
              </w:rPr>
              <w:t>0</w:t>
            </w:r>
          </w:p>
        </w:tc>
      </w:tr>
      <w:tr w:rsidR="00773754" w:rsidRPr="00773754" w:rsidTr="00773754">
        <w:trPr>
          <w:jc w:val="center"/>
        </w:trPr>
        <w:tc>
          <w:tcPr>
            <w:tcW w:w="3780" w:type="dxa"/>
            <w:shd w:val="clear" w:color="auto" w:fill="auto"/>
          </w:tcPr>
          <w:p w:rsidR="00773754" w:rsidRPr="00773754" w:rsidRDefault="00773754" w:rsidP="00773754">
            <w:pPr>
              <w:rPr>
                <w:sz w:val="20"/>
                <w:szCs w:val="20"/>
              </w:rPr>
            </w:pPr>
            <w:r w:rsidRPr="00773754">
              <w:rPr>
                <w:sz w:val="20"/>
                <w:szCs w:val="20"/>
              </w:rPr>
              <w:t>газа</w:t>
            </w:r>
          </w:p>
        </w:tc>
        <w:tc>
          <w:tcPr>
            <w:tcW w:w="2160" w:type="dxa"/>
            <w:shd w:val="clear" w:color="auto" w:fill="auto"/>
          </w:tcPr>
          <w:p w:rsidR="00773754" w:rsidRPr="00773754" w:rsidRDefault="00773754" w:rsidP="00773754">
            <w:pPr>
              <w:jc w:val="center"/>
              <w:rPr>
                <w:b/>
                <w:sz w:val="20"/>
                <w:szCs w:val="20"/>
              </w:rPr>
            </w:pPr>
            <w:r w:rsidRPr="00773754">
              <w:rPr>
                <w:b/>
                <w:sz w:val="20"/>
                <w:szCs w:val="20"/>
              </w:rPr>
              <w:t>-</w:t>
            </w:r>
          </w:p>
        </w:tc>
        <w:tc>
          <w:tcPr>
            <w:tcW w:w="2160" w:type="dxa"/>
            <w:shd w:val="clear" w:color="auto" w:fill="auto"/>
          </w:tcPr>
          <w:p w:rsidR="00773754" w:rsidRPr="00773754" w:rsidRDefault="00773754" w:rsidP="00773754">
            <w:pPr>
              <w:jc w:val="center"/>
              <w:rPr>
                <w:b/>
                <w:sz w:val="20"/>
                <w:szCs w:val="20"/>
              </w:rPr>
            </w:pPr>
            <w:r w:rsidRPr="00773754">
              <w:rPr>
                <w:b/>
                <w:sz w:val="20"/>
                <w:szCs w:val="20"/>
              </w:rPr>
              <w:t>-</w:t>
            </w:r>
          </w:p>
        </w:tc>
        <w:tc>
          <w:tcPr>
            <w:tcW w:w="2263" w:type="dxa"/>
            <w:shd w:val="clear" w:color="auto" w:fill="auto"/>
          </w:tcPr>
          <w:p w:rsidR="00773754" w:rsidRPr="00773754" w:rsidRDefault="00773754" w:rsidP="00773754">
            <w:pPr>
              <w:jc w:val="center"/>
              <w:rPr>
                <w:b/>
                <w:sz w:val="20"/>
                <w:szCs w:val="20"/>
              </w:rPr>
            </w:pPr>
            <w:r w:rsidRPr="00773754">
              <w:rPr>
                <w:b/>
                <w:sz w:val="20"/>
                <w:szCs w:val="20"/>
              </w:rPr>
              <w:t>-</w:t>
            </w:r>
          </w:p>
        </w:tc>
      </w:tr>
      <w:tr w:rsidR="00773754" w:rsidRPr="00773754" w:rsidTr="00773754">
        <w:trPr>
          <w:jc w:val="center"/>
        </w:trPr>
        <w:tc>
          <w:tcPr>
            <w:tcW w:w="3780" w:type="dxa"/>
            <w:shd w:val="clear" w:color="auto" w:fill="auto"/>
          </w:tcPr>
          <w:p w:rsidR="00773754" w:rsidRPr="00773754" w:rsidRDefault="00773754" w:rsidP="00773754">
            <w:pPr>
              <w:rPr>
                <w:sz w:val="20"/>
                <w:szCs w:val="20"/>
              </w:rPr>
            </w:pPr>
            <w:r w:rsidRPr="00773754">
              <w:rPr>
                <w:sz w:val="20"/>
                <w:szCs w:val="20"/>
              </w:rPr>
              <w:lastRenderedPageBreak/>
              <w:t xml:space="preserve">Число жилых домов (индивидуально-определенных зданий) – всего </w:t>
            </w:r>
          </w:p>
        </w:tc>
        <w:tc>
          <w:tcPr>
            <w:tcW w:w="2160" w:type="dxa"/>
            <w:shd w:val="clear" w:color="auto" w:fill="auto"/>
          </w:tcPr>
          <w:p w:rsidR="00773754" w:rsidRPr="00773754" w:rsidRDefault="00773754" w:rsidP="00773754">
            <w:pPr>
              <w:jc w:val="center"/>
              <w:rPr>
                <w:b/>
                <w:sz w:val="20"/>
                <w:szCs w:val="20"/>
              </w:rPr>
            </w:pPr>
          </w:p>
          <w:p w:rsidR="00773754" w:rsidRPr="00773754" w:rsidRDefault="00773754" w:rsidP="00773754">
            <w:pPr>
              <w:jc w:val="center"/>
              <w:rPr>
                <w:b/>
                <w:sz w:val="20"/>
                <w:szCs w:val="20"/>
              </w:rPr>
            </w:pPr>
            <w:r w:rsidRPr="00773754">
              <w:rPr>
                <w:b/>
                <w:sz w:val="20"/>
                <w:szCs w:val="20"/>
              </w:rPr>
              <w:t>1 162</w:t>
            </w:r>
          </w:p>
        </w:tc>
        <w:tc>
          <w:tcPr>
            <w:tcW w:w="2160" w:type="dxa"/>
            <w:shd w:val="clear" w:color="auto" w:fill="auto"/>
          </w:tcPr>
          <w:p w:rsidR="00773754" w:rsidRPr="00773754" w:rsidRDefault="00773754" w:rsidP="00773754">
            <w:pPr>
              <w:jc w:val="center"/>
              <w:rPr>
                <w:b/>
                <w:sz w:val="20"/>
                <w:szCs w:val="20"/>
              </w:rPr>
            </w:pPr>
          </w:p>
        </w:tc>
        <w:tc>
          <w:tcPr>
            <w:tcW w:w="2263" w:type="dxa"/>
            <w:shd w:val="clear" w:color="auto" w:fill="auto"/>
          </w:tcPr>
          <w:p w:rsidR="00773754" w:rsidRPr="00773754" w:rsidRDefault="00773754" w:rsidP="00773754">
            <w:pPr>
              <w:jc w:val="center"/>
              <w:rPr>
                <w:b/>
                <w:sz w:val="20"/>
                <w:szCs w:val="20"/>
              </w:rPr>
            </w:pPr>
          </w:p>
        </w:tc>
      </w:tr>
      <w:tr w:rsidR="00773754" w:rsidRPr="00773754" w:rsidTr="00773754">
        <w:trPr>
          <w:jc w:val="center"/>
        </w:trPr>
        <w:tc>
          <w:tcPr>
            <w:tcW w:w="3780" w:type="dxa"/>
            <w:shd w:val="clear" w:color="auto" w:fill="auto"/>
          </w:tcPr>
          <w:p w:rsidR="00773754" w:rsidRPr="00773754" w:rsidRDefault="00773754" w:rsidP="00773754">
            <w:pPr>
              <w:rPr>
                <w:sz w:val="20"/>
                <w:szCs w:val="20"/>
              </w:rPr>
            </w:pPr>
            <w:r w:rsidRPr="00773754">
              <w:rPr>
                <w:sz w:val="20"/>
                <w:szCs w:val="20"/>
              </w:rPr>
              <w:t>из них оснащено индивидуальными приборами учета потребляемых коммунальных ресурсов:</w:t>
            </w:r>
          </w:p>
        </w:tc>
        <w:tc>
          <w:tcPr>
            <w:tcW w:w="2160" w:type="dxa"/>
            <w:shd w:val="clear" w:color="auto" w:fill="auto"/>
          </w:tcPr>
          <w:p w:rsidR="00773754" w:rsidRPr="00773754" w:rsidRDefault="00773754" w:rsidP="00773754">
            <w:pPr>
              <w:jc w:val="center"/>
              <w:rPr>
                <w:b/>
                <w:sz w:val="20"/>
                <w:szCs w:val="20"/>
              </w:rPr>
            </w:pPr>
          </w:p>
        </w:tc>
        <w:tc>
          <w:tcPr>
            <w:tcW w:w="2160" w:type="dxa"/>
            <w:shd w:val="clear" w:color="auto" w:fill="auto"/>
          </w:tcPr>
          <w:p w:rsidR="00773754" w:rsidRPr="00773754" w:rsidRDefault="00773754" w:rsidP="00773754">
            <w:pPr>
              <w:rPr>
                <w:b/>
                <w:sz w:val="20"/>
                <w:szCs w:val="20"/>
              </w:rPr>
            </w:pPr>
          </w:p>
        </w:tc>
        <w:tc>
          <w:tcPr>
            <w:tcW w:w="2263" w:type="dxa"/>
            <w:shd w:val="clear" w:color="auto" w:fill="auto"/>
          </w:tcPr>
          <w:p w:rsidR="00773754" w:rsidRPr="00773754" w:rsidRDefault="00773754" w:rsidP="00773754">
            <w:pPr>
              <w:rPr>
                <w:b/>
                <w:sz w:val="20"/>
                <w:szCs w:val="20"/>
              </w:rPr>
            </w:pPr>
          </w:p>
        </w:tc>
      </w:tr>
      <w:tr w:rsidR="00773754" w:rsidRPr="00773754" w:rsidTr="00773754">
        <w:trPr>
          <w:jc w:val="center"/>
        </w:trPr>
        <w:tc>
          <w:tcPr>
            <w:tcW w:w="3780" w:type="dxa"/>
            <w:shd w:val="clear" w:color="auto" w:fill="auto"/>
          </w:tcPr>
          <w:p w:rsidR="00773754" w:rsidRPr="00773754" w:rsidRDefault="00773754" w:rsidP="00773754">
            <w:pPr>
              <w:rPr>
                <w:sz w:val="20"/>
                <w:szCs w:val="20"/>
              </w:rPr>
            </w:pPr>
            <w:r w:rsidRPr="00773754">
              <w:rPr>
                <w:sz w:val="20"/>
                <w:szCs w:val="20"/>
              </w:rPr>
              <w:t>холодной воды</w:t>
            </w:r>
          </w:p>
        </w:tc>
        <w:tc>
          <w:tcPr>
            <w:tcW w:w="2160" w:type="dxa"/>
            <w:shd w:val="clear" w:color="auto" w:fill="auto"/>
          </w:tcPr>
          <w:p w:rsidR="00773754" w:rsidRPr="00773754" w:rsidRDefault="00773754" w:rsidP="00773754">
            <w:pPr>
              <w:jc w:val="center"/>
              <w:rPr>
                <w:b/>
                <w:sz w:val="20"/>
                <w:szCs w:val="20"/>
              </w:rPr>
            </w:pPr>
            <w:r w:rsidRPr="00773754">
              <w:rPr>
                <w:b/>
                <w:sz w:val="20"/>
                <w:szCs w:val="20"/>
              </w:rPr>
              <w:t>536</w:t>
            </w:r>
          </w:p>
        </w:tc>
        <w:tc>
          <w:tcPr>
            <w:tcW w:w="2160" w:type="dxa"/>
            <w:shd w:val="clear" w:color="auto" w:fill="auto"/>
          </w:tcPr>
          <w:p w:rsidR="00773754" w:rsidRPr="00773754" w:rsidRDefault="00773754" w:rsidP="00773754">
            <w:pPr>
              <w:jc w:val="center"/>
              <w:rPr>
                <w:b/>
                <w:sz w:val="20"/>
                <w:szCs w:val="20"/>
              </w:rPr>
            </w:pPr>
            <w:r w:rsidRPr="00773754">
              <w:rPr>
                <w:b/>
                <w:sz w:val="20"/>
                <w:szCs w:val="20"/>
              </w:rPr>
              <w:t>510</w:t>
            </w:r>
          </w:p>
        </w:tc>
        <w:tc>
          <w:tcPr>
            <w:tcW w:w="2263" w:type="dxa"/>
            <w:shd w:val="clear" w:color="auto" w:fill="auto"/>
          </w:tcPr>
          <w:p w:rsidR="00773754" w:rsidRPr="00773754" w:rsidRDefault="00773754" w:rsidP="00773754">
            <w:pPr>
              <w:jc w:val="center"/>
              <w:rPr>
                <w:b/>
                <w:sz w:val="20"/>
                <w:szCs w:val="20"/>
              </w:rPr>
            </w:pPr>
            <w:r w:rsidRPr="00773754">
              <w:rPr>
                <w:b/>
                <w:sz w:val="20"/>
                <w:szCs w:val="20"/>
              </w:rPr>
              <w:t>510</w:t>
            </w:r>
          </w:p>
        </w:tc>
      </w:tr>
      <w:tr w:rsidR="00773754" w:rsidRPr="00773754" w:rsidTr="00773754">
        <w:trPr>
          <w:jc w:val="center"/>
        </w:trPr>
        <w:tc>
          <w:tcPr>
            <w:tcW w:w="3780" w:type="dxa"/>
            <w:shd w:val="clear" w:color="auto" w:fill="auto"/>
          </w:tcPr>
          <w:p w:rsidR="00773754" w:rsidRPr="00773754" w:rsidRDefault="00773754" w:rsidP="00773754">
            <w:pPr>
              <w:rPr>
                <w:sz w:val="20"/>
                <w:szCs w:val="20"/>
              </w:rPr>
            </w:pPr>
            <w:r w:rsidRPr="00773754">
              <w:rPr>
                <w:sz w:val="20"/>
                <w:szCs w:val="20"/>
              </w:rPr>
              <w:t>горячей воды</w:t>
            </w:r>
          </w:p>
        </w:tc>
        <w:tc>
          <w:tcPr>
            <w:tcW w:w="2160" w:type="dxa"/>
            <w:shd w:val="clear" w:color="auto" w:fill="auto"/>
          </w:tcPr>
          <w:p w:rsidR="00773754" w:rsidRPr="00773754" w:rsidRDefault="00773754" w:rsidP="00773754">
            <w:pPr>
              <w:jc w:val="center"/>
              <w:rPr>
                <w:b/>
                <w:sz w:val="20"/>
                <w:szCs w:val="20"/>
              </w:rPr>
            </w:pPr>
            <w:r w:rsidRPr="00773754">
              <w:rPr>
                <w:b/>
                <w:sz w:val="20"/>
                <w:szCs w:val="20"/>
              </w:rPr>
              <w:t>-</w:t>
            </w:r>
          </w:p>
        </w:tc>
        <w:tc>
          <w:tcPr>
            <w:tcW w:w="2160" w:type="dxa"/>
            <w:shd w:val="clear" w:color="auto" w:fill="auto"/>
          </w:tcPr>
          <w:p w:rsidR="00773754" w:rsidRPr="00773754" w:rsidRDefault="00773754" w:rsidP="00773754">
            <w:pPr>
              <w:jc w:val="center"/>
              <w:rPr>
                <w:b/>
                <w:sz w:val="20"/>
                <w:szCs w:val="20"/>
              </w:rPr>
            </w:pPr>
            <w:r w:rsidRPr="00773754">
              <w:rPr>
                <w:b/>
                <w:sz w:val="20"/>
                <w:szCs w:val="20"/>
              </w:rPr>
              <w:t>-</w:t>
            </w:r>
          </w:p>
        </w:tc>
        <w:tc>
          <w:tcPr>
            <w:tcW w:w="2263" w:type="dxa"/>
            <w:shd w:val="clear" w:color="auto" w:fill="auto"/>
          </w:tcPr>
          <w:p w:rsidR="00773754" w:rsidRPr="00773754" w:rsidRDefault="00773754" w:rsidP="00773754">
            <w:pPr>
              <w:jc w:val="center"/>
              <w:rPr>
                <w:b/>
                <w:sz w:val="20"/>
                <w:szCs w:val="20"/>
              </w:rPr>
            </w:pPr>
            <w:r w:rsidRPr="00773754">
              <w:rPr>
                <w:b/>
                <w:sz w:val="20"/>
                <w:szCs w:val="20"/>
              </w:rPr>
              <w:t>-</w:t>
            </w:r>
          </w:p>
        </w:tc>
      </w:tr>
      <w:tr w:rsidR="00773754" w:rsidRPr="00773754" w:rsidTr="00773754">
        <w:trPr>
          <w:jc w:val="center"/>
        </w:trPr>
        <w:tc>
          <w:tcPr>
            <w:tcW w:w="3780" w:type="dxa"/>
            <w:shd w:val="clear" w:color="auto" w:fill="auto"/>
          </w:tcPr>
          <w:p w:rsidR="00773754" w:rsidRPr="00773754" w:rsidRDefault="00773754" w:rsidP="00773754">
            <w:pPr>
              <w:rPr>
                <w:sz w:val="20"/>
                <w:szCs w:val="20"/>
              </w:rPr>
            </w:pPr>
            <w:r w:rsidRPr="00773754">
              <w:rPr>
                <w:sz w:val="20"/>
                <w:szCs w:val="20"/>
              </w:rPr>
              <w:t>отопления</w:t>
            </w:r>
          </w:p>
        </w:tc>
        <w:tc>
          <w:tcPr>
            <w:tcW w:w="2160" w:type="dxa"/>
            <w:shd w:val="clear" w:color="auto" w:fill="auto"/>
          </w:tcPr>
          <w:p w:rsidR="00773754" w:rsidRPr="00773754" w:rsidRDefault="00773754" w:rsidP="00773754">
            <w:pPr>
              <w:jc w:val="center"/>
              <w:rPr>
                <w:b/>
                <w:sz w:val="20"/>
                <w:szCs w:val="20"/>
              </w:rPr>
            </w:pPr>
            <w:r w:rsidRPr="00773754">
              <w:rPr>
                <w:b/>
                <w:sz w:val="20"/>
                <w:szCs w:val="20"/>
              </w:rPr>
              <w:t>0</w:t>
            </w:r>
          </w:p>
        </w:tc>
        <w:tc>
          <w:tcPr>
            <w:tcW w:w="2160" w:type="dxa"/>
            <w:shd w:val="clear" w:color="auto" w:fill="auto"/>
          </w:tcPr>
          <w:p w:rsidR="00773754" w:rsidRPr="00773754" w:rsidRDefault="00773754" w:rsidP="00773754">
            <w:pPr>
              <w:jc w:val="center"/>
              <w:rPr>
                <w:b/>
                <w:sz w:val="20"/>
                <w:szCs w:val="20"/>
              </w:rPr>
            </w:pPr>
            <w:r w:rsidRPr="00773754">
              <w:rPr>
                <w:b/>
                <w:sz w:val="20"/>
                <w:szCs w:val="20"/>
              </w:rPr>
              <w:t>0</w:t>
            </w:r>
          </w:p>
        </w:tc>
        <w:tc>
          <w:tcPr>
            <w:tcW w:w="2263" w:type="dxa"/>
            <w:shd w:val="clear" w:color="auto" w:fill="auto"/>
          </w:tcPr>
          <w:p w:rsidR="00773754" w:rsidRPr="00773754" w:rsidRDefault="00773754" w:rsidP="00773754">
            <w:pPr>
              <w:jc w:val="center"/>
              <w:rPr>
                <w:b/>
                <w:sz w:val="20"/>
                <w:szCs w:val="20"/>
              </w:rPr>
            </w:pPr>
            <w:r w:rsidRPr="00773754">
              <w:rPr>
                <w:b/>
                <w:sz w:val="20"/>
                <w:szCs w:val="20"/>
              </w:rPr>
              <w:t>0</w:t>
            </w:r>
          </w:p>
        </w:tc>
      </w:tr>
      <w:tr w:rsidR="00773754" w:rsidRPr="00773754" w:rsidTr="00773754">
        <w:trPr>
          <w:jc w:val="center"/>
        </w:trPr>
        <w:tc>
          <w:tcPr>
            <w:tcW w:w="3780" w:type="dxa"/>
            <w:shd w:val="clear" w:color="auto" w:fill="auto"/>
          </w:tcPr>
          <w:p w:rsidR="00773754" w:rsidRPr="00773754" w:rsidRDefault="00773754" w:rsidP="00773754">
            <w:pPr>
              <w:rPr>
                <w:sz w:val="20"/>
                <w:szCs w:val="20"/>
              </w:rPr>
            </w:pPr>
            <w:r w:rsidRPr="00773754">
              <w:rPr>
                <w:sz w:val="20"/>
                <w:szCs w:val="20"/>
              </w:rPr>
              <w:t>электрической энергии</w:t>
            </w:r>
          </w:p>
        </w:tc>
        <w:tc>
          <w:tcPr>
            <w:tcW w:w="2160" w:type="dxa"/>
            <w:shd w:val="clear" w:color="auto" w:fill="auto"/>
          </w:tcPr>
          <w:p w:rsidR="00773754" w:rsidRPr="00773754" w:rsidRDefault="00773754" w:rsidP="00773754">
            <w:pPr>
              <w:jc w:val="center"/>
              <w:rPr>
                <w:b/>
                <w:sz w:val="20"/>
                <w:szCs w:val="20"/>
              </w:rPr>
            </w:pPr>
            <w:r w:rsidRPr="00773754">
              <w:rPr>
                <w:b/>
                <w:sz w:val="20"/>
                <w:szCs w:val="20"/>
              </w:rPr>
              <w:t>1 162</w:t>
            </w:r>
          </w:p>
        </w:tc>
        <w:tc>
          <w:tcPr>
            <w:tcW w:w="2160" w:type="dxa"/>
            <w:shd w:val="clear" w:color="auto" w:fill="auto"/>
          </w:tcPr>
          <w:p w:rsidR="00773754" w:rsidRPr="00773754" w:rsidRDefault="00773754" w:rsidP="00773754">
            <w:pPr>
              <w:jc w:val="center"/>
              <w:rPr>
                <w:b/>
                <w:sz w:val="20"/>
                <w:szCs w:val="20"/>
              </w:rPr>
            </w:pPr>
            <w:r w:rsidRPr="00773754">
              <w:rPr>
                <w:b/>
                <w:sz w:val="20"/>
                <w:szCs w:val="20"/>
              </w:rPr>
              <w:t>1 162</w:t>
            </w:r>
          </w:p>
        </w:tc>
        <w:tc>
          <w:tcPr>
            <w:tcW w:w="2263" w:type="dxa"/>
            <w:shd w:val="clear" w:color="auto" w:fill="auto"/>
          </w:tcPr>
          <w:p w:rsidR="00773754" w:rsidRPr="00773754" w:rsidRDefault="00773754" w:rsidP="00773754">
            <w:pPr>
              <w:jc w:val="center"/>
              <w:rPr>
                <w:b/>
                <w:sz w:val="20"/>
                <w:szCs w:val="20"/>
              </w:rPr>
            </w:pPr>
            <w:r w:rsidRPr="00773754">
              <w:rPr>
                <w:b/>
                <w:sz w:val="20"/>
                <w:szCs w:val="20"/>
              </w:rPr>
              <w:t>1 162</w:t>
            </w:r>
          </w:p>
        </w:tc>
      </w:tr>
      <w:tr w:rsidR="00773754" w:rsidRPr="00773754" w:rsidTr="00773754">
        <w:trPr>
          <w:jc w:val="center"/>
        </w:trPr>
        <w:tc>
          <w:tcPr>
            <w:tcW w:w="3780" w:type="dxa"/>
            <w:shd w:val="clear" w:color="auto" w:fill="auto"/>
          </w:tcPr>
          <w:p w:rsidR="00773754" w:rsidRPr="00773754" w:rsidRDefault="00773754" w:rsidP="00773754">
            <w:pPr>
              <w:rPr>
                <w:sz w:val="20"/>
                <w:szCs w:val="20"/>
              </w:rPr>
            </w:pPr>
            <w:r w:rsidRPr="00773754">
              <w:rPr>
                <w:sz w:val="20"/>
                <w:szCs w:val="20"/>
              </w:rPr>
              <w:t>газа</w:t>
            </w:r>
          </w:p>
        </w:tc>
        <w:tc>
          <w:tcPr>
            <w:tcW w:w="2160" w:type="dxa"/>
            <w:shd w:val="clear" w:color="auto" w:fill="auto"/>
          </w:tcPr>
          <w:p w:rsidR="00773754" w:rsidRPr="00773754" w:rsidRDefault="00773754" w:rsidP="00773754">
            <w:pPr>
              <w:jc w:val="center"/>
              <w:rPr>
                <w:b/>
                <w:sz w:val="20"/>
                <w:szCs w:val="20"/>
              </w:rPr>
            </w:pPr>
            <w:r w:rsidRPr="00773754">
              <w:rPr>
                <w:b/>
                <w:sz w:val="20"/>
                <w:szCs w:val="20"/>
              </w:rPr>
              <w:t>-</w:t>
            </w:r>
          </w:p>
        </w:tc>
        <w:tc>
          <w:tcPr>
            <w:tcW w:w="2160" w:type="dxa"/>
            <w:shd w:val="clear" w:color="auto" w:fill="auto"/>
          </w:tcPr>
          <w:p w:rsidR="00773754" w:rsidRPr="00773754" w:rsidRDefault="00773754" w:rsidP="00773754">
            <w:pPr>
              <w:jc w:val="center"/>
              <w:rPr>
                <w:b/>
                <w:sz w:val="20"/>
                <w:szCs w:val="20"/>
              </w:rPr>
            </w:pPr>
            <w:r w:rsidRPr="00773754">
              <w:rPr>
                <w:b/>
                <w:sz w:val="20"/>
                <w:szCs w:val="20"/>
              </w:rPr>
              <w:t>-</w:t>
            </w:r>
          </w:p>
        </w:tc>
        <w:tc>
          <w:tcPr>
            <w:tcW w:w="2263" w:type="dxa"/>
            <w:shd w:val="clear" w:color="auto" w:fill="auto"/>
          </w:tcPr>
          <w:p w:rsidR="00773754" w:rsidRPr="00773754" w:rsidRDefault="00773754" w:rsidP="00773754">
            <w:pPr>
              <w:jc w:val="center"/>
              <w:rPr>
                <w:b/>
                <w:sz w:val="20"/>
                <w:szCs w:val="20"/>
              </w:rPr>
            </w:pPr>
            <w:r w:rsidRPr="00773754">
              <w:rPr>
                <w:b/>
                <w:sz w:val="20"/>
                <w:szCs w:val="20"/>
              </w:rPr>
              <w:t>-</w:t>
            </w:r>
          </w:p>
        </w:tc>
      </w:tr>
    </w:tbl>
    <w:p w:rsidR="00773754" w:rsidRPr="00773754" w:rsidRDefault="00773754" w:rsidP="00773754">
      <w:pPr>
        <w:autoSpaceDE w:val="0"/>
        <w:jc w:val="center"/>
        <w:rPr>
          <w:b/>
          <w:bCs/>
          <w:sz w:val="20"/>
          <w:szCs w:val="20"/>
        </w:rPr>
      </w:pPr>
      <w:r w:rsidRPr="00773754">
        <w:rPr>
          <w:b/>
          <w:bCs/>
          <w:sz w:val="20"/>
          <w:szCs w:val="20"/>
        </w:rPr>
        <w:t xml:space="preserve">Раздел 3. </w:t>
      </w:r>
    </w:p>
    <w:p w:rsidR="00773754" w:rsidRPr="00773754" w:rsidRDefault="00773754" w:rsidP="00773754">
      <w:pPr>
        <w:autoSpaceDE w:val="0"/>
        <w:jc w:val="center"/>
        <w:rPr>
          <w:b/>
          <w:bCs/>
          <w:sz w:val="20"/>
          <w:szCs w:val="20"/>
        </w:rPr>
      </w:pPr>
      <w:r w:rsidRPr="00773754">
        <w:rPr>
          <w:b/>
          <w:bCs/>
          <w:sz w:val="20"/>
          <w:szCs w:val="20"/>
        </w:rPr>
        <w:t xml:space="preserve">ПЕРСПЕКТИВЫ РАЗВИТИЯ МУНИЦИПАЛЬНОГО ОБРАЗОВАНИЯ </w:t>
      </w:r>
    </w:p>
    <w:p w:rsidR="00773754" w:rsidRPr="00773754" w:rsidRDefault="00773754" w:rsidP="00773754">
      <w:pPr>
        <w:autoSpaceDE w:val="0"/>
        <w:jc w:val="center"/>
        <w:rPr>
          <w:b/>
          <w:bCs/>
          <w:sz w:val="20"/>
          <w:szCs w:val="20"/>
        </w:rPr>
      </w:pPr>
      <w:r w:rsidRPr="00773754">
        <w:rPr>
          <w:b/>
          <w:bCs/>
          <w:sz w:val="20"/>
          <w:szCs w:val="20"/>
        </w:rPr>
        <w:t>И ПРОГНОЗ СПРОСА НА КОММУНАЛЬНЫЕ РЕСУРСЫ</w:t>
      </w:r>
    </w:p>
    <w:p w:rsidR="00773754" w:rsidRPr="00773754" w:rsidRDefault="00773754" w:rsidP="0033292B">
      <w:pPr>
        <w:keepNext/>
        <w:numPr>
          <w:ilvl w:val="1"/>
          <w:numId w:val="54"/>
        </w:numPr>
        <w:ind w:left="0"/>
        <w:jc w:val="center"/>
        <w:outlineLvl w:val="2"/>
        <w:rPr>
          <w:b/>
          <w:bCs/>
          <w:sz w:val="20"/>
          <w:szCs w:val="20"/>
        </w:rPr>
      </w:pPr>
      <w:r w:rsidRPr="00773754">
        <w:rPr>
          <w:b/>
          <w:bCs/>
          <w:sz w:val="20"/>
          <w:szCs w:val="20"/>
        </w:rPr>
        <w:t>Перспективное потребление холодной воды</w:t>
      </w:r>
    </w:p>
    <w:p w:rsidR="00773754" w:rsidRPr="00773754" w:rsidRDefault="00773754" w:rsidP="00773754">
      <w:pPr>
        <w:tabs>
          <w:tab w:val="num" w:pos="0"/>
        </w:tabs>
        <w:ind w:firstLine="567"/>
        <w:jc w:val="both"/>
        <w:rPr>
          <w:sz w:val="20"/>
          <w:szCs w:val="20"/>
        </w:rPr>
      </w:pPr>
      <w:r w:rsidRPr="00773754">
        <w:rPr>
          <w:sz w:val="20"/>
          <w:szCs w:val="20"/>
        </w:rPr>
        <w:t>Население на расчетный срок предусматривается в количестве 8,2 тыс. человек. Согласно СНиП 2.04.02-84 «Водоснабжение. Наружные сети и сооружения» Табл. 4 принимается норма водопотребления 150 литров на 1 человека в сутки. Среднее суточное водопотребление составит 8200х150/1000 = 1.23тыс.м3/сутки. Принимается коэффициент максимальной суточной неравномерности 1,3, максимальный суточный расход составит 1,23х1,3=1,599 тыс.м3/сутки.</w:t>
      </w:r>
    </w:p>
    <w:p w:rsidR="00773754" w:rsidRPr="00773754" w:rsidRDefault="00773754" w:rsidP="00773754">
      <w:pPr>
        <w:tabs>
          <w:tab w:val="num" w:pos="0"/>
        </w:tabs>
        <w:ind w:firstLine="567"/>
        <w:jc w:val="both"/>
        <w:rPr>
          <w:sz w:val="20"/>
          <w:szCs w:val="20"/>
        </w:rPr>
      </w:pPr>
      <w:r w:rsidRPr="00773754">
        <w:rPr>
          <w:sz w:val="20"/>
          <w:szCs w:val="20"/>
        </w:rPr>
        <w:t>На нужды промышленности принимается водопотребление в размере 10% от расхода на население. Всего на расчетный срок водопотребление составит 1,599х1,1=1,759 тыс.м3/сутки.</w:t>
      </w:r>
    </w:p>
    <w:p w:rsidR="00773754" w:rsidRPr="00773754" w:rsidRDefault="00773754" w:rsidP="00773754">
      <w:pPr>
        <w:tabs>
          <w:tab w:val="num" w:pos="0"/>
        </w:tabs>
        <w:ind w:firstLine="567"/>
        <w:jc w:val="both"/>
        <w:rPr>
          <w:sz w:val="20"/>
          <w:szCs w:val="20"/>
        </w:rPr>
      </w:pPr>
      <w:r w:rsidRPr="00773754">
        <w:rPr>
          <w:sz w:val="20"/>
          <w:szCs w:val="20"/>
        </w:rPr>
        <w:t xml:space="preserve">Система водоснабжения относится ко 2 категории. </w:t>
      </w:r>
    </w:p>
    <w:p w:rsidR="00773754" w:rsidRPr="00773754" w:rsidRDefault="00773754" w:rsidP="00773754">
      <w:pPr>
        <w:tabs>
          <w:tab w:val="num" w:pos="0"/>
        </w:tabs>
        <w:ind w:firstLine="567"/>
        <w:jc w:val="both"/>
        <w:rPr>
          <w:sz w:val="20"/>
          <w:szCs w:val="20"/>
        </w:rPr>
      </w:pPr>
      <w:r w:rsidRPr="00773754">
        <w:rPr>
          <w:sz w:val="20"/>
          <w:szCs w:val="20"/>
        </w:rPr>
        <w:t>Для обеспечения подачи воды в данном объеме требуется утверждение запасов месторождения подземных вод Саган-Жалгай с реконструкцией водовода протяженностью 12,5 км от группового водозабора в местности «Саган-Жалгай» до емкостного парка насосной станции с. Заречный. Также при необходимости строительство на расстоянии 2 км от Саган-Жагай нового водозабора в пади Бома, где приняты запасы питьевой воды в количестве 1520 м3/сутки. Также необходимо выполнить проект зон санитарной охраны с выполнением мероприятий по его реализации.</w:t>
      </w:r>
    </w:p>
    <w:p w:rsidR="00773754" w:rsidRPr="00773754" w:rsidRDefault="00773754" w:rsidP="0033292B">
      <w:pPr>
        <w:numPr>
          <w:ilvl w:val="1"/>
          <w:numId w:val="53"/>
        </w:numPr>
        <w:suppressAutoHyphens/>
        <w:autoSpaceDE w:val="0"/>
        <w:ind w:left="0"/>
        <w:jc w:val="center"/>
        <w:rPr>
          <w:b/>
          <w:bCs/>
          <w:sz w:val="20"/>
          <w:szCs w:val="20"/>
        </w:rPr>
      </w:pPr>
      <w:r w:rsidRPr="00773754">
        <w:rPr>
          <w:b/>
          <w:bCs/>
          <w:sz w:val="20"/>
          <w:szCs w:val="20"/>
        </w:rPr>
        <w:t>Прогноз объема сточных вод</w:t>
      </w:r>
    </w:p>
    <w:p w:rsidR="00773754" w:rsidRPr="00773754" w:rsidRDefault="00773754" w:rsidP="00773754">
      <w:pPr>
        <w:tabs>
          <w:tab w:val="num" w:pos="0"/>
        </w:tabs>
        <w:ind w:firstLine="550"/>
        <w:jc w:val="both"/>
        <w:rPr>
          <w:sz w:val="20"/>
          <w:szCs w:val="20"/>
        </w:rPr>
      </w:pPr>
      <w:r w:rsidRPr="00773754">
        <w:rPr>
          <w:sz w:val="20"/>
          <w:szCs w:val="20"/>
        </w:rPr>
        <w:t>Водоотведение посёлка условно принимается на уровне 60% водопотребления и составляет 959м3/сутки. Проектируется сеть канализации с диаметром трубопроводов 200мм. от вновь строящегося жилого фонда, в том числе с подключением части существующей застройки.  Существующие очистные сооружения не соответствуют современным требованиям, поэтому в нижнем течении р. Залари проектируются КОС биологической очистки на 1,0тыс.м3/сутки с технологией доочистки по БПК, взвешенным веществам, фосфатам и азоту.</w:t>
      </w:r>
    </w:p>
    <w:p w:rsidR="00773754" w:rsidRPr="00773754" w:rsidRDefault="00773754" w:rsidP="00773754">
      <w:pPr>
        <w:tabs>
          <w:tab w:val="num" w:pos="0"/>
        </w:tabs>
        <w:ind w:firstLine="550"/>
        <w:jc w:val="both"/>
        <w:rPr>
          <w:sz w:val="20"/>
          <w:szCs w:val="20"/>
        </w:rPr>
      </w:pPr>
      <w:r w:rsidRPr="00773754">
        <w:rPr>
          <w:sz w:val="20"/>
          <w:szCs w:val="20"/>
        </w:rPr>
        <w:t>После доочистки обеззараживание очищенной воды производится лампами ультрафиолетового облучения (УФО). Предусматривается строительство сооружений механического обезвоживания и утилизации осадка.</w:t>
      </w:r>
    </w:p>
    <w:p w:rsidR="00773754" w:rsidRPr="00773754" w:rsidRDefault="00773754" w:rsidP="00773754">
      <w:pPr>
        <w:tabs>
          <w:tab w:val="num" w:pos="0"/>
        </w:tabs>
        <w:ind w:firstLine="550"/>
        <w:jc w:val="both"/>
        <w:rPr>
          <w:sz w:val="20"/>
          <w:szCs w:val="20"/>
        </w:rPr>
      </w:pPr>
      <w:r w:rsidRPr="00773754">
        <w:rPr>
          <w:sz w:val="20"/>
          <w:szCs w:val="20"/>
        </w:rPr>
        <w:t>Полностью изношенные трубопроводы предлагаются к замене новыми.</w:t>
      </w:r>
    </w:p>
    <w:p w:rsidR="00773754" w:rsidRPr="00773754" w:rsidRDefault="00773754" w:rsidP="00773754">
      <w:pPr>
        <w:autoSpaceDE w:val="0"/>
        <w:jc w:val="center"/>
        <w:rPr>
          <w:b/>
          <w:bCs/>
          <w:sz w:val="20"/>
          <w:szCs w:val="20"/>
        </w:rPr>
      </w:pPr>
      <w:r w:rsidRPr="00773754">
        <w:rPr>
          <w:b/>
          <w:bCs/>
          <w:sz w:val="20"/>
          <w:szCs w:val="20"/>
        </w:rPr>
        <w:t>3.3. Перспективное потребление тепловой энергии на цели теплоснабжения</w:t>
      </w:r>
    </w:p>
    <w:p w:rsidR="00773754" w:rsidRPr="00773754" w:rsidRDefault="00773754" w:rsidP="00773754">
      <w:pPr>
        <w:ind w:firstLine="567"/>
        <w:jc w:val="both"/>
        <w:rPr>
          <w:sz w:val="20"/>
          <w:szCs w:val="20"/>
        </w:rPr>
      </w:pPr>
      <w:r w:rsidRPr="00773754">
        <w:rPr>
          <w:sz w:val="20"/>
          <w:szCs w:val="20"/>
        </w:rPr>
        <w:t>Перспективные жилые дома индивидуальной застройки в существующих границах поселения будут  отапливаться от индивидуальных источников тепловой энергии (печей, электробойлеров).</w:t>
      </w:r>
    </w:p>
    <w:p w:rsidR="00773754" w:rsidRPr="00773754" w:rsidRDefault="00773754" w:rsidP="00773754">
      <w:pPr>
        <w:ind w:firstLine="567"/>
        <w:jc w:val="both"/>
        <w:rPr>
          <w:sz w:val="20"/>
          <w:szCs w:val="20"/>
        </w:rPr>
      </w:pPr>
      <w:r w:rsidRPr="00773754">
        <w:rPr>
          <w:sz w:val="20"/>
          <w:szCs w:val="20"/>
        </w:rPr>
        <w:t>Перспективным потребителем тепловой энергии является Новонукутская средняя школа</w:t>
      </w:r>
      <w:r w:rsidRPr="00773754">
        <w:rPr>
          <w:i/>
          <w:sz w:val="20"/>
          <w:szCs w:val="20"/>
        </w:rPr>
        <w:t xml:space="preserve">. </w:t>
      </w:r>
      <w:r w:rsidRPr="00773754">
        <w:rPr>
          <w:sz w:val="20"/>
          <w:szCs w:val="20"/>
        </w:rPr>
        <w:t>Большая часть подключаемых в перспективе тепловых потребителей – существующие здания, которые ранее имели индивидуальные источники тепла.</w:t>
      </w:r>
    </w:p>
    <w:p w:rsidR="00773754" w:rsidRPr="00773754" w:rsidRDefault="00773754" w:rsidP="00773754">
      <w:pPr>
        <w:autoSpaceDE w:val="0"/>
        <w:jc w:val="center"/>
        <w:rPr>
          <w:b/>
          <w:bCs/>
          <w:sz w:val="20"/>
          <w:szCs w:val="20"/>
        </w:rPr>
      </w:pPr>
      <w:r w:rsidRPr="00773754">
        <w:rPr>
          <w:b/>
          <w:bCs/>
          <w:sz w:val="20"/>
          <w:szCs w:val="20"/>
        </w:rPr>
        <w:t>3.4. Проектное предложение по сбору вывозу твердых бытовых отходов</w:t>
      </w:r>
    </w:p>
    <w:p w:rsidR="00773754" w:rsidRPr="00773754" w:rsidRDefault="00773754" w:rsidP="00773754">
      <w:pPr>
        <w:tabs>
          <w:tab w:val="left" w:pos="1100"/>
          <w:tab w:val="left" w:pos="2200"/>
          <w:tab w:val="left" w:pos="2530"/>
          <w:tab w:val="left" w:pos="4510"/>
        </w:tabs>
        <w:ind w:firstLine="567"/>
        <w:jc w:val="both"/>
        <w:rPr>
          <w:sz w:val="20"/>
          <w:szCs w:val="20"/>
        </w:rPr>
      </w:pPr>
      <w:r w:rsidRPr="00773754">
        <w:rPr>
          <w:sz w:val="20"/>
          <w:szCs w:val="20"/>
        </w:rPr>
        <w:t>Предусматриваемая проектом система и организация работ по санитарной очистке территории остается планово – регулярной для всех жилых и общественных зданий, независимо от степени их благоустройства.</w:t>
      </w:r>
    </w:p>
    <w:p w:rsidR="00773754" w:rsidRPr="00773754" w:rsidRDefault="00773754" w:rsidP="00773754">
      <w:pPr>
        <w:tabs>
          <w:tab w:val="left" w:pos="1100"/>
          <w:tab w:val="left" w:pos="2200"/>
          <w:tab w:val="left" w:pos="2530"/>
          <w:tab w:val="left" w:pos="4510"/>
        </w:tabs>
        <w:ind w:firstLine="567"/>
        <w:jc w:val="both"/>
        <w:rPr>
          <w:sz w:val="20"/>
          <w:szCs w:val="20"/>
        </w:rPr>
      </w:pPr>
      <w:r w:rsidRPr="00773754">
        <w:rPr>
          <w:sz w:val="20"/>
          <w:szCs w:val="20"/>
        </w:rPr>
        <w:t>В задачу санитарной очистки входят сбор, удаление, обезвреживание и переработка ТБО от всех зданий и сооружений поселения, а также выполнение работ по уличной летней и зимней уборке в целях обеспечения чистоты и безопасности движения.</w:t>
      </w:r>
    </w:p>
    <w:p w:rsidR="00773754" w:rsidRPr="00773754" w:rsidRDefault="00773754" w:rsidP="00773754">
      <w:pPr>
        <w:tabs>
          <w:tab w:val="left" w:pos="1100"/>
          <w:tab w:val="left" w:pos="2200"/>
          <w:tab w:val="left" w:pos="2530"/>
          <w:tab w:val="left" w:pos="4510"/>
        </w:tabs>
        <w:ind w:firstLine="567"/>
        <w:jc w:val="both"/>
        <w:rPr>
          <w:sz w:val="20"/>
          <w:szCs w:val="20"/>
        </w:rPr>
      </w:pPr>
      <w:r w:rsidRPr="00773754">
        <w:rPr>
          <w:sz w:val="20"/>
          <w:szCs w:val="20"/>
        </w:rPr>
        <w:t xml:space="preserve">Для определения необходимого объема работ, транспортных средств и сооружений использованы рекомендательные нормативы СНиП 2.07.01.89*. «Градостроительство. Планировка и застройка городских и сельских поселений», 1994 г., а также справочник «Санитарная очистка и уборка населенных мест» М. 2005 г. </w:t>
      </w:r>
    </w:p>
    <w:p w:rsidR="00773754" w:rsidRPr="00773754" w:rsidRDefault="00773754" w:rsidP="00773754">
      <w:pPr>
        <w:tabs>
          <w:tab w:val="left" w:pos="1100"/>
          <w:tab w:val="left" w:pos="2200"/>
          <w:tab w:val="left" w:pos="2530"/>
          <w:tab w:val="left" w:pos="4510"/>
        </w:tabs>
        <w:ind w:firstLine="567"/>
        <w:jc w:val="both"/>
        <w:rPr>
          <w:sz w:val="20"/>
          <w:szCs w:val="20"/>
        </w:rPr>
      </w:pPr>
      <w:r w:rsidRPr="00773754">
        <w:rPr>
          <w:sz w:val="20"/>
          <w:szCs w:val="20"/>
        </w:rPr>
        <w:t xml:space="preserve">Нормы накопления отходов принимаются в соответствии со  степенью благоустройства и дифференцированы по этапам развития поселения. Годовая удельная норма накопления на одного жителя в год принимается: </w:t>
      </w:r>
    </w:p>
    <w:p w:rsidR="00773754" w:rsidRPr="00773754" w:rsidRDefault="00773754" w:rsidP="00773754">
      <w:pPr>
        <w:tabs>
          <w:tab w:val="left" w:pos="1100"/>
          <w:tab w:val="left" w:pos="2200"/>
          <w:tab w:val="left" w:pos="2530"/>
          <w:tab w:val="left" w:pos="4510"/>
        </w:tabs>
        <w:ind w:firstLine="567"/>
        <w:jc w:val="both"/>
        <w:rPr>
          <w:sz w:val="20"/>
          <w:szCs w:val="20"/>
        </w:rPr>
      </w:pPr>
      <w:r w:rsidRPr="00773754">
        <w:rPr>
          <w:sz w:val="20"/>
          <w:szCs w:val="20"/>
        </w:rPr>
        <w:t>- на 1 очередь – 280 кг (1,5 м3 / год)</w:t>
      </w:r>
    </w:p>
    <w:p w:rsidR="00773754" w:rsidRPr="00773754" w:rsidRDefault="00773754" w:rsidP="00773754">
      <w:pPr>
        <w:tabs>
          <w:tab w:val="left" w:pos="1100"/>
          <w:tab w:val="left" w:pos="2200"/>
          <w:tab w:val="left" w:pos="2530"/>
          <w:tab w:val="left" w:pos="4510"/>
        </w:tabs>
        <w:ind w:firstLine="567"/>
        <w:jc w:val="both"/>
        <w:rPr>
          <w:sz w:val="20"/>
          <w:szCs w:val="20"/>
        </w:rPr>
      </w:pPr>
      <w:r w:rsidRPr="00773754">
        <w:rPr>
          <w:sz w:val="20"/>
          <w:szCs w:val="20"/>
        </w:rPr>
        <w:t>- на расчетный срок – 280 кг (1,5 м3 / год)</w:t>
      </w:r>
    </w:p>
    <w:p w:rsidR="00773754" w:rsidRPr="00773754" w:rsidRDefault="00773754" w:rsidP="00773754">
      <w:pPr>
        <w:tabs>
          <w:tab w:val="left" w:pos="1100"/>
          <w:tab w:val="left" w:pos="2200"/>
          <w:tab w:val="left" w:pos="2530"/>
          <w:tab w:val="left" w:pos="4510"/>
        </w:tabs>
        <w:ind w:firstLine="567"/>
        <w:jc w:val="both"/>
        <w:rPr>
          <w:i/>
          <w:sz w:val="20"/>
          <w:szCs w:val="20"/>
        </w:rPr>
      </w:pPr>
      <w:r w:rsidRPr="00773754">
        <w:rPr>
          <w:sz w:val="20"/>
          <w:szCs w:val="20"/>
        </w:rPr>
        <w:t xml:space="preserve">Для неблагоустроенной застройки поселения общее количество ТБО – 3,5 м3 / год. Дополнительно учитываются крупногабаритные отходы – 5% от общего количества ТБО. Уличный смет на 1 очередь и </w:t>
      </w:r>
      <w:r w:rsidRPr="00773754">
        <w:rPr>
          <w:sz w:val="20"/>
          <w:szCs w:val="20"/>
        </w:rPr>
        <w:lastRenderedPageBreak/>
        <w:t xml:space="preserve">расчетный срок – 15 кг (20 л) с 1 м2   твердых покрытий улиц, дорог, проездов и тротуаров. Ориентировочное количество бытовых отходов приведено в </w:t>
      </w:r>
      <w:r w:rsidRPr="00773754">
        <w:rPr>
          <w:i/>
          <w:sz w:val="20"/>
          <w:szCs w:val="20"/>
        </w:rPr>
        <w:t>Табл. 3.5:</w:t>
      </w:r>
    </w:p>
    <w:p w:rsidR="00773754" w:rsidRPr="00773754" w:rsidRDefault="00773754" w:rsidP="00773754">
      <w:pPr>
        <w:tabs>
          <w:tab w:val="left" w:pos="1100"/>
          <w:tab w:val="left" w:pos="2200"/>
          <w:tab w:val="left" w:pos="2530"/>
          <w:tab w:val="left" w:pos="4510"/>
        </w:tabs>
        <w:jc w:val="right"/>
        <w:rPr>
          <w:bCs/>
          <w:i/>
          <w:sz w:val="20"/>
          <w:szCs w:val="20"/>
        </w:rPr>
      </w:pPr>
      <w:r w:rsidRPr="00773754">
        <w:rPr>
          <w:bCs/>
          <w:i/>
          <w:sz w:val="20"/>
          <w:szCs w:val="20"/>
        </w:rPr>
        <w:t>Табл. 3.5</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2930"/>
        <w:gridCol w:w="1690"/>
        <w:gridCol w:w="2278"/>
        <w:gridCol w:w="2232"/>
      </w:tblGrid>
      <w:tr w:rsidR="00773754" w:rsidRPr="00773754" w:rsidTr="00773754">
        <w:trPr>
          <w:jc w:val="center"/>
        </w:trPr>
        <w:tc>
          <w:tcPr>
            <w:tcW w:w="438" w:type="dxa"/>
            <w:vMerge w:val="restart"/>
            <w:shd w:val="clear" w:color="auto" w:fill="D9D9D9"/>
          </w:tcPr>
          <w:p w:rsidR="00773754" w:rsidRPr="00773754" w:rsidRDefault="00773754" w:rsidP="00773754">
            <w:pPr>
              <w:tabs>
                <w:tab w:val="left" w:pos="1100"/>
                <w:tab w:val="left" w:pos="2200"/>
                <w:tab w:val="left" w:pos="2530"/>
                <w:tab w:val="left" w:pos="4510"/>
              </w:tabs>
              <w:jc w:val="right"/>
              <w:rPr>
                <w:b/>
                <w:bCs/>
                <w:sz w:val="20"/>
                <w:szCs w:val="20"/>
              </w:rPr>
            </w:pPr>
          </w:p>
        </w:tc>
        <w:tc>
          <w:tcPr>
            <w:tcW w:w="2930" w:type="dxa"/>
            <w:vMerge w:val="restart"/>
            <w:shd w:val="clear" w:color="auto" w:fill="D9D9D9"/>
          </w:tcPr>
          <w:p w:rsidR="00773754" w:rsidRPr="00773754" w:rsidRDefault="00773754" w:rsidP="00773754">
            <w:pPr>
              <w:tabs>
                <w:tab w:val="left" w:pos="1100"/>
                <w:tab w:val="left" w:pos="2200"/>
                <w:tab w:val="left" w:pos="2530"/>
                <w:tab w:val="left" w:pos="4510"/>
              </w:tabs>
              <w:jc w:val="center"/>
              <w:rPr>
                <w:b/>
                <w:bCs/>
                <w:sz w:val="20"/>
                <w:szCs w:val="20"/>
              </w:rPr>
            </w:pPr>
            <w:r w:rsidRPr="00773754">
              <w:rPr>
                <w:b/>
                <w:bCs/>
                <w:sz w:val="20"/>
                <w:szCs w:val="20"/>
              </w:rPr>
              <w:t>Виды отходов</w:t>
            </w:r>
          </w:p>
        </w:tc>
        <w:tc>
          <w:tcPr>
            <w:tcW w:w="1690" w:type="dxa"/>
            <w:vMerge w:val="restart"/>
            <w:shd w:val="clear" w:color="auto" w:fill="D9D9D9"/>
          </w:tcPr>
          <w:p w:rsidR="00773754" w:rsidRPr="00773754" w:rsidRDefault="00773754" w:rsidP="00773754">
            <w:pPr>
              <w:tabs>
                <w:tab w:val="left" w:pos="1100"/>
                <w:tab w:val="left" w:pos="2200"/>
                <w:tab w:val="left" w:pos="2530"/>
                <w:tab w:val="left" w:pos="4510"/>
              </w:tabs>
              <w:jc w:val="center"/>
              <w:rPr>
                <w:b/>
                <w:bCs/>
                <w:sz w:val="20"/>
                <w:szCs w:val="20"/>
              </w:rPr>
            </w:pPr>
            <w:r w:rsidRPr="00773754">
              <w:rPr>
                <w:b/>
                <w:bCs/>
                <w:sz w:val="20"/>
                <w:szCs w:val="20"/>
              </w:rPr>
              <w:t>Кол-во жителей</w:t>
            </w:r>
          </w:p>
          <w:p w:rsidR="00773754" w:rsidRPr="00773754" w:rsidRDefault="00773754" w:rsidP="00773754">
            <w:pPr>
              <w:tabs>
                <w:tab w:val="left" w:pos="1100"/>
                <w:tab w:val="left" w:pos="2200"/>
                <w:tab w:val="left" w:pos="2530"/>
                <w:tab w:val="left" w:pos="4510"/>
              </w:tabs>
              <w:jc w:val="center"/>
              <w:rPr>
                <w:b/>
                <w:bCs/>
                <w:sz w:val="20"/>
                <w:szCs w:val="20"/>
              </w:rPr>
            </w:pPr>
            <w:r w:rsidRPr="00773754">
              <w:rPr>
                <w:b/>
                <w:bCs/>
                <w:sz w:val="20"/>
                <w:szCs w:val="20"/>
              </w:rPr>
              <w:t>тыс. чел</w:t>
            </w:r>
          </w:p>
          <w:p w:rsidR="00773754" w:rsidRPr="00773754" w:rsidRDefault="00773754" w:rsidP="00773754">
            <w:pPr>
              <w:tabs>
                <w:tab w:val="left" w:pos="1100"/>
                <w:tab w:val="left" w:pos="2200"/>
                <w:tab w:val="left" w:pos="2530"/>
                <w:tab w:val="left" w:pos="4510"/>
              </w:tabs>
              <w:jc w:val="center"/>
              <w:rPr>
                <w:b/>
                <w:bCs/>
                <w:sz w:val="20"/>
                <w:szCs w:val="20"/>
              </w:rPr>
            </w:pPr>
            <w:r w:rsidRPr="00773754">
              <w:rPr>
                <w:b/>
                <w:bCs/>
                <w:sz w:val="20"/>
                <w:szCs w:val="20"/>
              </w:rPr>
              <w:t>1 очер./расч. срок</w:t>
            </w:r>
          </w:p>
        </w:tc>
        <w:tc>
          <w:tcPr>
            <w:tcW w:w="4510" w:type="dxa"/>
            <w:gridSpan w:val="2"/>
            <w:shd w:val="clear" w:color="auto" w:fill="D9D9D9"/>
          </w:tcPr>
          <w:p w:rsidR="00773754" w:rsidRPr="00773754" w:rsidRDefault="00773754" w:rsidP="00773754">
            <w:pPr>
              <w:tabs>
                <w:tab w:val="left" w:pos="1100"/>
                <w:tab w:val="left" w:pos="2200"/>
                <w:tab w:val="left" w:pos="2530"/>
                <w:tab w:val="left" w:pos="4510"/>
              </w:tabs>
              <w:jc w:val="center"/>
              <w:rPr>
                <w:b/>
                <w:bCs/>
                <w:sz w:val="20"/>
                <w:szCs w:val="20"/>
              </w:rPr>
            </w:pPr>
            <w:r w:rsidRPr="00773754">
              <w:rPr>
                <w:b/>
                <w:bCs/>
                <w:sz w:val="20"/>
                <w:szCs w:val="20"/>
              </w:rPr>
              <w:t>Годовое накопление отходов</w:t>
            </w:r>
          </w:p>
        </w:tc>
      </w:tr>
      <w:tr w:rsidR="00773754" w:rsidRPr="00773754" w:rsidTr="00773754">
        <w:trPr>
          <w:jc w:val="center"/>
        </w:trPr>
        <w:tc>
          <w:tcPr>
            <w:tcW w:w="438" w:type="dxa"/>
            <w:vMerge/>
            <w:shd w:val="clear" w:color="auto" w:fill="D9D9D9"/>
          </w:tcPr>
          <w:p w:rsidR="00773754" w:rsidRPr="00773754" w:rsidRDefault="00773754" w:rsidP="00773754">
            <w:pPr>
              <w:tabs>
                <w:tab w:val="left" w:pos="1100"/>
                <w:tab w:val="left" w:pos="2200"/>
                <w:tab w:val="left" w:pos="2530"/>
                <w:tab w:val="left" w:pos="4510"/>
              </w:tabs>
              <w:jc w:val="center"/>
              <w:rPr>
                <w:spacing w:val="6"/>
                <w:sz w:val="20"/>
                <w:szCs w:val="20"/>
              </w:rPr>
            </w:pPr>
          </w:p>
        </w:tc>
        <w:tc>
          <w:tcPr>
            <w:tcW w:w="2930" w:type="dxa"/>
            <w:vMerge/>
            <w:shd w:val="clear" w:color="auto" w:fill="D9D9D9"/>
          </w:tcPr>
          <w:p w:rsidR="00773754" w:rsidRPr="00773754" w:rsidRDefault="00773754" w:rsidP="00773754">
            <w:pPr>
              <w:tabs>
                <w:tab w:val="left" w:pos="1100"/>
                <w:tab w:val="left" w:pos="2200"/>
                <w:tab w:val="left" w:pos="2530"/>
                <w:tab w:val="left" w:pos="4510"/>
              </w:tabs>
              <w:jc w:val="center"/>
              <w:rPr>
                <w:spacing w:val="6"/>
                <w:sz w:val="20"/>
                <w:szCs w:val="20"/>
              </w:rPr>
            </w:pPr>
          </w:p>
        </w:tc>
        <w:tc>
          <w:tcPr>
            <w:tcW w:w="1690" w:type="dxa"/>
            <w:vMerge/>
            <w:shd w:val="clear" w:color="auto" w:fill="D9D9D9"/>
          </w:tcPr>
          <w:p w:rsidR="00773754" w:rsidRPr="00773754" w:rsidRDefault="00773754" w:rsidP="00773754">
            <w:pPr>
              <w:tabs>
                <w:tab w:val="left" w:pos="1100"/>
                <w:tab w:val="left" w:pos="2200"/>
                <w:tab w:val="left" w:pos="2530"/>
                <w:tab w:val="left" w:pos="4510"/>
              </w:tabs>
              <w:jc w:val="center"/>
              <w:rPr>
                <w:spacing w:val="6"/>
                <w:sz w:val="20"/>
                <w:szCs w:val="20"/>
              </w:rPr>
            </w:pPr>
          </w:p>
        </w:tc>
        <w:tc>
          <w:tcPr>
            <w:tcW w:w="2278" w:type="dxa"/>
            <w:shd w:val="clear" w:color="auto" w:fill="D9D9D9"/>
          </w:tcPr>
          <w:p w:rsidR="00773754" w:rsidRPr="00773754" w:rsidRDefault="00773754" w:rsidP="00773754">
            <w:pPr>
              <w:tabs>
                <w:tab w:val="left" w:pos="1100"/>
                <w:tab w:val="left" w:pos="2200"/>
                <w:tab w:val="left" w:pos="2530"/>
                <w:tab w:val="left" w:pos="4510"/>
              </w:tabs>
              <w:jc w:val="center"/>
              <w:rPr>
                <w:b/>
                <w:spacing w:val="6"/>
                <w:sz w:val="20"/>
                <w:szCs w:val="20"/>
              </w:rPr>
            </w:pPr>
            <w:r w:rsidRPr="00773754">
              <w:rPr>
                <w:b/>
                <w:spacing w:val="6"/>
                <w:sz w:val="20"/>
                <w:szCs w:val="20"/>
              </w:rPr>
              <w:t>тыс. т</w:t>
            </w:r>
          </w:p>
          <w:p w:rsidR="00773754" w:rsidRPr="00773754" w:rsidRDefault="00773754" w:rsidP="00773754">
            <w:pPr>
              <w:tabs>
                <w:tab w:val="left" w:pos="1100"/>
                <w:tab w:val="left" w:pos="2200"/>
                <w:tab w:val="left" w:pos="2530"/>
                <w:tab w:val="left" w:pos="4510"/>
              </w:tabs>
              <w:jc w:val="center"/>
              <w:rPr>
                <w:b/>
                <w:spacing w:val="6"/>
                <w:sz w:val="20"/>
                <w:szCs w:val="20"/>
              </w:rPr>
            </w:pPr>
            <w:r w:rsidRPr="00773754">
              <w:rPr>
                <w:b/>
                <w:spacing w:val="6"/>
                <w:sz w:val="20"/>
                <w:szCs w:val="20"/>
              </w:rPr>
              <w:t>1 очер./расч.срок</w:t>
            </w:r>
          </w:p>
        </w:tc>
        <w:tc>
          <w:tcPr>
            <w:tcW w:w="2232" w:type="dxa"/>
            <w:shd w:val="clear" w:color="auto" w:fill="D9D9D9"/>
          </w:tcPr>
          <w:p w:rsidR="00773754" w:rsidRPr="00773754" w:rsidRDefault="00773754" w:rsidP="00773754">
            <w:pPr>
              <w:tabs>
                <w:tab w:val="left" w:pos="1100"/>
                <w:tab w:val="left" w:pos="2200"/>
                <w:tab w:val="left" w:pos="2530"/>
                <w:tab w:val="left" w:pos="4510"/>
              </w:tabs>
              <w:jc w:val="center"/>
              <w:rPr>
                <w:b/>
                <w:spacing w:val="6"/>
                <w:sz w:val="20"/>
                <w:szCs w:val="20"/>
              </w:rPr>
            </w:pPr>
            <w:r w:rsidRPr="00773754">
              <w:rPr>
                <w:b/>
                <w:spacing w:val="6"/>
                <w:sz w:val="20"/>
                <w:szCs w:val="20"/>
              </w:rPr>
              <w:t>тыс. м3</w:t>
            </w:r>
          </w:p>
          <w:p w:rsidR="00773754" w:rsidRPr="00773754" w:rsidRDefault="00773754" w:rsidP="00773754">
            <w:pPr>
              <w:tabs>
                <w:tab w:val="left" w:pos="1100"/>
                <w:tab w:val="left" w:pos="2200"/>
                <w:tab w:val="left" w:pos="2530"/>
                <w:tab w:val="left" w:pos="4510"/>
              </w:tabs>
              <w:jc w:val="center"/>
              <w:rPr>
                <w:b/>
                <w:spacing w:val="6"/>
                <w:sz w:val="20"/>
                <w:szCs w:val="20"/>
              </w:rPr>
            </w:pPr>
            <w:r w:rsidRPr="00773754">
              <w:rPr>
                <w:b/>
                <w:spacing w:val="6"/>
                <w:sz w:val="20"/>
                <w:szCs w:val="20"/>
              </w:rPr>
              <w:t>1 очер./расч.срок</w:t>
            </w:r>
          </w:p>
        </w:tc>
      </w:tr>
      <w:tr w:rsidR="00773754" w:rsidRPr="00773754" w:rsidTr="00773754">
        <w:trPr>
          <w:jc w:val="center"/>
        </w:trPr>
        <w:tc>
          <w:tcPr>
            <w:tcW w:w="438" w:type="dxa"/>
          </w:tcPr>
          <w:p w:rsidR="00773754" w:rsidRPr="00773754" w:rsidRDefault="00773754" w:rsidP="00773754">
            <w:pPr>
              <w:tabs>
                <w:tab w:val="left" w:pos="1100"/>
                <w:tab w:val="left" w:pos="2200"/>
                <w:tab w:val="left" w:pos="2530"/>
                <w:tab w:val="left" w:pos="4510"/>
              </w:tabs>
              <w:jc w:val="center"/>
              <w:rPr>
                <w:spacing w:val="6"/>
                <w:sz w:val="20"/>
                <w:szCs w:val="20"/>
              </w:rPr>
            </w:pPr>
            <w:r w:rsidRPr="00773754">
              <w:rPr>
                <w:spacing w:val="6"/>
                <w:sz w:val="20"/>
                <w:szCs w:val="20"/>
              </w:rPr>
              <w:t>1</w:t>
            </w:r>
          </w:p>
          <w:p w:rsidR="00773754" w:rsidRPr="00773754" w:rsidRDefault="00773754" w:rsidP="00773754">
            <w:pPr>
              <w:tabs>
                <w:tab w:val="left" w:pos="1100"/>
                <w:tab w:val="left" w:pos="2200"/>
                <w:tab w:val="left" w:pos="2530"/>
                <w:tab w:val="left" w:pos="4510"/>
              </w:tabs>
              <w:jc w:val="center"/>
              <w:rPr>
                <w:spacing w:val="6"/>
                <w:sz w:val="20"/>
                <w:szCs w:val="20"/>
              </w:rPr>
            </w:pPr>
            <w:r w:rsidRPr="00773754">
              <w:rPr>
                <w:spacing w:val="6"/>
                <w:sz w:val="20"/>
                <w:szCs w:val="20"/>
              </w:rPr>
              <w:t>2</w:t>
            </w:r>
          </w:p>
          <w:p w:rsidR="00773754" w:rsidRPr="00773754" w:rsidRDefault="00773754" w:rsidP="00773754">
            <w:pPr>
              <w:tabs>
                <w:tab w:val="left" w:pos="1100"/>
                <w:tab w:val="left" w:pos="2200"/>
                <w:tab w:val="left" w:pos="2530"/>
                <w:tab w:val="left" w:pos="4510"/>
              </w:tabs>
              <w:jc w:val="center"/>
              <w:rPr>
                <w:spacing w:val="6"/>
                <w:sz w:val="20"/>
                <w:szCs w:val="20"/>
              </w:rPr>
            </w:pPr>
          </w:p>
          <w:p w:rsidR="00773754" w:rsidRPr="00773754" w:rsidRDefault="00773754" w:rsidP="00773754">
            <w:pPr>
              <w:tabs>
                <w:tab w:val="left" w:pos="1100"/>
                <w:tab w:val="left" w:pos="2200"/>
                <w:tab w:val="left" w:pos="2530"/>
                <w:tab w:val="left" w:pos="4510"/>
              </w:tabs>
              <w:rPr>
                <w:spacing w:val="6"/>
                <w:sz w:val="20"/>
                <w:szCs w:val="20"/>
              </w:rPr>
            </w:pPr>
            <w:r w:rsidRPr="00773754">
              <w:rPr>
                <w:spacing w:val="6"/>
                <w:sz w:val="20"/>
                <w:szCs w:val="20"/>
              </w:rPr>
              <w:t>3</w:t>
            </w:r>
          </w:p>
          <w:p w:rsidR="00773754" w:rsidRPr="00773754" w:rsidRDefault="00773754" w:rsidP="00773754">
            <w:pPr>
              <w:tabs>
                <w:tab w:val="left" w:pos="1100"/>
                <w:tab w:val="left" w:pos="2200"/>
                <w:tab w:val="left" w:pos="2530"/>
                <w:tab w:val="left" w:pos="4510"/>
              </w:tabs>
              <w:jc w:val="center"/>
              <w:rPr>
                <w:spacing w:val="6"/>
                <w:sz w:val="20"/>
                <w:szCs w:val="20"/>
              </w:rPr>
            </w:pPr>
          </w:p>
          <w:p w:rsidR="00773754" w:rsidRPr="00773754" w:rsidRDefault="00773754" w:rsidP="00773754">
            <w:pPr>
              <w:tabs>
                <w:tab w:val="left" w:pos="1100"/>
                <w:tab w:val="left" w:pos="2200"/>
                <w:tab w:val="left" w:pos="2530"/>
                <w:tab w:val="left" w:pos="4510"/>
              </w:tabs>
              <w:jc w:val="center"/>
              <w:rPr>
                <w:spacing w:val="6"/>
                <w:sz w:val="20"/>
                <w:szCs w:val="20"/>
              </w:rPr>
            </w:pPr>
            <w:r w:rsidRPr="00773754">
              <w:rPr>
                <w:spacing w:val="6"/>
                <w:sz w:val="20"/>
                <w:szCs w:val="20"/>
              </w:rPr>
              <w:t>4</w:t>
            </w:r>
          </w:p>
          <w:p w:rsidR="00773754" w:rsidRPr="00773754" w:rsidRDefault="00773754" w:rsidP="00773754">
            <w:pPr>
              <w:tabs>
                <w:tab w:val="left" w:pos="1100"/>
                <w:tab w:val="left" w:pos="2200"/>
                <w:tab w:val="left" w:pos="2530"/>
                <w:tab w:val="left" w:pos="4510"/>
              </w:tabs>
              <w:jc w:val="center"/>
              <w:rPr>
                <w:spacing w:val="6"/>
                <w:sz w:val="20"/>
                <w:szCs w:val="20"/>
              </w:rPr>
            </w:pPr>
          </w:p>
          <w:p w:rsidR="00773754" w:rsidRPr="00773754" w:rsidRDefault="00773754" w:rsidP="00773754">
            <w:pPr>
              <w:tabs>
                <w:tab w:val="left" w:pos="1100"/>
                <w:tab w:val="left" w:pos="2200"/>
                <w:tab w:val="left" w:pos="2530"/>
                <w:tab w:val="left" w:pos="4510"/>
              </w:tabs>
              <w:jc w:val="center"/>
              <w:rPr>
                <w:spacing w:val="6"/>
                <w:sz w:val="20"/>
                <w:szCs w:val="20"/>
              </w:rPr>
            </w:pPr>
          </w:p>
        </w:tc>
        <w:tc>
          <w:tcPr>
            <w:tcW w:w="2930" w:type="dxa"/>
          </w:tcPr>
          <w:p w:rsidR="00773754" w:rsidRPr="00773754" w:rsidRDefault="00773754" w:rsidP="00773754">
            <w:pPr>
              <w:tabs>
                <w:tab w:val="left" w:pos="1100"/>
                <w:tab w:val="left" w:pos="2200"/>
                <w:tab w:val="left" w:pos="2530"/>
                <w:tab w:val="left" w:pos="4510"/>
              </w:tabs>
              <w:rPr>
                <w:spacing w:val="6"/>
                <w:sz w:val="20"/>
                <w:szCs w:val="20"/>
              </w:rPr>
            </w:pPr>
            <w:r w:rsidRPr="00773754">
              <w:rPr>
                <w:spacing w:val="6"/>
                <w:sz w:val="20"/>
                <w:szCs w:val="20"/>
              </w:rPr>
              <w:t>ТБО</w:t>
            </w:r>
          </w:p>
          <w:p w:rsidR="00773754" w:rsidRPr="00773754" w:rsidRDefault="00773754" w:rsidP="00773754">
            <w:pPr>
              <w:tabs>
                <w:tab w:val="left" w:pos="1100"/>
                <w:tab w:val="left" w:pos="2200"/>
                <w:tab w:val="left" w:pos="2530"/>
                <w:tab w:val="left" w:pos="4510"/>
              </w:tabs>
              <w:rPr>
                <w:spacing w:val="6"/>
                <w:sz w:val="20"/>
                <w:szCs w:val="20"/>
              </w:rPr>
            </w:pPr>
            <w:r w:rsidRPr="00773754">
              <w:rPr>
                <w:spacing w:val="6"/>
                <w:sz w:val="20"/>
                <w:szCs w:val="20"/>
              </w:rPr>
              <w:t>Крупногабаритные отходы (5%)</w:t>
            </w:r>
          </w:p>
          <w:p w:rsidR="00773754" w:rsidRPr="00773754" w:rsidRDefault="00773754" w:rsidP="00773754">
            <w:pPr>
              <w:tabs>
                <w:tab w:val="left" w:pos="1100"/>
                <w:tab w:val="left" w:pos="2200"/>
                <w:tab w:val="left" w:pos="2530"/>
                <w:tab w:val="left" w:pos="4510"/>
              </w:tabs>
              <w:rPr>
                <w:spacing w:val="6"/>
                <w:sz w:val="20"/>
                <w:szCs w:val="20"/>
              </w:rPr>
            </w:pPr>
            <w:r w:rsidRPr="00773754">
              <w:rPr>
                <w:spacing w:val="6"/>
                <w:sz w:val="20"/>
                <w:szCs w:val="20"/>
              </w:rPr>
              <w:t>Уличный смет</w:t>
            </w:r>
          </w:p>
          <w:p w:rsidR="00773754" w:rsidRPr="00773754" w:rsidRDefault="00773754" w:rsidP="00773754">
            <w:pPr>
              <w:tabs>
                <w:tab w:val="left" w:pos="1100"/>
                <w:tab w:val="left" w:pos="2200"/>
                <w:tab w:val="left" w:pos="2530"/>
                <w:tab w:val="left" w:pos="4510"/>
              </w:tabs>
              <w:jc w:val="center"/>
              <w:rPr>
                <w:spacing w:val="6"/>
                <w:sz w:val="20"/>
                <w:szCs w:val="20"/>
              </w:rPr>
            </w:pPr>
          </w:p>
          <w:p w:rsidR="00773754" w:rsidRPr="00773754" w:rsidRDefault="00773754" w:rsidP="00773754">
            <w:pPr>
              <w:tabs>
                <w:tab w:val="left" w:pos="1100"/>
                <w:tab w:val="left" w:pos="2200"/>
                <w:tab w:val="left" w:pos="2530"/>
                <w:tab w:val="left" w:pos="4510"/>
              </w:tabs>
              <w:rPr>
                <w:spacing w:val="6"/>
                <w:sz w:val="20"/>
                <w:szCs w:val="20"/>
              </w:rPr>
            </w:pPr>
            <w:r w:rsidRPr="00773754">
              <w:rPr>
                <w:spacing w:val="6"/>
                <w:sz w:val="20"/>
                <w:szCs w:val="20"/>
              </w:rPr>
              <w:t>10% неучтенные отходы</w:t>
            </w:r>
          </w:p>
          <w:p w:rsidR="00773754" w:rsidRPr="00773754" w:rsidRDefault="00773754" w:rsidP="00773754">
            <w:pPr>
              <w:tabs>
                <w:tab w:val="left" w:pos="1100"/>
                <w:tab w:val="left" w:pos="2200"/>
                <w:tab w:val="left" w:pos="2530"/>
                <w:tab w:val="left" w:pos="4510"/>
              </w:tabs>
              <w:jc w:val="center"/>
              <w:rPr>
                <w:spacing w:val="6"/>
                <w:sz w:val="20"/>
                <w:szCs w:val="20"/>
              </w:rPr>
            </w:pPr>
          </w:p>
          <w:p w:rsidR="00773754" w:rsidRPr="00773754" w:rsidRDefault="00773754" w:rsidP="00773754">
            <w:pPr>
              <w:tabs>
                <w:tab w:val="left" w:pos="1100"/>
                <w:tab w:val="left" w:pos="2200"/>
                <w:tab w:val="left" w:pos="2530"/>
                <w:tab w:val="left" w:pos="4510"/>
              </w:tabs>
              <w:rPr>
                <w:spacing w:val="6"/>
                <w:sz w:val="20"/>
                <w:szCs w:val="20"/>
              </w:rPr>
            </w:pPr>
            <w:r w:rsidRPr="00773754">
              <w:rPr>
                <w:spacing w:val="6"/>
                <w:sz w:val="20"/>
                <w:szCs w:val="20"/>
              </w:rPr>
              <w:t>Итого:</w:t>
            </w:r>
          </w:p>
          <w:p w:rsidR="00773754" w:rsidRPr="00773754" w:rsidRDefault="00773754" w:rsidP="00773754">
            <w:pPr>
              <w:tabs>
                <w:tab w:val="left" w:pos="1100"/>
                <w:tab w:val="left" w:pos="2200"/>
                <w:tab w:val="left" w:pos="2530"/>
                <w:tab w:val="left" w:pos="4510"/>
              </w:tabs>
              <w:jc w:val="center"/>
              <w:rPr>
                <w:spacing w:val="6"/>
                <w:sz w:val="20"/>
                <w:szCs w:val="20"/>
              </w:rPr>
            </w:pPr>
          </w:p>
          <w:p w:rsidR="00773754" w:rsidRPr="00773754" w:rsidRDefault="00773754" w:rsidP="00773754">
            <w:pPr>
              <w:tabs>
                <w:tab w:val="left" w:pos="1100"/>
                <w:tab w:val="left" w:pos="2200"/>
                <w:tab w:val="left" w:pos="2530"/>
                <w:tab w:val="left" w:pos="4510"/>
              </w:tabs>
              <w:rPr>
                <w:spacing w:val="6"/>
                <w:sz w:val="20"/>
                <w:szCs w:val="20"/>
              </w:rPr>
            </w:pPr>
            <w:r w:rsidRPr="00773754">
              <w:rPr>
                <w:spacing w:val="6"/>
                <w:sz w:val="20"/>
                <w:szCs w:val="20"/>
              </w:rPr>
              <w:t>Общее количество ТБО</w:t>
            </w:r>
          </w:p>
          <w:p w:rsidR="00773754" w:rsidRPr="00773754" w:rsidRDefault="00773754" w:rsidP="00773754">
            <w:pPr>
              <w:tabs>
                <w:tab w:val="left" w:pos="1100"/>
                <w:tab w:val="left" w:pos="2200"/>
                <w:tab w:val="left" w:pos="2530"/>
                <w:tab w:val="left" w:pos="4510"/>
              </w:tabs>
              <w:rPr>
                <w:spacing w:val="6"/>
                <w:sz w:val="20"/>
                <w:szCs w:val="20"/>
              </w:rPr>
            </w:pPr>
            <w:r w:rsidRPr="00773754">
              <w:rPr>
                <w:spacing w:val="6"/>
                <w:sz w:val="20"/>
                <w:szCs w:val="20"/>
              </w:rPr>
              <w:t>неканализованной части</w:t>
            </w:r>
          </w:p>
          <w:p w:rsidR="00773754" w:rsidRPr="00773754" w:rsidRDefault="00773754" w:rsidP="00773754">
            <w:pPr>
              <w:tabs>
                <w:tab w:val="left" w:pos="904"/>
                <w:tab w:val="left" w:pos="1100"/>
                <w:tab w:val="center" w:pos="1212"/>
                <w:tab w:val="left" w:pos="2200"/>
                <w:tab w:val="left" w:pos="2530"/>
                <w:tab w:val="left" w:pos="4510"/>
              </w:tabs>
              <w:rPr>
                <w:spacing w:val="6"/>
                <w:sz w:val="20"/>
                <w:szCs w:val="20"/>
              </w:rPr>
            </w:pPr>
            <w:r w:rsidRPr="00773754">
              <w:rPr>
                <w:spacing w:val="6"/>
                <w:sz w:val="20"/>
                <w:szCs w:val="20"/>
              </w:rPr>
              <w:t>МО</w:t>
            </w:r>
          </w:p>
        </w:tc>
        <w:tc>
          <w:tcPr>
            <w:tcW w:w="1690" w:type="dxa"/>
          </w:tcPr>
          <w:p w:rsidR="00773754" w:rsidRPr="00773754" w:rsidRDefault="00773754" w:rsidP="00773754">
            <w:pPr>
              <w:tabs>
                <w:tab w:val="left" w:pos="1100"/>
                <w:tab w:val="left" w:pos="2200"/>
                <w:tab w:val="left" w:pos="2530"/>
                <w:tab w:val="left" w:pos="4510"/>
              </w:tabs>
              <w:jc w:val="center"/>
              <w:rPr>
                <w:spacing w:val="6"/>
                <w:sz w:val="20"/>
                <w:szCs w:val="20"/>
              </w:rPr>
            </w:pPr>
            <w:r w:rsidRPr="00773754">
              <w:rPr>
                <w:spacing w:val="6"/>
                <w:sz w:val="20"/>
                <w:szCs w:val="20"/>
              </w:rPr>
              <w:t>6,0/8,2</w:t>
            </w:r>
          </w:p>
          <w:p w:rsidR="00773754" w:rsidRPr="00773754" w:rsidRDefault="00773754" w:rsidP="00773754">
            <w:pPr>
              <w:tabs>
                <w:tab w:val="left" w:pos="1100"/>
                <w:tab w:val="left" w:pos="2200"/>
                <w:tab w:val="left" w:pos="2530"/>
                <w:tab w:val="left" w:pos="4510"/>
              </w:tabs>
              <w:jc w:val="center"/>
              <w:rPr>
                <w:spacing w:val="6"/>
                <w:sz w:val="20"/>
                <w:szCs w:val="20"/>
              </w:rPr>
            </w:pPr>
          </w:p>
          <w:p w:rsidR="00773754" w:rsidRPr="00773754" w:rsidRDefault="00773754" w:rsidP="00773754">
            <w:pPr>
              <w:tabs>
                <w:tab w:val="left" w:pos="1100"/>
                <w:tab w:val="left" w:pos="2200"/>
                <w:tab w:val="left" w:pos="2530"/>
                <w:tab w:val="left" w:pos="4510"/>
              </w:tabs>
              <w:jc w:val="center"/>
              <w:rPr>
                <w:spacing w:val="6"/>
                <w:sz w:val="20"/>
                <w:szCs w:val="20"/>
              </w:rPr>
            </w:pPr>
          </w:p>
          <w:p w:rsidR="00773754" w:rsidRPr="00773754" w:rsidRDefault="00773754" w:rsidP="00773754">
            <w:pPr>
              <w:tabs>
                <w:tab w:val="left" w:pos="1100"/>
                <w:tab w:val="left" w:pos="2200"/>
                <w:tab w:val="left" w:pos="2530"/>
                <w:tab w:val="left" w:pos="4510"/>
              </w:tabs>
              <w:jc w:val="center"/>
              <w:rPr>
                <w:spacing w:val="6"/>
                <w:sz w:val="20"/>
                <w:szCs w:val="20"/>
              </w:rPr>
            </w:pPr>
          </w:p>
          <w:p w:rsidR="00773754" w:rsidRPr="00773754" w:rsidRDefault="00773754" w:rsidP="00773754">
            <w:pPr>
              <w:tabs>
                <w:tab w:val="left" w:pos="1100"/>
                <w:tab w:val="left" w:pos="2200"/>
                <w:tab w:val="left" w:pos="2530"/>
                <w:tab w:val="left" w:pos="4510"/>
              </w:tabs>
              <w:jc w:val="center"/>
              <w:rPr>
                <w:spacing w:val="6"/>
                <w:sz w:val="20"/>
                <w:szCs w:val="20"/>
              </w:rPr>
            </w:pPr>
          </w:p>
          <w:p w:rsidR="00773754" w:rsidRPr="00773754" w:rsidRDefault="00773754" w:rsidP="00773754">
            <w:pPr>
              <w:tabs>
                <w:tab w:val="left" w:pos="1100"/>
                <w:tab w:val="left" w:pos="2200"/>
                <w:tab w:val="left" w:pos="2530"/>
                <w:tab w:val="left" w:pos="4510"/>
              </w:tabs>
              <w:jc w:val="center"/>
              <w:rPr>
                <w:spacing w:val="6"/>
                <w:sz w:val="20"/>
                <w:szCs w:val="20"/>
              </w:rPr>
            </w:pPr>
          </w:p>
          <w:p w:rsidR="00773754" w:rsidRPr="00773754" w:rsidRDefault="00773754" w:rsidP="00773754">
            <w:pPr>
              <w:tabs>
                <w:tab w:val="left" w:pos="1100"/>
                <w:tab w:val="left" w:pos="2200"/>
                <w:tab w:val="left" w:pos="2530"/>
                <w:tab w:val="left" w:pos="4510"/>
              </w:tabs>
              <w:jc w:val="center"/>
              <w:rPr>
                <w:spacing w:val="6"/>
                <w:sz w:val="20"/>
                <w:szCs w:val="20"/>
              </w:rPr>
            </w:pPr>
          </w:p>
          <w:p w:rsidR="00773754" w:rsidRPr="00773754" w:rsidRDefault="00773754" w:rsidP="00773754">
            <w:pPr>
              <w:tabs>
                <w:tab w:val="left" w:pos="1100"/>
                <w:tab w:val="left" w:pos="2200"/>
                <w:tab w:val="left" w:pos="2530"/>
                <w:tab w:val="left" w:pos="4510"/>
              </w:tabs>
              <w:jc w:val="center"/>
              <w:rPr>
                <w:spacing w:val="6"/>
                <w:sz w:val="20"/>
                <w:szCs w:val="20"/>
              </w:rPr>
            </w:pPr>
          </w:p>
          <w:p w:rsidR="00773754" w:rsidRPr="00773754" w:rsidRDefault="00773754" w:rsidP="00773754">
            <w:pPr>
              <w:tabs>
                <w:tab w:val="left" w:pos="1100"/>
                <w:tab w:val="left" w:pos="2200"/>
                <w:tab w:val="left" w:pos="2530"/>
                <w:tab w:val="left" w:pos="4510"/>
              </w:tabs>
              <w:jc w:val="center"/>
              <w:rPr>
                <w:spacing w:val="6"/>
                <w:sz w:val="20"/>
                <w:szCs w:val="20"/>
              </w:rPr>
            </w:pPr>
          </w:p>
          <w:p w:rsidR="00773754" w:rsidRPr="00773754" w:rsidRDefault="00773754" w:rsidP="00773754">
            <w:pPr>
              <w:tabs>
                <w:tab w:val="left" w:pos="1100"/>
                <w:tab w:val="left" w:pos="2200"/>
                <w:tab w:val="left" w:pos="2530"/>
                <w:tab w:val="left" w:pos="4510"/>
              </w:tabs>
              <w:jc w:val="center"/>
              <w:rPr>
                <w:spacing w:val="6"/>
                <w:sz w:val="20"/>
                <w:szCs w:val="20"/>
              </w:rPr>
            </w:pPr>
            <w:r w:rsidRPr="00773754">
              <w:rPr>
                <w:spacing w:val="6"/>
                <w:sz w:val="20"/>
                <w:szCs w:val="20"/>
              </w:rPr>
              <w:t>3,6/4,9</w:t>
            </w:r>
          </w:p>
          <w:p w:rsidR="00773754" w:rsidRPr="00773754" w:rsidRDefault="00773754" w:rsidP="00773754">
            <w:pPr>
              <w:tabs>
                <w:tab w:val="left" w:pos="1100"/>
                <w:tab w:val="left" w:pos="2200"/>
                <w:tab w:val="left" w:pos="2530"/>
                <w:tab w:val="left" w:pos="4510"/>
              </w:tabs>
              <w:jc w:val="center"/>
              <w:rPr>
                <w:spacing w:val="6"/>
                <w:sz w:val="20"/>
                <w:szCs w:val="20"/>
              </w:rPr>
            </w:pPr>
          </w:p>
          <w:p w:rsidR="00773754" w:rsidRPr="00773754" w:rsidRDefault="00773754" w:rsidP="00773754">
            <w:pPr>
              <w:tabs>
                <w:tab w:val="left" w:pos="1100"/>
                <w:tab w:val="left" w:pos="2200"/>
                <w:tab w:val="left" w:pos="2530"/>
                <w:tab w:val="left" w:pos="4510"/>
              </w:tabs>
              <w:jc w:val="center"/>
              <w:rPr>
                <w:spacing w:val="6"/>
                <w:sz w:val="20"/>
                <w:szCs w:val="20"/>
              </w:rPr>
            </w:pPr>
          </w:p>
        </w:tc>
        <w:tc>
          <w:tcPr>
            <w:tcW w:w="2278" w:type="dxa"/>
          </w:tcPr>
          <w:p w:rsidR="00773754" w:rsidRPr="00773754" w:rsidRDefault="00773754" w:rsidP="00773754">
            <w:pPr>
              <w:tabs>
                <w:tab w:val="left" w:pos="1100"/>
                <w:tab w:val="left" w:pos="2200"/>
                <w:tab w:val="left" w:pos="2530"/>
                <w:tab w:val="left" w:pos="4510"/>
              </w:tabs>
              <w:jc w:val="center"/>
              <w:rPr>
                <w:spacing w:val="6"/>
                <w:sz w:val="20"/>
                <w:szCs w:val="20"/>
              </w:rPr>
            </w:pPr>
            <w:r w:rsidRPr="00773754">
              <w:rPr>
                <w:spacing w:val="6"/>
                <w:sz w:val="20"/>
                <w:szCs w:val="20"/>
              </w:rPr>
              <w:t>1,7/2,3</w:t>
            </w:r>
          </w:p>
          <w:p w:rsidR="00773754" w:rsidRPr="00773754" w:rsidRDefault="00773754" w:rsidP="00773754">
            <w:pPr>
              <w:tabs>
                <w:tab w:val="left" w:pos="1100"/>
                <w:tab w:val="left" w:pos="2200"/>
                <w:tab w:val="left" w:pos="2530"/>
                <w:tab w:val="left" w:pos="4510"/>
              </w:tabs>
              <w:jc w:val="center"/>
              <w:rPr>
                <w:spacing w:val="6"/>
                <w:sz w:val="20"/>
                <w:szCs w:val="20"/>
              </w:rPr>
            </w:pPr>
            <w:r w:rsidRPr="00773754">
              <w:rPr>
                <w:spacing w:val="6"/>
                <w:sz w:val="20"/>
                <w:szCs w:val="20"/>
              </w:rPr>
              <w:t>0,1/0,1</w:t>
            </w:r>
          </w:p>
          <w:p w:rsidR="00773754" w:rsidRPr="00773754" w:rsidRDefault="00773754" w:rsidP="00773754">
            <w:pPr>
              <w:tabs>
                <w:tab w:val="left" w:pos="1100"/>
                <w:tab w:val="left" w:pos="2200"/>
                <w:tab w:val="left" w:pos="2530"/>
                <w:tab w:val="left" w:pos="4510"/>
              </w:tabs>
              <w:jc w:val="center"/>
              <w:rPr>
                <w:spacing w:val="6"/>
                <w:sz w:val="20"/>
                <w:szCs w:val="20"/>
              </w:rPr>
            </w:pPr>
          </w:p>
          <w:p w:rsidR="00773754" w:rsidRPr="00773754" w:rsidRDefault="00773754" w:rsidP="00773754">
            <w:pPr>
              <w:tabs>
                <w:tab w:val="left" w:pos="1100"/>
                <w:tab w:val="left" w:pos="2200"/>
                <w:tab w:val="left" w:pos="2530"/>
                <w:tab w:val="left" w:pos="4510"/>
              </w:tabs>
              <w:jc w:val="center"/>
              <w:rPr>
                <w:spacing w:val="6"/>
                <w:sz w:val="20"/>
                <w:szCs w:val="20"/>
              </w:rPr>
            </w:pPr>
            <w:r w:rsidRPr="00773754">
              <w:rPr>
                <w:spacing w:val="6"/>
                <w:sz w:val="20"/>
                <w:szCs w:val="20"/>
              </w:rPr>
              <w:t>6,7/10,0</w:t>
            </w:r>
          </w:p>
          <w:p w:rsidR="00773754" w:rsidRPr="00773754" w:rsidRDefault="00773754" w:rsidP="00773754">
            <w:pPr>
              <w:tabs>
                <w:tab w:val="left" w:pos="1100"/>
                <w:tab w:val="left" w:pos="2200"/>
                <w:tab w:val="left" w:pos="2530"/>
                <w:tab w:val="left" w:pos="4510"/>
              </w:tabs>
              <w:jc w:val="center"/>
              <w:rPr>
                <w:spacing w:val="6"/>
                <w:sz w:val="20"/>
                <w:szCs w:val="20"/>
              </w:rPr>
            </w:pPr>
          </w:p>
          <w:p w:rsidR="00773754" w:rsidRPr="00773754" w:rsidRDefault="00773754" w:rsidP="00773754">
            <w:pPr>
              <w:tabs>
                <w:tab w:val="left" w:pos="1100"/>
                <w:tab w:val="left" w:pos="2200"/>
                <w:tab w:val="left" w:pos="2530"/>
                <w:tab w:val="left" w:pos="4510"/>
              </w:tabs>
              <w:jc w:val="center"/>
              <w:rPr>
                <w:spacing w:val="6"/>
                <w:sz w:val="20"/>
                <w:szCs w:val="20"/>
              </w:rPr>
            </w:pPr>
            <w:r w:rsidRPr="00773754">
              <w:rPr>
                <w:spacing w:val="6"/>
                <w:sz w:val="20"/>
                <w:szCs w:val="20"/>
              </w:rPr>
              <w:t>0,9/1,2</w:t>
            </w:r>
          </w:p>
          <w:p w:rsidR="00773754" w:rsidRPr="00773754" w:rsidRDefault="00773754" w:rsidP="00773754">
            <w:pPr>
              <w:tabs>
                <w:tab w:val="left" w:pos="1100"/>
                <w:tab w:val="left" w:pos="2200"/>
                <w:tab w:val="left" w:pos="2530"/>
                <w:tab w:val="left" w:pos="4510"/>
              </w:tabs>
              <w:jc w:val="center"/>
              <w:rPr>
                <w:spacing w:val="6"/>
                <w:sz w:val="20"/>
                <w:szCs w:val="20"/>
              </w:rPr>
            </w:pPr>
          </w:p>
          <w:p w:rsidR="00773754" w:rsidRPr="00773754" w:rsidRDefault="00773754" w:rsidP="00773754">
            <w:pPr>
              <w:tabs>
                <w:tab w:val="left" w:pos="1100"/>
                <w:tab w:val="left" w:pos="2200"/>
                <w:tab w:val="left" w:pos="2530"/>
                <w:tab w:val="left" w:pos="4510"/>
              </w:tabs>
              <w:jc w:val="center"/>
              <w:rPr>
                <w:spacing w:val="6"/>
                <w:sz w:val="20"/>
                <w:szCs w:val="20"/>
              </w:rPr>
            </w:pPr>
            <w:r w:rsidRPr="00773754">
              <w:rPr>
                <w:spacing w:val="6"/>
                <w:sz w:val="20"/>
                <w:szCs w:val="20"/>
              </w:rPr>
              <w:t>9,4/13,6</w:t>
            </w:r>
          </w:p>
          <w:p w:rsidR="00773754" w:rsidRPr="00773754" w:rsidRDefault="00773754" w:rsidP="00773754">
            <w:pPr>
              <w:tabs>
                <w:tab w:val="left" w:pos="1100"/>
                <w:tab w:val="left" w:pos="2200"/>
                <w:tab w:val="left" w:pos="2530"/>
                <w:tab w:val="left" w:pos="4510"/>
              </w:tabs>
              <w:jc w:val="center"/>
              <w:rPr>
                <w:spacing w:val="6"/>
                <w:sz w:val="20"/>
                <w:szCs w:val="20"/>
              </w:rPr>
            </w:pPr>
          </w:p>
          <w:p w:rsidR="00773754" w:rsidRPr="00773754" w:rsidRDefault="00773754" w:rsidP="00773754">
            <w:pPr>
              <w:tabs>
                <w:tab w:val="left" w:pos="1100"/>
                <w:tab w:val="left" w:pos="2200"/>
                <w:tab w:val="left" w:pos="2530"/>
                <w:tab w:val="left" w:pos="4510"/>
              </w:tabs>
              <w:jc w:val="center"/>
              <w:rPr>
                <w:spacing w:val="6"/>
                <w:sz w:val="20"/>
                <w:szCs w:val="20"/>
              </w:rPr>
            </w:pPr>
          </w:p>
        </w:tc>
        <w:tc>
          <w:tcPr>
            <w:tcW w:w="2232" w:type="dxa"/>
          </w:tcPr>
          <w:p w:rsidR="00773754" w:rsidRPr="00773754" w:rsidRDefault="00773754" w:rsidP="00773754">
            <w:pPr>
              <w:tabs>
                <w:tab w:val="left" w:pos="1100"/>
                <w:tab w:val="left" w:pos="2200"/>
                <w:tab w:val="left" w:pos="2530"/>
                <w:tab w:val="left" w:pos="4510"/>
              </w:tabs>
              <w:jc w:val="center"/>
              <w:rPr>
                <w:spacing w:val="6"/>
                <w:sz w:val="20"/>
                <w:szCs w:val="20"/>
              </w:rPr>
            </w:pPr>
            <w:r w:rsidRPr="00773754">
              <w:rPr>
                <w:spacing w:val="6"/>
                <w:sz w:val="20"/>
                <w:szCs w:val="20"/>
              </w:rPr>
              <w:t>9,0/12,3</w:t>
            </w:r>
          </w:p>
          <w:p w:rsidR="00773754" w:rsidRPr="00773754" w:rsidRDefault="00773754" w:rsidP="00773754">
            <w:pPr>
              <w:tabs>
                <w:tab w:val="left" w:pos="1100"/>
                <w:tab w:val="left" w:pos="2200"/>
                <w:tab w:val="left" w:pos="2530"/>
                <w:tab w:val="left" w:pos="4510"/>
              </w:tabs>
              <w:jc w:val="center"/>
              <w:rPr>
                <w:spacing w:val="6"/>
                <w:sz w:val="20"/>
                <w:szCs w:val="20"/>
              </w:rPr>
            </w:pPr>
            <w:r w:rsidRPr="00773754">
              <w:rPr>
                <w:spacing w:val="6"/>
                <w:sz w:val="20"/>
                <w:szCs w:val="20"/>
              </w:rPr>
              <w:t>0,5/0,6</w:t>
            </w:r>
          </w:p>
          <w:p w:rsidR="00773754" w:rsidRPr="00773754" w:rsidRDefault="00773754" w:rsidP="00773754">
            <w:pPr>
              <w:tabs>
                <w:tab w:val="left" w:pos="1100"/>
                <w:tab w:val="left" w:pos="2200"/>
                <w:tab w:val="left" w:pos="2530"/>
                <w:tab w:val="left" w:pos="4510"/>
              </w:tabs>
              <w:jc w:val="center"/>
              <w:rPr>
                <w:spacing w:val="6"/>
                <w:sz w:val="20"/>
                <w:szCs w:val="20"/>
              </w:rPr>
            </w:pPr>
          </w:p>
          <w:p w:rsidR="00773754" w:rsidRPr="00773754" w:rsidRDefault="00773754" w:rsidP="00773754">
            <w:pPr>
              <w:tabs>
                <w:tab w:val="left" w:pos="1100"/>
                <w:tab w:val="left" w:pos="2200"/>
                <w:tab w:val="left" w:pos="2530"/>
                <w:tab w:val="left" w:pos="4510"/>
              </w:tabs>
              <w:jc w:val="center"/>
              <w:rPr>
                <w:spacing w:val="6"/>
                <w:sz w:val="20"/>
                <w:szCs w:val="20"/>
              </w:rPr>
            </w:pPr>
            <w:r w:rsidRPr="00773754">
              <w:rPr>
                <w:spacing w:val="6"/>
                <w:sz w:val="20"/>
                <w:szCs w:val="20"/>
              </w:rPr>
              <w:t>8,9/13,4</w:t>
            </w:r>
          </w:p>
          <w:p w:rsidR="00773754" w:rsidRPr="00773754" w:rsidRDefault="00773754" w:rsidP="00773754">
            <w:pPr>
              <w:tabs>
                <w:tab w:val="left" w:pos="1100"/>
                <w:tab w:val="left" w:pos="2200"/>
                <w:tab w:val="left" w:pos="2530"/>
                <w:tab w:val="left" w:pos="4510"/>
              </w:tabs>
              <w:jc w:val="center"/>
              <w:rPr>
                <w:spacing w:val="6"/>
                <w:sz w:val="20"/>
                <w:szCs w:val="20"/>
              </w:rPr>
            </w:pPr>
          </w:p>
          <w:p w:rsidR="00773754" w:rsidRPr="00773754" w:rsidRDefault="00773754" w:rsidP="00773754">
            <w:pPr>
              <w:tabs>
                <w:tab w:val="left" w:pos="1100"/>
                <w:tab w:val="left" w:pos="2200"/>
                <w:tab w:val="left" w:pos="2530"/>
                <w:tab w:val="left" w:pos="4510"/>
              </w:tabs>
              <w:jc w:val="center"/>
              <w:rPr>
                <w:spacing w:val="6"/>
                <w:sz w:val="20"/>
                <w:szCs w:val="20"/>
              </w:rPr>
            </w:pPr>
            <w:r w:rsidRPr="00773754">
              <w:rPr>
                <w:spacing w:val="6"/>
                <w:sz w:val="20"/>
                <w:szCs w:val="20"/>
              </w:rPr>
              <w:t>1,8/2,6</w:t>
            </w:r>
          </w:p>
          <w:p w:rsidR="00773754" w:rsidRPr="00773754" w:rsidRDefault="00773754" w:rsidP="00773754">
            <w:pPr>
              <w:tabs>
                <w:tab w:val="left" w:pos="1100"/>
                <w:tab w:val="left" w:pos="2200"/>
                <w:tab w:val="left" w:pos="2530"/>
                <w:tab w:val="left" w:pos="4510"/>
              </w:tabs>
              <w:jc w:val="center"/>
              <w:rPr>
                <w:spacing w:val="6"/>
                <w:sz w:val="20"/>
                <w:szCs w:val="20"/>
              </w:rPr>
            </w:pPr>
          </w:p>
          <w:p w:rsidR="00773754" w:rsidRPr="00773754" w:rsidRDefault="00773754" w:rsidP="00773754">
            <w:pPr>
              <w:tabs>
                <w:tab w:val="left" w:pos="1100"/>
                <w:tab w:val="left" w:pos="2200"/>
                <w:tab w:val="left" w:pos="2530"/>
                <w:tab w:val="left" w:pos="4510"/>
              </w:tabs>
              <w:jc w:val="center"/>
              <w:rPr>
                <w:spacing w:val="6"/>
                <w:sz w:val="20"/>
                <w:szCs w:val="20"/>
              </w:rPr>
            </w:pPr>
            <w:r w:rsidRPr="00773754">
              <w:rPr>
                <w:spacing w:val="6"/>
                <w:sz w:val="20"/>
                <w:szCs w:val="20"/>
              </w:rPr>
              <w:t>20,2/28,9</w:t>
            </w:r>
          </w:p>
          <w:p w:rsidR="00773754" w:rsidRPr="00773754" w:rsidRDefault="00773754" w:rsidP="00773754">
            <w:pPr>
              <w:tabs>
                <w:tab w:val="left" w:pos="1100"/>
                <w:tab w:val="left" w:pos="2200"/>
                <w:tab w:val="left" w:pos="2530"/>
                <w:tab w:val="left" w:pos="4510"/>
              </w:tabs>
              <w:jc w:val="center"/>
              <w:rPr>
                <w:spacing w:val="6"/>
                <w:sz w:val="20"/>
                <w:szCs w:val="20"/>
              </w:rPr>
            </w:pPr>
          </w:p>
          <w:p w:rsidR="00773754" w:rsidRPr="00773754" w:rsidRDefault="00773754" w:rsidP="00773754">
            <w:pPr>
              <w:tabs>
                <w:tab w:val="left" w:pos="1100"/>
                <w:tab w:val="left" w:pos="2200"/>
                <w:tab w:val="left" w:pos="2530"/>
                <w:tab w:val="left" w:pos="4510"/>
              </w:tabs>
              <w:jc w:val="center"/>
              <w:rPr>
                <w:spacing w:val="6"/>
                <w:sz w:val="20"/>
                <w:szCs w:val="20"/>
              </w:rPr>
            </w:pPr>
            <w:r w:rsidRPr="00773754">
              <w:rPr>
                <w:spacing w:val="6"/>
                <w:sz w:val="20"/>
                <w:szCs w:val="20"/>
              </w:rPr>
              <w:t>12,6/17,2</w:t>
            </w:r>
          </w:p>
        </w:tc>
      </w:tr>
    </w:tbl>
    <w:p w:rsidR="00773754" w:rsidRPr="00773754" w:rsidRDefault="00773754" w:rsidP="00773754">
      <w:pPr>
        <w:tabs>
          <w:tab w:val="left" w:pos="1100"/>
          <w:tab w:val="left" w:pos="2200"/>
          <w:tab w:val="left" w:pos="2530"/>
          <w:tab w:val="left" w:pos="4510"/>
        </w:tabs>
        <w:jc w:val="both"/>
        <w:rPr>
          <w:sz w:val="20"/>
          <w:szCs w:val="20"/>
        </w:rPr>
      </w:pPr>
      <w:r w:rsidRPr="00773754">
        <w:rPr>
          <w:sz w:val="20"/>
          <w:szCs w:val="20"/>
        </w:rPr>
        <w:t xml:space="preserve">Примечание: </w:t>
      </w:r>
    </w:p>
    <w:p w:rsidR="00773754" w:rsidRPr="00773754" w:rsidRDefault="00773754" w:rsidP="00773754">
      <w:pPr>
        <w:tabs>
          <w:tab w:val="left" w:pos="1100"/>
          <w:tab w:val="left" w:pos="2200"/>
          <w:tab w:val="left" w:pos="2530"/>
          <w:tab w:val="left" w:pos="4510"/>
        </w:tabs>
        <w:jc w:val="both"/>
        <w:rPr>
          <w:sz w:val="20"/>
          <w:szCs w:val="20"/>
        </w:rPr>
      </w:pPr>
      <w:r w:rsidRPr="00773754">
        <w:rPr>
          <w:sz w:val="20"/>
          <w:szCs w:val="20"/>
        </w:rPr>
        <w:t xml:space="preserve">Общая площадь улично-дорожной сети, подлежащей уборке на 1 очередь – </w:t>
      </w:r>
    </w:p>
    <w:p w:rsidR="00773754" w:rsidRPr="00773754" w:rsidRDefault="00773754" w:rsidP="00773754">
      <w:pPr>
        <w:tabs>
          <w:tab w:val="left" w:pos="1100"/>
          <w:tab w:val="left" w:pos="2200"/>
          <w:tab w:val="left" w:pos="2530"/>
          <w:tab w:val="left" w:pos="4510"/>
        </w:tabs>
        <w:jc w:val="both"/>
        <w:rPr>
          <w:sz w:val="20"/>
          <w:szCs w:val="20"/>
        </w:rPr>
      </w:pPr>
      <w:r w:rsidRPr="00773754">
        <w:rPr>
          <w:sz w:val="20"/>
          <w:szCs w:val="20"/>
        </w:rPr>
        <w:t xml:space="preserve">373,1  – а/д тыс.м2 </w:t>
      </w:r>
    </w:p>
    <w:p w:rsidR="00773754" w:rsidRPr="00773754" w:rsidRDefault="00773754" w:rsidP="00773754">
      <w:pPr>
        <w:tabs>
          <w:tab w:val="left" w:pos="1100"/>
          <w:tab w:val="left" w:pos="2200"/>
          <w:tab w:val="left" w:pos="2530"/>
          <w:tab w:val="left" w:pos="4510"/>
        </w:tabs>
        <w:jc w:val="both"/>
        <w:rPr>
          <w:sz w:val="20"/>
          <w:szCs w:val="20"/>
        </w:rPr>
      </w:pPr>
      <w:r w:rsidRPr="00773754">
        <w:rPr>
          <w:sz w:val="20"/>
          <w:szCs w:val="20"/>
        </w:rPr>
        <w:t>71,5  - тротуары</w:t>
      </w:r>
    </w:p>
    <w:p w:rsidR="00773754" w:rsidRPr="00773754" w:rsidRDefault="00773754" w:rsidP="00773754">
      <w:pPr>
        <w:tabs>
          <w:tab w:val="left" w:pos="1100"/>
          <w:tab w:val="left" w:pos="2200"/>
          <w:tab w:val="left" w:pos="2530"/>
          <w:tab w:val="left" w:pos="4510"/>
        </w:tabs>
        <w:jc w:val="both"/>
        <w:rPr>
          <w:sz w:val="20"/>
          <w:szCs w:val="20"/>
        </w:rPr>
      </w:pPr>
      <w:r w:rsidRPr="00773754">
        <w:rPr>
          <w:sz w:val="20"/>
          <w:szCs w:val="20"/>
        </w:rPr>
        <w:t xml:space="preserve">на расчетный срок – </w:t>
      </w:r>
    </w:p>
    <w:p w:rsidR="00773754" w:rsidRPr="00773754" w:rsidRDefault="00773754" w:rsidP="00773754">
      <w:pPr>
        <w:tabs>
          <w:tab w:val="left" w:pos="1100"/>
          <w:tab w:val="left" w:pos="2200"/>
          <w:tab w:val="left" w:pos="2530"/>
          <w:tab w:val="left" w:pos="4510"/>
        </w:tabs>
        <w:jc w:val="both"/>
        <w:rPr>
          <w:sz w:val="20"/>
          <w:szCs w:val="20"/>
        </w:rPr>
      </w:pPr>
      <w:r w:rsidRPr="00773754">
        <w:rPr>
          <w:sz w:val="20"/>
          <w:szCs w:val="20"/>
        </w:rPr>
        <w:t xml:space="preserve">535,4 – а/д тыс.м2 </w:t>
      </w:r>
    </w:p>
    <w:p w:rsidR="00773754" w:rsidRPr="00773754" w:rsidRDefault="00773754" w:rsidP="00773754">
      <w:pPr>
        <w:tabs>
          <w:tab w:val="left" w:pos="1100"/>
          <w:tab w:val="left" w:pos="2200"/>
          <w:tab w:val="left" w:pos="2530"/>
          <w:tab w:val="left" w:pos="4510"/>
        </w:tabs>
        <w:jc w:val="both"/>
        <w:rPr>
          <w:sz w:val="20"/>
          <w:szCs w:val="20"/>
        </w:rPr>
      </w:pPr>
      <w:r w:rsidRPr="00773754">
        <w:rPr>
          <w:sz w:val="20"/>
          <w:szCs w:val="20"/>
        </w:rPr>
        <w:t>133,0  - тротуары</w:t>
      </w:r>
    </w:p>
    <w:p w:rsidR="00773754" w:rsidRPr="00773754" w:rsidRDefault="00773754" w:rsidP="00773754">
      <w:pPr>
        <w:tabs>
          <w:tab w:val="left" w:pos="1100"/>
          <w:tab w:val="left" w:pos="2200"/>
          <w:tab w:val="left" w:pos="2530"/>
          <w:tab w:val="left" w:pos="4510"/>
        </w:tabs>
        <w:ind w:firstLine="567"/>
        <w:jc w:val="both"/>
        <w:rPr>
          <w:sz w:val="20"/>
          <w:szCs w:val="20"/>
        </w:rPr>
      </w:pPr>
      <w:r w:rsidRPr="00773754">
        <w:rPr>
          <w:sz w:val="20"/>
          <w:szCs w:val="20"/>
        </w:rPr>
        <w:t>Сбор бытовых отходов производится в соответствие с санитарными требованиями. Для сбора и удаления ТБО предусматривается использование системы несменяемых сборников (металлические контейнеры емкостью 0,75 м3) .</w:t>
      </w:r>
    </w:p>
    <w:p w:rsidR="00773754" w:rsidRPr="00773754" w:rsidRDefault="00773754" w:rsidP="00773754">
      <w:pPr>
        <w:tabs>
          <w:tab w:val="left" w:pos="1100"/>
          <w:tab w:val="left" w:pos="2200"/>
          <w:tab w:val="left" w:pos="2530"/>
          <w:tab w:val="left" w:pos="4510"/>
        </w:tabs>
        <w:ind w:firstLine="567"/>
        <w:jc w:val="both"/>
        <w:rPr>
          <w:sz w:val="20"/>
          <w:szCs w:val="20"/>
        </w:rPr>
      </w:pPr>
      <w:r w:rsidRPr="00773754">
        <w:rPr>
          <w:sz w:val="20"/>
          <w:szCs w:val="20"/>
        </w:rPr>
        <w:t>Вывоз отходов намечается специальным мусоровозным транспортом из расчета  20 машин на 100 тыс. чел., уборочные – 60 машин на 1 млн. м2  покрытия, малогабаритные тротуароуборочные – 25 машин на 1 млн. м2 покрытия, ассенизационные – 20 машин на 100 тыс. чел.</w:t>
      </w:r>
    </w:p>
    <w:p w:rsidR="00773754" w:rsidRPr="00773754" w:rsidRDefault="00773754" w:rsidP="00773754">
      <w:pPr>
        <w:tabs>
          <w:tab w:val="left" w:pos="1100"/>
          <w:tab w:val="left" w:pos="2200"/>
          <w:tab w:val="left" w:pos="2530"/>
          <w:tab w:val="left" w:pos="4510"/>
        </w:tabs>
        <w:ind w:firstLine="567"/>
        <w:jc w:val="both"/>
        <w:rPr>
          <w:sz w:val="20"/>
          <w:szCs w:val="20"/>
        </w:rPr>
      </w:pPr>
      <w:r w:rsidRPr="00773754">
        <w:rPr>
          <w:sz w:val="20"/>
          <w:szCs w:val="20"/>
        </w:rPr>
        <w:t>Уличная уборка  в периоды с положительной температурой должна предусматривать подметание, полив и мойку улиц. В периоды с отрицательной температурой предусматриваются мероприятия по вывозу снега на свалку и обеспечению безопасности движения.</w:t>
      </w:r>
    </w:p>
    <w:p w:rsidR="00773754" w:rsidRPr="00773754" w:rsidRDefault="00773754" w:rsidP="00773754">
      <w:pPr>
        <w:tabs>
          <w:tab w:val="left" w:pos="1100"/>
          <w:tab w:val="left" w:pos="2200"/>
          <w:tab w:val="left" w:pos="2530"/>
          <w:tab w:val="left" w:pos="4510"/>
        </w:tabs>
        <w:ind w:firstLine="567"/>
        <w:jc w:val="both"/>
        <w:rPr>
          <w:sz w:val="20"/>
          <w:szCs w:val="20"/>
        </w:rPr>
      </w:pPr>
      <w:r w:rsidRPr="00773754">
        <w:rPr>
          <w:sz w:val="20"/>
          <w:szCs w:val="20"/>
        </w:rPr>
        <w:t>Свалки, расположенные на территории муниципального образования «Новонукутское», подлежат закрытию и рекультивации на первую очередь, ввиду их несоответствия санитарно-гигиеническим требованиям.</w:t>
      </w:r>
    </w:p>
    <w:p w:rsidR="00773754" w:rsidRPr="00773754" w:rsidRDefault="00773754" w:rsidP="00773754">
      <w:pPr>
        <w:autoSpaceDE w:val="0"/>
        <w:jc w:val="center"/>
        <w:rPr>
          <w:b/>
          <w:bCs/>
          <w:sz w:val="20"/>
          <w:szCs w:val="20"/>
        </w:rPr>
      </w:pPr>
      <w:r w:rsidRPr="00773754">
        <w:rPr>
          <w:b/>
          <w:bCs/>
          <w:sz w:val="20"/>
          <w:szCs w:val="20"/>
        </w:rPr>
        <w:t xml:space="preserve">Раздел 4. </w:t>
      </w:r>
    </w:p>
    <w:p w:rsidR="00773754" w:rsidRPr="00773754" w:rsidRDefault="00773754" w:rsidP="00773754">
      <w:pPr>
        <w:autoSpaceDE w:val="0"/>
        <w:jc w:val="center"/>
        <w:rPr>
          <w:b/>
          <w:sz w:val="20"/>
          <w:szCs w:val="20"/>
        </w:rPr>
      </w:pPr>
      <w:r w:rsidRPr="00773754">
        <w:rPr>
          <w:b/>
          <w:sz w:val="20"/>
          <w:szCs w:val="20"/>
        </w:rPr>
        <w:t>ЦЕЛЕВЫЕ ПОКАЗАТЕЛИ РАЗВИТИЯ КОММУНАЛЬНОЙ ИНФРАСТРУКТУРЫ</w:t>
      </w:r>
    </w:p>
    <w:p w:rsidR="00773754" w:rsidRPr="00773754" w:rsidRDefault="00773754" w:rsidP="00773754">
      <w:pPr>
        <w:jc w:val="center"/>
        <w:rPr>
          <w:b/>
          <w:sz w:val="20"/>
          <w:szCs w:val="20"/>
        </w:rPr>
      </w:pPr>
      <w:r w:rsidRPr="00773754">
        <w:rPr>
          <w:b/>
          <w:sz w:val="20"/>
          <w:szCs w:val="20"/>
        </w:rPr>
        <w:t>4.1. Целевые показатели развития централизованных систем водоснабжения</w:t>
      </w:r>
    </w:p>
    <w:p w:rsidR="00773754" w:rsidRPr="00773754" w:rsidRDefault="00773754" w:rsidP="00773754">
      <w:pPr>
        <w:jc w:val="both"/>
        <w:rPr>
          <w:bCs/>
          <w:sz w:val="20"/>
          <w:szCs w:val="20"/>
        </w:rPr>
      </w:pPr>
      <w:r w:rsidRPr="00773754">
        <w:rPr>
          <w:sz w:val="20"/>
          <w:szCs w:val="20"/>
        </w:rPr>
        <w:t>В данном разделе перечислены целевые показатели развития рассматриваемых централизованных систем водоснабжения, на которые направлена реализация мероприятий,  представленных в разделе 5.1 «</w:t>
      </w:r>
      <w:r w:rsidRPr="00773754">
        <w:rPr>
          <w:bCs/>
          <w:sz w:val="20"/>
          <w:szCs w:val="20"/>
        </w:rPr>
        <w:t>Программа проектов в водоснабжении</w:t>
      </w:r>
      <w:r w:rsidRPr="00773754">
        <w:rPr>
          <w:sz w:val="20"/>
          <w:szCs w:val="20"/>
        </w:rPr>
        <w:t>».</w:t>
      </w:r>
    </w:p>
    <w:p w:rsidR="00773754" w:rsidRPr="00773754" w:rsidRDefault="00773754" w:rsidP="00773754">
      <w:pPr>
        <w:ind w:firstLine="567"/>
        <w:jc w:val="both"/>
        <w:rPr>
          <w:sz w:val="20"/>
          <w:szCs w:val="20"/>
        </w:rPr>
      </w:pPr>
      <w:r w:rsidRPr="00773754">
        <w:rPr>
          <w:sz w:val="20"/>
          <w:szCs w:val="20"/>
        </w:rPr>
        <w:t>Это следующие целевые показатели:</w:t>
      </w:r>
    </w:p>
    <w:p w:rsidR="00773754" w:rsidRPr="00773754" w:rsidRDefault="00773754" w:rsidP="0033292B">
      <w:pPr>
        <w:numPr>
          <w:ilvl w:val="0"/>
          <w:numId w:val="55"/>
        </w:numPr>
        <w:ind w:left="0" w:firstLine="567"/>
        <w:jc w:val="both"/>
        <w:rPr>
          <w:sz w:val="20"/>
          <w:szCs w:val="20"/>
        </w:rPr>
      </w:pPr>
      <w:r w:rsidRPr="00773754">
        <w:rPr>
          <w:sz w:val="20"/>
          <w:szCs w:val="20"/>
        </w:rPr>
        <w:t xml:space="preserve">Повышение качества поставляемой потребителям воды; </w:t>
      </w:r>
    </w:p>
    <w:p w:rsidR="00773754" w:rsidRPr="00773754" w:rsidRDefault="00773754" w:rsidP="0033292B">
      <w:pPr>
        <w:numPr>
          <w:ilvl w:val="0"/>
          <w:numId w:val="55"/>
        </w:numPr>
        <w:ind w:left="0" w:firstLine="567"/>
        <w:jc w:val="both"/>
        <w:rPr>
          <w:sz w:val="20"/>
          <w:szCs w:val="20"/>
        </w:rPr>
      </w:pPr>
      <w:r w:rsidRPr="00773754">
        <w:rPr>
          <w:sz w:val="20"/>
          <w:szCs w:val="20"/>
        </w:rPr>
        <w:t xml:space="preserve">Повышение степени надёжности и бесперебойности функционирования систем водоснабжения; </w:t>
      </w:r>
    </w:p>
    <w:p w:rsidR="00773754" w:rsidRPr="00773754" w:rsidRDefault="00773754" w:rsidP="0033292B">
      <w:pPr>
        <w:numPr>
          <w:ilvl w:val="0"/>
          <w:numId w:val="55"/>
        </w:numPr>
        <w:ind w:left="0" w:firstLine="567"/>
        <w:jc w:val="both"/>
        <w:rPr>
          <w:sz w:val="20"/>
          <w:szCs w:val="20"/>
        </w:rPr>
      </w:pPr>
      <w:r w:rsidRPr="00773754">
        <w:rPr>
          <w:sz w:val="20"/>
          <w:szCs w:val="20"/>
        </w:rPr>
        <w:t>Сокращение потерь воды при её транспортировке и использовании;</w:t>
      </w:r>
    </w:p>
    <w:p w:rsidR="00773754" w:rsidRPr="00773754" w:rsidRDefault="00773754" w:rsidP="0033292B">
      <w:pPr>
        <w:numPr>
          <w:ilvl w:val="0"/>
          <w:numId w:val="55"/>
        </w:numPr>
        <w:ind w:left="0" w:firstLine="567"/>
        <w:jc w:val="both"/>
        <w:rPr>
          <w:sz w:val="20"/>
          <w:szCs w:val="20"/>
        </w:rPr>
      </w:pPr>
      <w:r w:rsidRPr="00773754">
        <w:rPr>
          <w:sz w:val="20"/>
          <w:szCs w:val="20"/>
        </w:rPr>
        <w:t>Возможность контроля фактического объёма отпущенной в сеть воды и контроль её рационального расходования потребителями.</w:t>
      </w:r>
    </w:p>
    <w:p w:rsidR="00773754" w:rsidRPr="00773754" w:rsidRDefault="00773754" w:rsidP="00773754">
      <w:pPr>
        <w:jc w:val="center"/>
        <w:rPr>
          <w:b/>
          <w:sz w:val="20"/>
          <w:szCs w:val="20"/>
        </w:rPr>
      </w:pPr>
      <w:r w:rsidRPr="00773754">
        <w:rPr>
          <w:b/>
          <w:sz w:val="20"/>
          <w:szCs w:val="20"/>
        </w:rPr>
        <w:t>4.2. Целевые показатели развития системы водоотведения</w:t>
      </w:r>
    </w:p>
    <w:p w:rsidR="00773754" w:rsidRPr="00773754" w:rsidRDefault="00773754" w:rsidP="00773754">
      <w:pPr>
        <w:jc w:val="both"/>
        <w:rPr>
          <w:bCs/>
          <w:sz w:val="20"/>
          <w:szCs w:val="20"/>
        </w:rPr>
      </w:pPr>
      <w:r w:rsidRPr="00773754">
        <w:rPr>
          <w:sz w:val="20"/>
          <w:szCs w:val="20"/>
        </w:rPr>
        <w:t>В данном разделе перечислены основные целевые показатели развития рассматриваемых централизованных систем водоотведения, на которые направлена реализация мероприятий,  представленных в разделе 5.2 «</w:t>
      </w:r>
      <w:r w:rsidRPr="00773754">
        <w:rPr>
          <w:bCs/>
          <w:sz w:val="20"/>
          <w:szCs w:val="20"/>
        </w:rPr>
        <w:t>Программа проектов в водоотведении</w:t>
      </w:r>
      <w:r w:rsidRPr="00773754">
        <w:rPr>
          <w:sz w:val="20"/>
          <w:szCs w:val="20"/>
        </w:rPr>
        <w:t>».</w:t>
      </w:r>
    </w:p>
    <w:p w:rsidR="00773754" w:rsidRPr="00773754" w:rsidRDefault="00773754" w:rsidP="00773754">
      <w:pPr>
        <w:ind w:firstLine="567"/>
        <w:jc w:val="both"/>
        <w:rPr>
          <w:sz w:val="20"/>
          <w:szCs w:val="20"/>
        </w:rPr>
      </w:pPr>
      <w:r w:rsidRPr="00773754">
        <w:rPr>
          <w:sz w:val="20"/>
          <w:szCs w:val="20"/>
        </w:rPr>
        <w:t>Это следующие целевые показатели:</w:t>
      </w:r>
    </w:p>
    <w:p w:rsidR="00773754" w:rsidRPr="00773754" w:rsidRDefault="00773754" w:rsidP="0033292B">
      <w:pPr>
        <w:numPr>
          <w:ilvl w:val="0"/>
          <w:numId w:val="55"/>
        </w:numPr>
        <w:ind w:left="0" w:firstLine="567"/>
        <w:jc w:val="both"/>
        <w:rPr>
          <w:sz w:val="20"/>
          <w:szCs w:val="20"/>
        </w:rPr>
      </w:pPr>
      <w:r w:rsidRPr="00773754">
        <w:rPr>
          <w:sz w:val="20"/>
          <w:szCs w:val="20"/>
        </w:rPr>
        <w:t>Повышение качества очистки сточных вод;</w:t>
      </w:r>
    </w:p>
    <w:p w:rsidR="00773754" w:rsidRPr="00773754" w:rsidRDefault="00773754" w:rsidP="0033292B">
      <w:pPr>
        <w:numPr>
          <w:ilvl w:val="0"/>
          <w:numId w:val="55"/>
        </w:numPr>
        <w:ind w:left="0" w:firstLine="567"/>
        <w:jc w:val="both"/>
        <w:rPr>
          <w:sz w:val="20"/>
          <w:szCs w:val="20"/>
        </w:rPr>
      </w:pPr>
      <w:r w:rsidRPr="00773754">
        <w:rPr>
          <w:sz w:val="20"/>
          <w:szCs w:val="20"/>
        </w:rPr>
        <w:t>Повышение степени надёжности и бесперебойности функционирования систем водоотведения;</w:t>
      </w:r>
    </w:p>
    <w:p w:rsidR="00773754" w:rsidRPr="00773754" w:rsidRDefault="00773754" w:rsidP="0033292B">
      <w:pPr>
        <w:numPr>
          <w:ilvl w:val="0"/>
          <w:numId w:val="55"/>
        </w:numPr>
        <w:ind w:left="0" w:firstLine="567"/>
        <w:jc w:val="both"/>
        <w:rPr>
          <w:sz w:val="20"/>
          <w:szCs w:val="20"/>
        </w:rPr>
      </w:pPr>
      <w:r w:rsidRPr="00773754">
        <w:rPr>
          <w:sz w:val="20"/>
          <w:szCs w:val="20"/>
        </w:rPr>
        <w:t>Снижение объёма загрязняющих веществ, попадающих в окружающую среду.</w:t>
      </w:r>
    </w:p>
    <w:p w:rsidR="00773754" w:rsidRPr="00773754" w:rsidRDefault="00773754" w:rsidP="00773754">
      <w:pPr>
        <w:ind w:firstLine="567"/>
        <w:jc w:val="both"/>
        <w:rPr>
          <w:sz w:val="20"/>
          <w:szCs w:val="20"/>
        </w:rPr>
      </w:pPr>
      <w:r w:rsidRPr="00773754">
        <w:rPr>
          <w:sz w:val="20"/>
          <w:szCs w:val="20"/>
        </w:rPr>
        <w:t xml:space="preserve">В </w:t>
      </w:r>
      <w:r w:rsidRPr="00773754">
        <w:rPr>
          <w:i/>
          <w:sz w:val="20"/>
          <w:szCs w:val="20"/>
        </w:rPr>
        <w:t>Табл.4.1</w:t>
      </w:r>
      <w:r w:rsidRPr="00773754">
        <w:rPr>
          <w:sz w:val="20"/>
          <w:szCs w:val="20"/>
        </w:rPr>
        <w:t xml:space="preserve"> представлено содержание загрязняющих веществ в сточных водах до и после очистки, которое необходимо учесть при строительстве новых очистных сооружений.</w:t>
      </w:r>
    </w:p>
    <w:p w:rsidR="00773754" w:rsidRPr="00773754" w:rsidRDefault="00773754" w:rsidP="00773754">
      <w:pPr>
        <w:pStyle w:val="affff9"/>
        <w:jc w:val="right"/>
        <w:rPr>
          <w:rFonts w:ascii="Times New Roman" w:hAnsi="Times New Roman" w:cs="Times New Roman"/>
          <w:b w:val="0"/>
          <w:i/>
          <w:sz w:val="20"/>
          <w:szCs w:val="20"/>
        </w:rPr>
      </w:pPr>
      <w:r w:rsidRPr="00773754">
        <w:rPr>
          <w:rFonts w:ascii="Times New Roman" w:hAnsi="Times New Roman" w:cs="Times New Roman"/>
          <w:b w:val="0"/>
          <w:i/>
          <w:sz w:val="20"/>
          <w:szCs w:val="20"/>
        </w:rPr>
        <w:t>Табл.  4.1</w:t>
      </w:r>
    </w:p>
    <w:p w:rsidR="00773754" w:rsidRPr="00773754" w:rsidRDefault="00773754" w:rsidP="00773754">
      <w:pPr>
        <w:jc w:val="center"/>
        <w:rPr>
          <w:b/>
          <w:sz w:val="20"/>
          <w:szCs w:val="20"/>
        </w:rPr>
      </w:pPr>
      <w:r w:rsidRPr="00773754">
        <w:rPr>
          <w:b/>
          <w:sz w:val="20"/>
          <w:szCs w:val="20"/>
        </w:rPr>
        <w:t>Состав сточных вод до и после очистки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7"/>
        <w:gridCol w:w="1760"/>
        <w:gridCol w:w="5124"/>
      </w:tblGrid>
      <w:tr w:rsidR="00773754" w:rsidRPr="00773754" w:rsidTr="00773754">
        <w:tc>
          <w:tcPr>
            <w:tcW w:w="2802" w:type="dxa"/>
            <w:vMerge w:val="restart"/>
            <w:shd w:val="clear" w:color="auto" w:fill="auto"/>
            <w:vAlign w:val="center"/>
          </w:tcPr>
          <w:p w:rsidR="00773754" w:rsidRPr="00773754" w:rsidRDefault="00773754" w:rsidP="00773754">
            <w:pPr>
              <w:jc w:val="center"/>
              <w:rPr>
                <w:b/>
                <w:sz w:val="20"/>
                <w:szCs w:val="20"/>
              </w:rPr>
            </w:pPr>
            <w:r w:rsidRPr="00773754">
              <w:rPr>
                <w:b/>
                <w:sz w:val="20"/>
                <w:szCs w:val="20"/>
              </w:rPr>
              <w:lastRenderedPageBreak/>
              <w:t>Наименование вещества</w:t>
            </w:r>
          </w:p>
        </w:tc>
        <w:tc>
          <w:tcPr>
            <w:tcW w:w="7335" w:type="dxa"/>
            <w:gridSpan w:val="2"/>
            <w:shd w:val="clear" w:color="auto" w:fill="auto"/>
            <w:vAlign w:val="center"/>
          </w:tcPr>
          <w:p w:rsidR="00773754" w:rsidRPr="00773754" w:rsidRDefault="00773754" w:rsidP="00773754">
            <w:pPr>
              <w:jc w:val="center"/>
              <w:rPr>
                <w:b/>
                <w:sz w:val="20"/>
                <w:szCs w:val="20"/>
              </w:rPr>
            </w:pPr>
            <w:r w:rsidRPr="00773754">
              <w:rPr>
                <w:b/>
                <w:sz w:val="20"/>
                <w:szCs w:val="20"/>
              </w:rPr>
              <w:t>Содержание вещества, мг/л</w:t>
            </w:r>
          </w:p>
        </w:tc>
      </w:tr>
      <w:tr w:rsidR="00773754" w:rsidRPr="00773754" w:rsidTr="00773754">
        <w:trPr>
          <w:trHeight w:val="369"/>
        </w:trPr>
        <w:tc>
          <w:tcPr>
            <w:tcW w:w="2802" w:type="dxa"/>
            <w:vMerge/>
            <w:shd w:val="clear" w:color="auto" w:fill="auto"/>
            <w:vAlign w:val="center"/>
          </w:tcPr>
          <w:p w:rsidR="00773754" w:rsidRPr="00773754" w:rsidRDefault="00773754" w:rsidP="00773754">
            <w:pPr>
              <w:jc w:val="center"/>
              <w:rPr>
                <w:b/>
                <w:sz w:val="20"/>
                <w:szCs w:val="20"/>
              </w:rPr>
            </w:pPr>
          </w:p>
        </w:tc>
        <w:tc>
          <w:tcPr>
            <w:tcW w:w="1842" w:type="dxa"/>
            <w:shd w:val="clear" w:color="auto" w:fill="auto"/>
            <w:vAlign w:val="center"/>
          </w:tcPr>
          <w:p w:rsidR="00773754" w:rsidRPr="00773754" w:rsidRDefault="00773754" w:rsidP="00773754">
            <w:pPr>
              <w:jc w:val="center"/>
              <w:rPr>
                <w:b/>
                <w:sz w:val="20"/>
                <w:szCs w:val="20"/>
              </w:rPr>
            </w:pPr>
            <w:r w:rsidRPr="00773754">
              <w:rPr>
                <w:b/>
                <w:sz w:val="20"/>
                <w:szCs w:val="20"/>
              </w:rPr>
              <w:t>до очистки</w:t>
            </w:r>
          </w:p>
        </w:tc>
        <w:tc>
          <w:tcPr>
            <w:tcW w:w="5493" w:type="dxa"/>
            <w:shd w:val="clear" w:color="auto" w:fill="auto"/>
            <w:vAlign w:val="center"/>
          </w:tcPr>
          <w:p w:rsidR="00773754" w:rsidRPr="00773754" w:rsidRDefault="00773754" w:rsidP="00773754">
            <w:pPr>
              <w:jc w:val="center"/>
              <w:rPr>
                <w:b/>
                <w:sz w:val="20"/>
                <w:szCs w:val="20"/>
              </w:rPr>
            </w:pPr>
            <w:r w:rsidRPr="00773754">
              <w:rPr>
                <w:b/>
                <w:sz w:val="20"/>
                <w:szCs w:val="20"/>
              </w:rPr>
              <w:t>после очистки</w:t>
            </w:r>
          </w:p>
        </w:tc>
      </w:tr>
      <w:tr w:rsidR="00773754" w:rsidRPr="00773754" w:rsidTr="00773754">
        <w:tc>
          <w:tcPr>
            <w:tcW w:w="2802" w:type="dxa"/>
            <w:shd w:val="clear" w:color="auto" w:fill="auto"/>
          </w:tcPr>
          <w:p w:rsidR="00773754" w:rsidRPr="00773754" w:rsidRDefault="00773754" w:rsidP="00773754">
            <w:pPr>
              <w:jc w:val="both"/>
              <w:rPr>
                <w:sz w:val="20"/>
                <w:szCs w:val="20"/>
              </w:rPr>
            </w:pPr>
            <w:r w:rsidRPr="00773754">
              <w:rPr>
                <w:sz w:val="20"/>
                <w:szCs w:val="20"/>
              </w:rPr>
              <w:t>БПК5</w:t>
            </w:r>
          </w:p>
        </w:tc>
        <w:tc>
          <w:tcPr>
            <w:tcW w:w="1842" w:type="dxa"/>
            <w:shd w:val="clear" w:color="auto" w:fill="auto"/>
          </w:tcPr>
          <w:p w:rsidR="00773754" w:rsidRPr="00773754" w:rsidRDefault="00773754" w:rsidP="00773754">
            <w:pPr>
              <w:jc w:val="center"/>
              <w:rPr>
                <w:sz w:val="20"/>
                <w:szCs w:val="20"/>
              </w:rPr>
            </w:pPr>
            <w:r w:rsidRPr="00773754">
              <w:rPr>
                <w:sz w:val="20"/>
                <w:szCs w:val="20"/>
              </w:rPr>
              <w:t>260.0</w:t>
            </w:r>
          </w:p>
        </w:tc>
        <w:tc>
          <w:tcPr>
            <w:tcW w:w="5493" w:type="dxa"/>
            <w:shd w:val="clear" w:color="auto" w:fill="auto"/>
          </w:tcPr>
          <w:p w:rsidR="00773754" w:rsidRPr="00773754" w:rsidRDefault="00773754" w:rsidP="00773754">
            <w:pPr>
              <w:jc w:val="center"/>
              <w:rPr>
                <w:sz w:val="20"/>
                <w:szCs w:val="20"/>
              </w:rPr>
            </w:pPr>
            <w:r w:rsidRPr="00773754">
              <w:rPr>
                <w:sz w:val="20"/>
                <w:szCs w:val="20"/>
              </w:rPr>
              <w:t>2.0</w:t>
            </w:r>
          </w:p>
        </w:tc>
      </w:tr>
      <w:tr w:rsidR="00773754" w:rsidRPr="00773754" w:rsidTr="00773754">
        <w:tc>
          <w:tcPr>
            <w:tcW w:w="2802" w:type="dxa"/>
            <w:shd w:val="clear" w:color="auto" w:fill="auto"/>
          </w:tcPr>
          <w:p w:rsidR="00773754" w:rsidRPr="00773754" w:rsidRDefault="00773754" w:rsidP="00773754">
            <w:pPr>
              <w:jc w:val="both"/>
              <w:rPr>
                <w:sz w:val="20"/>
                <w:szCs w:val="20"/>
                <w:lang w:val="en-US"/>
              </w:rPr>
            </w:pPr>
            <w:r w:rsidRPr="00773754">
              <w:rPr>
                <w:sz w:val="20"/>
                <w:szCs w:val="20"/>
              </w:rPr>
              <w:t>Азот аммонийный</w:t>
            </w:r>
          </w:p>
        </w:tc>
        <w:tc>
          <w:tcPr>
            <w:tcW w:w="1842" w:type="dxa"/>
            <w:shd w:val="clear" w:color="auto" w:fill="auto"/>
          </w:tcPr>
          <w:p w:rsidR="00773754" w:rsidRPr="00773754" w:rsidRDefault="00773754" w:rsidP="00773754">
            <w:pPr>
              <w:jc w:val="center"/>
              <w:rPr>
                <w:sz w:val="20"/>
                <w:szCs w:val="20"/>
              </w:rPr>
            </w:pPr>
            <w:r w:rsidRPr="00773754">
              <w:rPr>
                <w:sz w:val="20"/>
                <w:szCs w:val="20"/>
              </w:rPr>
              <w:t>24.9</w:t>
            </w:r>
          </w:p>
        </w:tc>
        <w:tc>
          <w:tcPr>
            <w:tcW w:w="5493" w:type="dxa"/>
            <w:shd w:val="clear" w:color="auto" w:fill="auto"/>
          </w:tcPr>
          <w:p w:rsidR="00773754" w:rsidRPr="00773754" w:rsidRDefault="00773754" w:rsidP="00773754">
            <w:pPr>
              <w:jc w:val="center"/>
              <w:rPr>
                <w:sz w:val="20"/>
                <w:szCs w:val="20"/>
              </w:rPr>
            </w:pPr>
            <w:r w:rsidRPr="00773754">
              <w:rPr>
                <w:sz w:val="20"/>
                <w:szCs w:val="20"/>
              </w:rPr>
              <w:t>0.5</w:t>
            </w:r>
          </w:p>
        </w:tc>
      </w:tr>
      <w:tr w:rsidR="00773754" w:rsidRPr="00773754" w:rsidTr="00773754">
        <w:tc>
          <w:tcPr>
            <w:tcW w:w="2802" w:type="dxa"/>
            <w:shd w:val="clear" w:color="auto" w:fill="auto"/>
          </w:tcPr>
          <w:p w:rsidR="00773754" w:rsidRPr="00773754" w:rsidRDefault="00773754" w:rsidP="00773754">
            <w:pPr>
              <w:jc w:val="both"/>
              <w:rPr>
                <w:sz w:val="20"/>
                <w:szCs w:val="20"/>
              </w:rPr>
            </w:pPr>
            <w:r w:rsidRPr="00773754">
              <w:rPr>
                <w:sz w:val="20"/>
                <w:szCs w:val="20"/>
              </w:rPr>
              <w:t>Фосфаты</w:t>
            </w:r>
          </w:p>
        </w:tc>
        <w:tc>
          <w:tcPr>
            <w:tcW w:w="1842" w:type="dxa"/>
            <w:shd w:val="clear" w:color="auto" w:fill="auto"/>
          </w:tcPr>
          <w:p w:rsidR="00773754" w:rsidRPr="00773754" w:rsidRDefault="00773754" w:rsidP="00773754">
            <w:pPr>
              <w:jc w:val="center"/>
              <w:rPr>
                <w:sz w:val="20"/>
                <w:szCs w:val="20"/>
              </w:rPr>
            </w:pPr>
            <w:r w:rsidRPr="00773754">
              <w:rPr>
                <w:sz w:val="20"/>
                <w:szCs w:val="20"/>
              </w:rPr>
              <w:t>18.1</w:t>
            </w:r>
          </w:p>
        </w:tc>
        <w:tc>
          <w:tcPr>
            <w:tcW w:w="5493" w:type="dxa"/>
            <w:shd w:val="clear" w:color="auto" w:fill="auto"/>
          </w:tcPr>
          <w:p w:rsidR="00773754" w:rsidRPr="00773754" w:rsidRDefault="00773754" w:rsidP="00773754">
            <w:pPr>
              <w:jc w:val="center"/>
              <w:rPr>
                <w:sz w:val="20"/>
                <w:szCs w:val="20"/>
              </w:rPr>
            </w:pPr>
            <w:r w:rsidRPr="00773754">
              <w:rPr>
                <w:sz w:val="20"/>
                <w:szCs w:val="20"/>
              </w:rPr>
              <w:t>0.05</w:t>
            </w:r>
          </w:p>
        </w:tc>
      </w:tr>
      <w:tr w:rsidR="00773754" w:rsidRPr="00773754" w:rsidTr="00773754">
        <w:tc>
          <w:tcPr>
            <w:tcW w:w="2802" w:type="dxa"/>
            <w:shd w:val="clear" w:color="auto" w:fill="auto"/>
          </w:tcPr>
          <w:p w:rsidR="00773754" w:rsidRPr="00773754" w:rsidRDefault="00773754" w:rsidP="00773754">
            <w:pPr>
              <w:jc w:val="both"/>
              <w:rPr>
                <w:sz w:val="20"/>
                <w:szCs w:val="20"/>
              </w:rPr>
            </w:pPr>
            <w:r w:rsidRPr="00773754">
              <w:rPr>
                <w:sz w:val="20"/>
                <w:szCs w:val="20"/>
              </w:rPr>
              <w:t>Хлориды</w:t>
            </w:r>
          </w:p>
        </w:tc>
        <w:tc>
          <w:tcPr>
            <w:tcW w:w="1842" w:type="dxa"/>
            <w:shd w:val="clear" w:color="auto" w:fill="auto"/>
          </w:tcPr>
          <w:p w:rsidR="00773754" w:rsidRPr="00773754" w:rsidRDefault="00773754" w:rsidP="00773754">
            <w:pPr>
              <w:jc w:val="center"/>
              <w:rPr>
                <w:sz w:val="20"/>
                <w:szCs w:val="20"/>
              </w:rPr>
            </w:pPr>
            <w:r w:rsidRPr="00773754">
              <w:rPr>
                <w:sz w:val="20"/>
                <w:szCs w:val="20"/>
              </w:rPr>
              <w:t>28.0</w:t>
            </w:r>
          </w:p>
        </w:tc>
        <w:tc>
          <w:tcPr>
            <w:tcW w:w="5493" w:type="dxa"/>
            <w:shd w:val="clear" w:color="auto" w:fill="auto"/>
          </w:tcPr>
          <w:p w:rsidR="00773754" w:rsidRPr="00773754" w:rsidRDefault="00773754" w:rsidP="00773754">
            <w:pPr>
              <w:jc w:val="center"/>
              <w:rPr>
                <w:sz w:val="20"/>
                <w:szCs w:val="20"/>
              </w:rPr>
            </w:pPr>
            <w:r w:rsidRPr="00773754">
              <w:rPr>
                <w:sz w:val="20"/>
                <w:szCs w:val="20"/>
              </w:rPr>
              <w:t>300.0</w:t>
            </w:r>
          </w:p>
        </w:tc>
      </w:tr>
      <w:tr w:rsidR="00773754" w:rsidRPr="00773754" w:rsidTr="00773754">
        <w:tc>
          <w:tcPr>
            <w:tcW w:w="2802" w:type="dxa"/>
            <w:shd w:val="clear" w:color="auto" w:fill="auto"/>
          </w:tcPr>
          <w:p w:rsidR="00773754" w:rsidRPr="00773754" w:rsidRDefault="00773754" w:rsidP="00773754">
            <w:pPr>
              <w:jc w:val="both"/>
              <w:rPr>
                <w:sz w:val="20"/>
                <w:szCs w:val="20"/>
              </w:rPr>
            </w:pPr>
            <w:r w:rsidRPr="00773754">
              <w:rPr>
                <w:sz w:val="20"/>
                <w:szCs w:val="20"/>
              </w:rPr>
              <w:t>ПАВ</w:t>
            </w:r>
          </w:p>
        </w:tc>
        <w:tc>
          <w:tcPr>
            <w:tcW w:w="1842" w:type="dxa"/>
            <w:shd w:val="clear" w:color="auto" w:fill="auto"/>
          </w:tcPr>
          <w:p w:rsidR="00773754" w:rsidRPr="00773754" w:rsidRDefault="00773754" w:rsidP="00773754">
            <w:pPr>
              <w:jc w:val="center"/>
              <w:rPr>
                <w:sz w:val="20"/>
                <w:szCs w:val="20"/>
              </w:rPr>
            </w:pPr>
            <w:r w:rsidRPr="00773754">
              <w:rPr>
                <w:sz w:val="20"/>
                <w:szCs w:val="20"/>
              </w:rPr>
              <w:t>7.0</w:t>
            </w:r>
          </w:p>
        </w:tc>
        <w:tc>
          <w:tcPr>
            <w:tcW w:w="5493" w:type="dxa"/>
            <w:shd w:val="clear" w:color="auto" w:fill="auto"/>
          </w:tcPr>
          <w:p w:rsidR="00773754" w:rsidRPr="00773754" w:rsidRDefault="00773754" w:rsidP="00773754">
            <w:pPr>
              <w:jc w:val="center"/>
              <w:rPr>
                <w:sz w:val="20"/>
                <w:szCs w:val="20"/>
              </w:rPr>
            </w:pPr>
            <w:r w:rsidRPr="00773754">
              <w:rPr>
                <w:sz w:val="20"/>
                <w:szCs w:val="20"/>
              </w:rPr>
              <w:t>0.5</w:t>
            </w:r>
          </w:p>
        </w:tc>
      </w:tr>
      <w:tr w:rsidR="00773754" w:rsidRPr="00773754" w:rsidTr="00773754">
        <w:tc>
          <w:tcPr>
            <w:tcW w:w="2802" w:type="dxa"/>
            <w:shd w:val="clear" w:color="auto" w:fill="auto"/>
          </w:tcPr>
          <w:p w:rsidR="00773754" w:rsidRPr="00773754" w:rsidRDefault="00773754" w:rsidP="00773754">
            <w:pPr>
              <w:jc w:val="both"/>
              <w:rPr>
                <w:sz w:val="20"/>
                <w:szCs w:val="20"/>
              </w:rPr>
            </w:pPr>
            <w:r w:rsidRPr="00773754">
              <w:rPr>
                <w:sz w:val="20"/>
                <w:szCs w:val="20"/>
              </w:rPr>
              <w:t>Взвешенные вещества</w:t>
            </w:r>
          </w:p>
        </w:tc>
        <w:tc>
          <w:tcPr>
            <w:tcW w:w="1842" w:type="dxa"/>
            <w:shd w:val="clear" w:color="auto" w:fill="auto"/>
          </w:tcPr>
          <w:p w:rsidR="00773754" w:rsidRPr="00773754" w:rsidRDefault="00773754" w:rsidP="00773754">
            <w:pPr>
              <w:jc w:val="center"/>
              <w:rPr>
                <w:sz w:val="20"/>
                <w:szCs w:val="20"/>
              </w:rPr>
            </w:pPr>
            <w:r w:rsidRPr="00773754">
              <w:rPr>
                <w:sz w:val="20"/>
                <w:szCs w:val="20"/>
              </w:rPr>
              <w:t>210.0</w:t>
            </w:r>
          </w:p>
        </w:tc>
        <w:tc>
          <w:tcPr>
            <w:tcW w:w="5493" w:type="dxa"/>
            <w:shd w:val="clear" w:color="auto" w:fill="auto"/>
          </w:tcPr>
          <w:p w:rsidR="00773754" w:rsidRPr="00773754" w:rsidRDefault="00773754" w:rsidP="00773754">
            <w:pPr>
              <w:rPr>
                <w:sz w:val="20"/>
                <w:szCs w:val="20"/>
              </w:rPr>
            </w:pPr>
            <w:r w:rsidRPr="00773754">
              <w:rPr>
                <w:sz w:val="20"/>
                <w:szCs w:val="20"/>
              </w:rPr>
              <w:t>Увеличение не более чем на 0.75 мг/дм</w:t>
            </w:r>
            <w:r w:rsidRPr="00773754">
              <w:rPr>
                <w:sz w:val="20"/>
                <w:szCs w:val="20"/>
                <w:vertAlign w:val="superscript"/>
              </w:rPr>
              <w:t xml:space="preserve">3 </w:t>
            </w:r>
            <w:r w:rsidRPr="00773754">
              <w:rPr>
                <w:sz w:val="20"/>
                <w:szCs w:val="20"/>
              </w:rPr>
              <w:t xml:space="preserve">по сравнению с  естественными условиями                                                                              </w:t>
            </w:r>
          </w:p>
        </w:tc>
      </w:tr>
    </w:tbl>
    <w:p w:rsidR="00773754" w:rsidRPr="00773754" w:rsidRDefault="00773754" w:rsidP="00773754">
      <w:pPr>
        <w:jc w:val="center"/>
        <w:rPr>
          <w:b/>
          <w:sz w:val="20"/>
          <w:szCs w:val="20"/>
        </w:rPr>
      </w:pPr>
      <w:r w:rsidRPr="00773754">
        <w:rPr>
          <w:b/>
          <w:sz w:val="20"/>
          <w:szCs w:val="20"/>
        </w:rPr>
        <w:t>4.3. Целевые показатели развития системы теплоснабжения</w:t>
      </w:r>
    </w:p>
    <w:p w:rsidR="00773754" w:rsidRPr="00773754" w:rsidRDefault="00773754" w:rsidP="00773754">
      <w:pPr>
        <w:jc w:val="both"/>
        <w:rPr>
          <w:bCs/>
          <w:sz w:val="20"/>
          <w:szCs w:val="20"/>
        </w:rPr>
      </w:pPr>
      <w:r w:rsidRPr="00773754">
        <w:rPr>
          <w:sz w:val="20"/>
          <w:szCs w:val="20"/>
        </w:rPr>
        <w:t>В данном разделе перечислены целевые показатели развития системы теплоснабжения, на которые направлена реализация мероприятий,  представленных в разделе 5.3 «</w:t>
      </w:r>
      <w:r w:rsidRPr="00773754">
        <w:rPr>
          <w:bCs/>
          <w:sz w:val="20"/>
          <w:szCs w:val="20"/>
        </w:rPr>
        <w:t>Программа проектов в теплоснабжении</w:t>
      </w:r>
      <w:r w:rsidRPr="00773754">
        <w:rPr>
          <w:sz w:val="20"/>
          <w:szCs w:val="20"/>
        </w:rPr>
        <w:t>».</w:t>
      </w:r>
    </w:p>
    <w:p w:rsidR="00773754" w:rsidRPr="00773754" w:rsidRDefault="00773754" w:rsidP="00773754">
      <w:pPr>
        <w:ind w:firstLine="567"/>
        <w:jc w:val="both"/>
        <w:rPr>
          <w:sz w:val="20"/>
          <w:szCs w:val="20"/>
        </w:rPr>
      </w:pPr>
      <w:r w:rsidRPr="00773754">
        <w:rPr>
          <w:sz w:val="20"/>
          <w:szCs w:val="20"/>
        </w:rPr>
        <w:t>Это следующие целевые показатели:</w:t>
      </w:r>
    </w:p>
    <w:p w:rsidR="00773754" w:rsidRPr="00773754" w:rsidRDefault="00773754" w:rsidP="0033292B">
      <w:pPr>
        <w:numPr>
          <w:ilvl w:val="0"/>
          <w:numId w:val="55"/>
        </w:numPr>
        <w:ind w:left="0" w:firstLine="567"/>
        <w:jc w:val="both"/>
        <w:rPr>
          <w:sz w:val="20"/>
          <w:szCs w:val="20"/>
        </w:rPr>
      </w:pPr>
      <w:r w:rsidRPr="00773754">
        <w:rPr>
          <w:sz w:val="20"/>
          <w:szCs w:val="20"/>
        </w:rPr>
        <w:t xml:space="preserve">Повышение качества поставляемой потребителям тепловой энергии; </w:t>
      </w:r>
    </w:p>
    <w:p w:rsidR="00773754" w:rsidRPr="00773754" w:rsidRDefault="00773754" w:rsidP="0033292B">
      <w:pPr>
        <w:numPr>
          <w:ilvl w:val="0"/>
          <w:numId w:val="55"/>
        </w:numPr>
        <w:ind w:left="0" w:firstLine="567"/>
        <w:jc w:val="both"/>
        <w:rPr>
          <w:sz w:val="20"/>
          <w:szCs w:val="20"/>
        </w:rPr>
      </w:pPr>
      <w:r w:rsidRPr="00773754">
        <w:rPr>
          <w:sz w:val="20"/>
          <w:szCs w:val="20"/>
        </w:rPr>
        <w:t xml:space="preserve">Повышение степени надёжности и бесперебойности функционирования систем теплоснабжения; </w:t>
      </w:r>
    </w:p>
    <w:p w:rsidR="00773754" w:rsidRPr="00773754" w:rsidRDefault="00773754" w:rsidP="0033292B">
      <w:pPr>
        <w:numPr>
          <w:ilvl w:val="0"/>
          <w:numId w:val="55"/>
        </w:numPr>
        <w:ind w:left="0" w:firstLine="567"/>
        <w:jc w:val="both"/>
        <w:rPr>
          <w:sz w:val="20"/>
          <w:szCs w:val="20"/>
        </w:rPr>
      </w:pPr>
      <w:r w:rsidRPr="00773754">
        <w:rPr>
          <w:sz w:val="20"/>
          <w:szCs w:val="20"/>
        </w:rPr>
        <w:t>Сокращение потерь тепла при её транспортировке и использовании;</w:t>
      </w:r>
    </w:p>
    <w:p w:rsidR="00773754" w:rsidRPr="00773754" w:rsidRDefault="00773754" w:rsidP="0033292B">
      <w:pPr>
        <w:numPr>
          <w:ilvl w:val="0"/>
          <w:numId w:val="55"/>
        </w:numPr>
        <w:ind w:left="0" w:firstLine="567"/>
        <w:jc w:val="both"/>
        <w:rPr>
          <w:sz w:val="20"/>
          <w:szCs w:val="20"/>
        </w:rPr>
      </w:pPr>
      <w:r w:rsidRPr="00773754">
        <w:rPr>
          <w:sz w:val="20"/>
          <w:szCs w:val="20"/>
        </w:rPr>
        <w:t>Возможность контроля фактического объёма отпущенной в сеть тепла и контроль его рационального расходования потребителями.</w:t>
      </w:r>
    </w:p>
    <w:p w:rsidR="00773754" w:rsidRPr="00773754" w:rsidRDefault="00773754" w:rsidP="00773754">
      <w:pPr>
        <w:autoSpaceDE w:val="0"/>
        <w:jc w:val="center"/>
        <w:rPr>
          <w:b/>
          <w:bCs/>
          <w:sz w:val="20"/>
          <w:szCs w:val="20"/>
        </w:rPr>
      </w:pPr>
      <w:r w:rsidRPr="00773754">
        <w:rPr>
          <w:b/>
          <w:bCs/>
          <w:sz w:val="20"/>
          <w:szCs w:val="20"/>
        </w:rPr>
        <w:t xml:space="preserve">Раздел 5. </w:t>
      </w:r>
    </w:p>
    <w:p w:rsidR="00773754" w:rsidRPr="00773754" w:rsidRDefault="00773754" w:rsidP="00773754">
      <w:pPr>
        <w:autoSpaceDE w:val="0"/>
        <w:jc w:val="center"/>
        <w:rPr>
          <w:b/>
          <w:bCs/>
          <w:sz w:val="20"/>
          <w:szCs w:val="20"/>
        </w:rPr>
      </w:pPr>
      <w:r w:rsidRPr="00773754">
        <w:rPr>
          <w:b/>
          <w:bCs/>
          <w:sz w:val="20"/>
          <w:szCs w:val="20"/>
        </w:rPr>
        <w:t xml:space="preserve">ПРОГРАММА ПРОЕКТОВ, </w:t>
      </w:r>
    </w:p>
    <w:p w:rsidR="00773754" w:rsidRPr="00773754" w:rsidRDefault="00773754" w:rsidP="00773754">
      <w:pPr>
        <w:autoSpaceDE w:val="0"/>
        <w:jc w:val="center"/>
        <w:rPr>
          <w:b/>
          <w:bCs/>
          <w:sz w:val="20"/>
          <w:szCs w:val="20"/>
        </w:rPr>
      </w:pPr>
      <w:r w:rsidRPr="00773754">
        <w:rPr>
          <w:b/>
          <w:bCs/>
          <w:sz w:val="20"/>
          <w:szCs w:val="20"/>
        </w:rPr>
        <w:t>ОБЕСПЕЧИВАЮЩИХ ДОСТИЖЕНИЕ ЦЕЛЕВЫХ ПОКАЗАТЕЛЕЙ</w:t>
      </w:r>
    </w:p>
    <w:p w:rsidR="00773754" w:rsidRPr="00773754" w:rsidRDefault="00773754" w:rsidP="00773754">
      <w:pPr>
        <w:jc w:val="center"/>
        <w:rPr>
          <w:b/>
          <w:bCs/>
          <w:sz w:val="20"/>
          <w:szCs w:val="20"/>
        </w:rPr>
      </w:pPr>
      <w:r w:rsidRPr="00773754">
        <w:rPr>
          <w:b/>
          <w:bCs/>
          <w:sz w:val="20"/>
          <w:szCs w:val="20"/>
        </w:rPr>
        <w:t>5.1. Программа проектов в водоснабжении</w:t>
      </w:r>
    </w:p>
    <w:p w:rsidR="00773754" w:rsidRPr="00773754" w:rsidRDefault="00773754" w:rsidP="00773754">
      <w:pPr>
        <w:pStyle w:val="afffffff0"/>
        <w:spacing w:before="0" w:after="0"/>
        <w:ind w:firstLine="0"/>
        <w:jc w:val="center"/>
        <w:rPr>
          <w:b/>
          <w:sz w:val="20"/>
          <w:szCs w:val="20"/>
        </w:rPr>
      </w:pPr>
      <w:r w:rsidRPr="00773754">
        <w:rPr>
          <w:b/>
          <w:sz w:val="20"/>
          <w:szCs w:val="20"/>
        </w:rPr>
        <w:t>5.1.1. Предложения по строительству, реконструкции и модернизации</w:t>
      </w:r>
    </w:p>
    <w:p w:rsidR="00773754" w:rsidRPr="00773754" w:rsidRDefault="00773754" w:rsidP="00773754">
      <w:pPr>
        <w:pStyle w:val="afffffff0"/>
        <w:spacing w:before="0" w:after="0"/>
        <w:ind w:firstLine="0"/>
        <w:jc w:val="center"/>
        <w:rPr>
          <w:b/>
          <w:sz w:val="20"/>
          <w:szCs w:val="20"/>
        </w:rPr>
      </w:pPr>
      <w:r w:rsidRPr="00773754">
        <w:rPr>
          <w:b/>
          <w:sz w:val="20"/>
          <w:szCs w:val="20"/>
        </w:rPr>
        <w:t>объектов централизованных систем водоснабжения</w:t>
      </w:r>
    </w:p>
    <w:p w:rsidR="00773754" w:rsidRPr="00773754" w:rsidRDefault="00773754" w:rsidP="00773754">
      <w:pPr>
        <w:ind w:firstLine="567"/>
        <w:contextualSpacing/>
        <w:jc w:val="both"/>
        <w:rPr>
          <w:sz w:val="20"/>
          <w:szCs w:val="20"/>
        </w:rPr>
      </w:pPr>
      <w:r w:rsidRPr="00773754">
        <w:rPr>
          <w:sz w:val="20"/>
          <w:szCs w:val="20"/>
        </w:rPr>
        <w:t>Все эксплуатирующиеся объекты централизованных систем водоснабжения должны обеспечивать качественное и надежное снабжение населения питьевой водой, в соответствии с действующим законодательством и требованиями санитарных норм. В существующих системах централизованного водоснабжения для надёжного и качественного обеспечения поселения водой предлагаются к реализации основные мероприятия, представленные в данном разделе.</w:t>
      </w:r>
    </w:p>
    <w:p w:rsidR="00773754" w:rsidRPr="00773754" w:rsidRDefault="00773754" w:rsidP="00773754">
      <w:pPr>
        <w:ind w:firstLine="567"/>
        <w:contextualSpacing/>
        <w:jc w:val="both"/>
        <w:rPr>
          <w:sz w:val="20"/>
          <w:szCs w:val="20"/>
        </w:rPr>
      </w:pPr>
      <w:r w:rsidRPr="00773754">
        <w:rPr>
          <w:b/>
          <w:sz w:val="20"/>
          <w:szCs w:val="20"/>
        </w:rPr>
        <w:t xml:space="preserve">Система Водоснабжения. </w:t>
      </w:r>
      <w:r w:rsidRPr="00773754">
        <w:rPr>
          <w:sz w:val="20"/>
          <w:szCs w:val="20"/>
        </w:rPr>
        <w:t>По данной системе</w:t>
      </w:r>
      <w:r w:rsidRPr="00773754">
        <w:rPr>
          <w:b/>
          <w:sz w:val="20"/>
          <w:szCs w:val="20"/>
        </w:rPr>
        <w:t xml:space="preserve"> </w:t>
      </w:r>
      <w:r w:rsidRPr="00773754">
        <w:rPr>
          <w:sz w:val="20"/>
          <w:szCs w:val="20"/>
        </w:rPr>
        <w:t>предлагаются к реализации следующие мероприятия:</w:t>
      </w:r>
    </w:p>
    <w:p w:rsidR="00773754" w:rsidRPr="00773754" w:rsidRDefault="00773754" w:rsidP="0033292B">
      <w:pPr>
        <w:numPr>
          <w:ilvl w:val="0"/>
          <w:numId w:val="55"/>
        </w:numPr>
        <w:ind w:left="0" w:firstLine="567"/>
        <w:contextualSpacing/>
        <w:jc w:val="both"/>
        <w:rPr>
          <w:sz w:val="20"/>
          <w:szCs w:val="20"/>
        </w:rPr>
      </w:pPr>
      <w:r w:rsidRPr="00773754">
        <w:rPr>
          <w:sz w:val="20"/>
          <w:szCs w:val="20"/>
        </w:rPr>
        <w:t>Строительство локального водопровода в МО «Новонукутское» Нукутского района (п. Новонукутский);</w:t>
      </w:r>
    </w:p>
    <w:p w:rsidR="00773754" w:rsidRPr="00773754" w:rsidRDefault="00773754" w:rsidP="0033292B">
      <w:pPr>
        <w:numPr>
          <w:ilvl w:val="0"/>
          <w:numId w:val="55"/>
        </w:numPr>
        <w:ind w:left="0" w:firstLine="567"/>
        <w:contextualSpacing/>
        <w:jc w:val="both"/>
        <w:rPr>
          <w:sz w:val="20"/>
          <w:szCs w:val="20"/>
        </w:rPr>
      </w:pPr>
      <w:r w:rsidRPr="00773754">
        <w:rPr>
          <w:sz w:val="20"/>
          <w:szCs w:val="20"/>
        </w:rPr>
        <w:t>Реконструкция магистрального водовода производительностью до 900 м. куб./сут. протяженностью 12,5 км в МО «Новонукутское», Нукутского района, Иркутской области.</w:t>
      </w:r>
    </w:p>
    <w:p w:rsidR="00773754" w:rsidRPr="00773754" w:rsidRDefault="00773754" w:rsidP="00773754">
      <w:pPr>
        <w:ind w:firstLine="567"/>
        <w:contextualSpacing/>
        <w:jc w:val="both"/>
        <w:rPr>
          <w:sz w:val="20"/>
          <w:szCs w:val="20"/>
        </w:rPr>
      </w:pPr>
      <w:r w:rsidRPr="00773754">
        <w:rPr>
          <w:sz w:val="20"/>
          <w:szCs w:val="20"/>
        </w:rPr>
        <w:t xml:space="preserve">При замене изношенных стальных водопроводных труб для повышения качества и надежности водоснабжения  предлагается использовать трубы из современных полимерных материалов – например, полиэтиленовые. </w:t>
      </w:r>
    </w:p>
    <w:p w:rsidR="00773754" w:rsidRPr="00773754" w:rsidRDefault="00773754" w:rsidP="00773754">
      <w:pPr>
        <w:ind w:firstLine="567"/>
        <w:contextualSpacing/>
        <w:jc w:val="both"/>
        <w:rPr>
          <w:sz w:val="20"/>
          <w:szCs w:val="20"/>
        </w:rPr>
      </w:pPr>
      <w:r w:rsidRPr="00773754">
        <w:rPr>
          <w:sz w:val="20"/>
          <w:szCs w:val="20"/>
        </w:rPr>
        <w:t xml:space="preserve">Полиэтиленовые трубы имеют много преимуществ перед стальными: длительный срок безаварийной эксплуатации, экологическая безопасность – они нейтральны к химически агрессивным свойствам почв, не зарастают отложениями изнутри, не подвержены коррозии и размножению бактерий. </w:t>
      </w:r>
    </w:p>
    <w:p w:rsidR="00773754" w:rsidRPr="00773754" w:rsidRDefault="00773754" w:rsidP="00773754">
      <w:pPr>
        <w:ind w:firstLine="567"/>
        <w:contextualSpacing/>
        <w:jc w:val="both"/>
        <w:rPr>
          <w:sz w:val="20"/>
          <w:szCs w:val="20"/>
        </w:rPr>
      </w:pPr>
      <w:r w:rsidRPr="00773754">
        <w:rPr>
          <w:sz w:val="20"/>
          <w:szCs w:val="20"/>
        </w:rPr>
        <w:t xml:space="preserve">Сравнительно низкий модуль упругости полиэтиленовых труб снижает опасность гидроударов. Благодаря особым свойствам полиэтилена, внутренняя поверхность трубы со временем становится более гладкая, и скорость течения жидкости в таких трубах выше, чем в стальных, что увеличивает их пропускную способность и снижает риск застоя и замерзания воды. </w:t>
      </w:r>
      <w:r w:rsidRPr="00773754">
        <w:rPr>
          <w:bCs/>
          <w:sz w:val="20"/>
          <w:szCs w:val="20"/>
        </w:rPr>
        <w:t>Полиэтиленовые трубы</w:t>
      </w:r>
      <w:r w:rsidRPr="00773754">
        <w:rPr>
          <w:sz w:val="20"/>
          <w:szCs w:val="20"/>
        </w:rPr>
        <w:t xml:space="preserve"> пластичны и способны выдерживать множество циклов замораживания и оттаивания. При замерзании воды внутри трубы ее поверхность не разрушается, а увеличивается в диаметре, приобретая прежний размер при оттаивании жидкости.</w:t>
      </w:r>
    </w:p>
    <w:p w:rsidR="00773754" w:rsidRPr="00773754" w:rsidRDefault="00773754" w:rsidP="00773754">
      <w:pPr>
        <w:ind w:firstLine="567"/>
        <w:contextualSpacing/>
        <w:jc w:val="both"/>
        <w:rPr>
          <w:sz w:val="20"/>
          <w:szCs w:val="20"/>
        </w:rPr>
      </w:pPr>
      <w:r w:rsidRPr="00773754">
        <w:rPr>
          <w:sz w:val="20"/>
          <w:szCs w:val="20"/>
        </w:rPr>
        <w:t xml:space="preserve"> Высокая кольцевая жесткость трубы из полиэтилена позволяет прокладывать ее без специальных футляров в нестабильных грунтах и саму использовать в качестве футляра для других труб и коммуникаций. Высокие прочностные характеристики </w:t>
      </w:r>
      <w:r w:rsidRPr="00773754">
        <w:rPr>
          <w:bCs/>
          <w:sz w:val="20"/>
          <w:szCs w:val="20"/>
        </w:rPr>
        <w:t>полиэтиленовых труб</w:t>
      </w:r>
      <w:r w:rsidRPr="00773754">
        <w:rPr>
          <w:sz w:val="20"/>
          <w:szCs w:val="20"/>
        </w:rPr>
        <w:t xml:space="preserve"> позволяют использовать бестраншейный способ прокладки в сложных условиях городских коммуникаций и плотной застройки. Небольшой вес облегчает транспортировку и монтаж, снижаются трудозатраты и время на укладку и сварку труб. Строительство и реконструкция водопроводных сетей с применением полиэтиленовых труб дает экономию до 40% затрачиваемых средств по сравнению с традиционными металлическими трубами.</w:t>
      </w:r>
    </w:p>
    <w:p w:rsidR="00773754" w:rsidRPr="00773754" w:rsidRDefault="00773754" w:rsidP="00773754">
      <w:pPr>
        <w:ind w:firstLine="567"/>
        <w:contextualSpacing/>
        <w:jc w:val="both"/>
        <w:rPr>
          <w:sz w:val="20"/>
          <w:szCs w:val="20"/>
        </w:rPr>
      </w:pPr>
      <w:r w:rsidRPr="00773754">
        <w:rPr>
          <w:sz w:val="20"/>
          <w:szCs w:val="20"/>
        </w:rPr>
        <w:t xml:space="preserve">Ликвидация потерь и утечек при транспортировке воды и у потребителей позволит увеличить полезную мощность внутреннего водопровода и канализации, исключить отрицательное воздействие утечек воды на фундаменты и другие строительные конструкции зданий. </w:t>
      </w:r>
    </w:p>
    <w:p w:rsidR="00773754" w:rsidRPr="00773754" w:rsidRDefault="00773754" w:rsidP="00773754">
      <w:pPr>
        <w:ind w:firstLine="567"/>
        <w:contextualSpacing/>
        <w:jc w:val="both"/>
        <w:rPr>
          <w:sz w:val="20"/>
          <w:szCs w:val="20"/>
        </w:rPr>
      </w:pPr>
      <w:r w:rsidRPr="00773754">
        <w:rPr>
          <w:sz w:val="20"/>
          <w:szCs w:val="20"/>
        </w:rPr>
        <w:t>Для контроля за водопотреблением большое значение имеет правильный учёт воды, выполняемый с помощью средств измерений, которые должны применяться на всех стадиях подачи и реализации воды.</w:t>
      </w:r>
    </w:p>
    <w:p w:rsidR="00773754" w:rsidRPr="00773754" w:rsidRDefault="00773754" w:rsidP="00773754">
      <w:pPr>
        <w:ind w:firstLine="567"/>
        <w:contextualSpacing/>
        <w:jc w:val="both"/>
        <w:rPr>
          <w:sz w:val="20"/>
          <w:szCs w:val="20"/>
        </w:rPr>
      </w:pPr>
    </w:p>
    <w:p w:rsidR="00773754" w:rsidRPr="00773754" w:rsidRDefault="00773754" w:rsidP="00773754">
      <w:pPr>
        <w:pStyle w:val="afffffff0"/>
        <w:spacing w:before="0" w:after="0"/>
        <w:ind w:firstLine="0"/>
        <w:jc w:val="center"/>
        <w:rPr>
          <w:b/>
          <w:sz w:val="20"/>
          <w:szCs w:val="20"/>
        </w:rPr>
      </w:pPr>
      <w:r w:rsidRPr="00773754">
        <w:rPr>
          <w:b/>
          <w:sz w:val="20"/>
          <w:szCs w:val="20"/>
        </w:rPr>
        <w:lastRenderedPageBreak/>
        <w:t>5.1.2. Оценка объёмов капитальных вложений в строительство, реконструкцию и модернизацию объектов централизованных систем водоснабжения</w:t>
      </w:r>
    </w:p>
    <w:p w:rsidR="00773754" w:rsidRPr="00773754" w:rsidRDefault="00773754" w:rsidP="00773754">
      <w:pPr>
        <w:ind w:firstLine="567"/>
        <w:contextualSpacing/>
        <w:jc w:val="both"/>
        <w:rPr>
          <w:sz w:val="20"/>
          <w:szCs w:val="20"/>
        </w:rPr>
      </w:pPr>
      <w:r w:rsidRPr="00773754">
        <w:rPr>
          <w:sz w:val="20"/>
          <w:szCs w:val="20"/>
        </w:rPr>
        <w:t>В данном разделе содержится оценка стоимости реализации мероприятий, представленных в разделе 5.1.1 «Предложения по строительству, реконструкции и модернизации объектов централизованных систем водоснабжения».</w:t>
      </w:r>
    </w:p>
    <w:p w:rsidR="00773754" w:rsidRPr="00773754" w:rsidRDefault="00773754" w:rsidP="00773754">
      <w:pPr>
        <w:autoSpaceDE w:val="0"/>
        <w:autoSpaceDN w:val="0"/>
        <w:adjustRightInd w:val="0"/>
        <w:ind w:firstLine="567"/>
        <w:contextualSpacing/>
        <w:jc w:val="both"/>
        <w:rPr>
          <w:sz w:val="20"/>
          <w:szCs w:val="20"/>
        </w:rPr>
      </w:pPr>
      <w:r w:rsidRPr="00773754">
        <w:rPr>
          <w:sz w:val="20"/>
          <w:szCs w:val="20"/>
        </w:rPr>
        <w:t xml:space="preserve">Общая потребность в финансировании представленных предложений развития и реконструкции систем водоснабжения п. Новонукутский (в существующих ценах с учётом НДС) составляет </w:t>
      </w:r>
      <w:r w:rsidRPr="00773754">
        <w:rPr>
          <w:b/>
          <w:i/>
          <w:sz w:val="20"/>
          <w:szCs w:val="20"/>
        </w:rPr>
        <w:t>133 732,83501 тыс. руб.</w:t>
      </w:r>
      <w:r w:rsidRPr="00773754">
        <w:rPr>
          <w:sz w:val="20"/>
          <w:szCs w:val="20"/>
        </w:rPr>
        <w:t>, из них:</w:t>
      </w:r>
    </w:p>
    <w:p w:rsidR="00773754" w:rsidRPr="00773754" w:rsidRDefault="00773754" w:rsidP="0033292B">
      <w:pPr>
        <w:numPr>
          <w:ilvl w:val="0"/>
          <w:numId w:val="55"/>
        </w:numPr>
        <w:autoSpaceDE w:val="0"/>
        <w:autoSpaceDN w:val="0"/>
        <w:adjustRightInd w:val="0"/>
        <w:ind w:left="0" w:firstLine="567"/>
        <w:contextualSpacing/>
        <w:jc w:val="both"/>
        <w:rPr>
          <w:sz w:val="20"/>
          <w:szCs w:val="20"/>
        </w:rPr>
      </w:pPr>
      <w:r w:rsidRPr="00773754">
        <w:rPr>
          <w:b/>
          <w:i/>
          <w:sz w:val="20"/>
          <w:szCs w:val="20"/>
        </w:rPr>
        <w:t>44 439,0 тыс. руб.:</w:t>
      </w:r>
      <w:r w:rsidRPr="00773754">
        <w:rPr>
          <w:sz w:val="20"/>
          <w:szCs w:val="20"/>
        </w:rPr>
        <w:t xml:space="preserve"> строительство локального водопровода в МО «Новонукутское» Нукутского района (п. Новонукутский);</w:t>
      </w:r>
    </w:p>
    <w:p w:rsidR="00773754" w:rsidRPr="00773754" w:rsidRDefault="00773754" w:rsidP="0033292B">
      <w:pPr>
        <w:numPr>
          <w:ilvl w:val="0"/>
          <w:numId w:val="55"/>
        </w:numPr>
        <w:overflowPunct w:val="0"/>
        <w:autoSpaceDE w:val="0"/>
        <w:autoSpaceDN w:val="0"/>
        <w:adjustRightInd w:val="0"/>
        <w:ind w:left="0" w:firstLine="567"/>
        <w:contextualSpacing/>
        <w:jc w:val="both"/>
        <w:textAlignment w:val="baseline"/>
        <w:rPr>
          <w:sz w:val="20"/>
          <w:szCs w:val="20"/>
        </w:rPr>
      </w:pPr>
      <w:r w:rsidRPr="00773754">
        <w:rPr>
          <w:b/>
          <w:i/>
          <w:sz w:val="20"/>
          <w:szCs w:val="20"/>
        </w:rPr>
        <w:t>2 178,93501тыс. руб.</w:t>
      </w:r>
      <w:r w:rsidRPr="00773754">
        <w:rPr>
          <w:sz w:val="20"/>
          <w:szCs w:val="20"/>
        </w:rPr>
        <w:t>: подготовка и утверждение проектно-сметной документации на объект «Реконструкция магистрального водовода производительностью до 900 м. куб./сут. протяженностью 12,5 км в МО «Новонукутское», Нукутского района, Иркутской области»;</w:t>
      </w:r>
    </w:p>
    <w:p w:rsidR="00773754" w:rsidRPr="00773754" w:rsidRDefault="00773754" w:rsidP="0033292B">
      <w:pPr>
        <w:numPr>
          <w:ilvl w:val="0"/>
          <w:numId w:val="51"/>
        </w:numPr>
        <w:tabs>
          <w:tab w:val="clear" w:pos="1004"/>
          <w:tab w:val="num" w:pos="851"/>
        </w:tabs>
        <w:overflowPunct w:val="0"/>
        <w:autoSpaceDE w:val="0"/>
        <w:autoSpaceDN w:val="0"/>
        <w:adjustRightInd w:val="0"/>
        <w:ind w:left="0" w:firstLine="567"/>
        <w:contextualSpacing/>
        <w:jc w:val="both"/>
        <w:textAlignment w:val="baseline"/>
        <w:rPr>
          <w:sz w:val="20"/>
          <w:szCs w:val="20"/>
        </w:rPr>
      </w:pPr>
      <w:r w:rsidRPr="00773754">
        <w:rPr>
          <w:b/>
          <w:i/>
          <w:sz w:val="20"/>
          <w:szCs w:val="20"/>
        </w:rPr>
        <w:t xml:space="preserve">87 114,9 тыс. руб.: </w:t>
      </w:r>
      <w:r w:rsidRPr="00773754">
        <w:rPr>
          <w:sz w:val="20"/>
          <w:szCs w:val="20"/>
        </w:rPr>
        <w:t>реконструкция магистрального водовода производительностью до 900 м. куб./сут. протяженностью 12,5 км в МО «Новонукутское», Нукутского района, Иркутской области.</w:t>
      </w:r>
    </w:p>
    <w:p w:rsidR="00773754" w:rsidRPr="00773754" w:rsidRDefault="00773754" w:rsidP="00773754">
      <w:pPr>
        <w:jc w:val="center"/>
        <w:rPr>
          <w:b/>
          <w:bCs/>
          <w:sz w:val="20"/>
          <w:szCs w:val="20"/>
        </w:rPr>
      </w:pPr>
      <w:r w:rsidRPr="00773754">
        <w:rPr>
          <w:b/>
          <w:bCs/>
          <w:sz w:val="20"/>
          <w:szCs w:val="20"/>
        </w:rPr>
        <w:t>5.2. Программа проектов в водоотведении</w:t>
      </w:r>
    </w:p>
    <w:p w:rsidR="00773754" w:rsidRPr="00773754" w:rsidRDefault="00773754" w:rsidP="00773754">
      <w:pPr>
        <w:pStyle w:val="afffffff0"/>
        <w:spacing w:before="0" w:after="0"/>
        <w:jc w:val="center"/>
        <w:rPr>
          <w:b/>
          <w:bCs/>
          <w:sz w:val="20"/>
          <w:szCs w:val="20"/>
        </w:rPr>
      </w:pPr>
      <w:r w:rsidRPr="00773754">
        <w:rPr>
          <w:b/>
          <w:sz w:val="20"/>
          <w:szCs w:val="20"/>
        </w:rPr>
        <w:t>5.2.1. Предложения по строительству, реконструкции и модернизации (техническому перевооружению) объектов централизованной системы водоотведения</w:t>
      </w:r>
    </w:p>
    <w:p w:rsidR="00773754" w:rsidRPr="00773754" w:rsidRDefault="00773754" w:rsidP="00773754">
      <w:pPr>
        <w:ind w:firstLine="567"/>
        <w:contextualSpacing/>
        <w:jc w:val="both"/>
        <w:rPr>
          <w:sz w:val="20"/>
          <w:szCs w:val="20"/>
        </w:rPr>
      </w:pPr>
      <w:r w:rsidRPr="00773754">
        <w:rPr>
          <w:sz w:val="20"/>
          <w:szCs w:val="20"/>
        </w:rPr>
        <w:t xml:space="preserve">В целях повышения качества и надёжности функционирования систем водоотведения в п. Новонукутский предлагаются к реализации основные мероприятия, представленные в данном разделе. </w:t>
      </w:r>
    </w:p>
    <w:p w:rsidR="00773754" w:rsidRPr="00773754" w:rsidRDefault="00773754" w:rsidP="00773754">
      <w:pPr>
        <w:ind w:firstLine="567"/>
        <w:contextualSpacing/>
        <w:jc w:val="both"/>
        <w:rPr>
          <w:sz w:val="20"/>
          <w:szCs w:val="20"/>
        </w:rPr>
      </w:pPr>
      <w:r w:rsidRPr="00773754">
        <w:rPr>
          <w:b/>
          <w:sz w:val="20"/>
          <w:szCs w:val="20"/>
        </w:rPr>
        <w:t xml:space="preserve">Система водоотведения. </w:t>
      </w:r>
      <w:r w:rsidRPr="00773754">
        <w:rPr>
          <w:sz w:val="20"/>
          <w:szCs w:val="20"/>
        </w:rPr>
        <w:t>По данной системе</w:t>
      </w:r>
      <w:r w:rsidRPr="00773754">
        <w:rPr>
          <w:b/>
          <w:sz w:val="20"/>
          <w:szCs w:val="20"/>
        </w:rPr>
        <w:t xml:space="preserve"> </w:t>
      </w:r>
      <w:r w:rsidRPr="00773754">
        <w:rPr>
          <w:sz w:val="20"/>
          <w:szCs w:val="20"/>
        </w:rPr>
        <w:t>предлагаются к реализации следующие мероприятия:</w:t>
      </w:r>
    </w:p>
    <w:p w:rsidR="00773754" w:rsidRPr="00773754" w:rsidRDefault="00773754" w:rsidP="0033292B">
      <w:pPr>
        <w:numPr>
          <w:ilvl w:val="0"/>
          <w:numId w:val="52"/>
        </w:numPr>
        <w:tabs>
          <w:tab w:val="num" w:pos="900"/>
        </w:tabs>
        <w:overflowPunct w:val="0"/>
        <w:autoSpaceDE w:val="0"/>
        <w:autoSpaceDN w:val="0"/>
        <w:adjustRightInd w:val="0"/>
        <w:ind w:left="0" w:firstLine="567"/>
        <w:contextualSpacing/>
        <w:jc w:val="both"/>
        <w:textAlignment w:val="baseline"/>
        <w:rPr>
          <w:sz w:val="20"/>
          <w:szCs w:val="20"/>
        </w:rPr>
      </w:pPr>
      <w:r w:rsidRPr="00773754">
        <w:rPr>
          <w:sz w:val="20"/>
          <w:szCs w:val="20"/>
        </w:rPr>
        <w:t>Строительство новой канализационной сети, частичная замена ветхих  участков.</w:t>
      </w:r>
    </w:p>
    <w:p w:rsidR="00773754" w:rsidRPr="00773754" w:rsidRDefault="00773754" w:rsidP="0033292B">
      <w:pPr>
        <w:numPr>
          <w:ilvl w:val="0"/>
          <w:numId w:val="52"/>
        </w:numPr>
        <w:tabs>
          <w:tab w:val="num" w:pos="900"/>
        </w:tabs>
        <w:overflowPunct w:val="0"/>
        <w:autoSpaceDE w:val="0"/>
        <w:autoSpaceDN w:val="0"/>
        <w:adjustRightInd w:val="0"/>
        <w:ind w:left="0" w:firstLine="567"/>
        <w:contextualSpacing/>
        <w:jc w:val="both"/>
        <w:textAlignment w:val="baseline"/>
        <w:rPr>
          <w:sz w:val="20"/>
          <w:szCs w:val="20"/>
        </w:rPr>
      </w:pPr>
      <w:r w:rsidRPr="00773754">
        <w:rPr>
          <w:sz w:val="20"/>
          <w:szCs w:val="20"/>
        </w:rPr>
        <w:t xml:space="preserve"> Строительство новых очистных сооружений;</w:t>
      </w:r>
    </w:p>
    <w:p w:rsidR="00773754" w:rsidRPr="00773754" w:rsidRDefault="00773754" w:rsidP="00773754">
      <w:pPr>
        <w:ind w:firstLine="567"/>
        <w:contextualSpacing/>
        <w:jc w:val="both"/>
        <w:rPr>
          <w:sz w:val="20"/>
          <w:szCs w:val="20"/>
        </w:rPr>
      </w:pPr>
      <w:r w:rsidRPr="00773754">
        <w:rPr>
          <w:sz w:val="20"/>
          <w:szCs w:val="20"/>
        </w:rPr>
        <w:t>Для осуществления водоотведения в соответствии с требованиями законодательства Российской Федерации, в целях снижения сбросов загрязняющих веществ в поверхностные и подземные водные объекты и на водозаборные площади, расположенные  в пределах территории п. Новонукутский, генеральным планом п. Новонукутский предлагается к реализации строительство канализационных очистных сооружений с доведением качества очистки до современных требований с доочисткой по фосфатам и нитратному азоту и при необходимости увеличение производительности. Для обработки и обезвреживания осадков сточных вод необходимо предусмотреть мероприятия по их утилизации, безопасные для окружающей среды.</w:t>
      </w:r>
    </w:p>
    <w:p w:rsidR="00773754" w:rsidRPr="00773754" w:rsidRDefault="00773754" w:rsidP="00773754">
      <w:pPr>
        <w:pStyle w:val="afffffff0"/>
        <w:spacing w:before="0" w:after="0"/>
        <w:ind w:firstLine="0"/>
        <w:jc w:val="center"/>
        <w:rPr>
          <w:b/>
          <w:sz w:val="20"/>
          <w:szCs w:val="20"/>
        </w:rPr>
      </w:pPr>
      <w:r w:rsidRPr="00773754">
        <w:rPr>
          <w:b/>
          <w:sz w:val="20"/>
          <w:szCs w:val="20"/>
        </w:rPr>
        <w:t>5.2.2. Оценка потребности в капитальных вложениях в строительство, реконструкцию и модернизацию объектов централизованной системы водоотведения</w:t>
      </w:r>
    </w:p>
    <w:p w:rsidR="00773754" w:rsidRPr="00773754" w:rsidRDefault="00773754" w:rsidP="00773754">
      <w:pPr>
        <w:ind w:firstLine="567"/>
        <w:contextualSpacing/>
        <w:jc w:val="both"/>
        <w:rPr>
          <w:sz w:val="20"/>
          <w:szCs w:val="20"/>
        </w:rPr>
      </w:pPr>
      <w:r w:rsidRPr="00773754">
        <w:rPr>
          <w:sz w:val="20"/>
          <w:szCs w:val="20"/>
        </w:rPr>
        <w:t>В данном разделе содержится оценка стоимости реализации мероприятий, представленных в разделе 5.2.1 «Предложения по строительству, реконструкции и модернизации (техническому перевооружению) объектов централизованной системы водоотведения».</w:t>
      </w:r>
    </w:p>
    <w:p w:rsidR="00773754" w:rsidRPr="00773754" w:rsidRDefault="00773754" w:rsidP="00773754">
      <w:pPr>
        <w:autoSpaceDE w:val="0"/>
        <w:autoSpaceDN w:val="0"/>
        <w:adjustRightInd w:val="0"/>
        <w:ind w:firstLine="567"/>
        <w:contextualSpacing/>
        <w:jc w:val="both"/>
        <w:rPr>
          <w:sz w:val="20"/>
          <w:szCs w:val="20"/>
        </w:rPr>
      </w:pPr>
      <w:r w:rsidRPr="00773754">
        <w:rPr>
          <w:sz w:val="20"/>
          <w:szCs w:val="20"/>
        </w:rPr>
        <w:t xml:space="preserve">Оценка стоимости капитальных вложений осуществлялась по укрупнённым показателям базисных стоимостей по видам строительства и на основе анализа проектов-аналогов (удельных стоимостей), в т.ч. на основании материалов Официального сайта РФ для размещения информации о размещении заказов - </w:t>
      </w:r>
      <w:hyperlink r:id="rId13" w:history="1">
        <w:r w:rsidRPr="00773754">
          <w:rPr>
            <w:sz w:val="20"/>
            <w:szCs w:val="20"/>
          </w:rPr>
          <w:t>http://zakupki.gov.ru</w:t>
        </w:r>
      </w:hyperlink>
      <w:r w:rsidRPr="00773754">
        <w:rPr>
          <w:sz w:val="20"/>
          <w:szCs w:val="20"/>
        </w:rPr>
        <w:t>.</w:t>
      </w:r>
    </w:p>
    <w:p w:rsidR="00773754" w:rsidRPr="00773754" w:rsidRDefault="00773754" w:rsidP="00773754">
      <w:pPr>
        <w:autoSpaceDE w:val="0"/>
        <w:autoSpaceDN w:val="0"/>
        <w:adjustRightInd w:val="0"/>
        <w:ind w:firstLine="567"/>
        <w:contextualSpacing/>
        <w:jc w:val="both"/>
        <w:rPr>
          <w:b/>
          <w:i/>
          <w:sz w:val="20"/>
          <w:szCs w:val="20"/>
        </w:rPr>
      </w:pPr>
      <w:r w:rsidRPr="00773754">
        <w:rPr>
          <w:sz w:val="20"/>
          <w:szCs w:val="20"/>
        </w:rPr>
        <w:t xml:space="preserve">Общая потребность в финансировании строительства объектов водоотведения в п. Новонукутский: строительство канализационных сетей и строительство новой КОС с полной биологической очисткой (в существующих ценах с учётом НДС), составляет </w:t>
      </w:r>
      <w:r w:rsidRPr="00773754">
        <w:rPr>
          <w:b/>
          <w:i/>
          <w:sz w:val="20"/>
          <w:szCs w:val="20"/>
        </w:rPr>
        <w:t>20 000 тыс. руб.</w:t>
      </w:r>
    </w:p>
    <w:p w:rsidR="00773754" w:rsidRPr="00773754" w:rsidRDefault="00773754" w:rsidP="00773754">
      <w:pPr>
        <w:tabs>
          <w:tab w:val="left" w:pos="3000"/>
        </w:tabs>
        <w:jc w:val="center"/>
        <w:rPr>
          <w:b/>
          <w:bCs/>
          <w:sz w:val="20"/>
          <w:szCs w:val="20"/>
        </w:rPr>
      </w:pPr>
      <w:r w:rsidRPr="00773754">
        <w:rPr>
          <w:b/>
          <w:bCs/>
          <w:sz w:val="20"/>
          <w:szCs w:val="20"/>
        </w:rPr>
        <w:t>5.3. Программа проектов в теплоснабжении</w:t>
      </w:r>
    </w:p>
    <w:p w:rsidR="00773754" w:rsidRPr="00773754" w:rsidRDefault="00773754" w:rsidP="00773754">
      <w:pPr>
        <w:pStyle w:val="afffffff0"/>
        <w:spacing w:before="0" w:after="0"/>
        <w:ind w:firstLine="0"/>
        <w:jc w:val="center"/>
        <w:rPr>
          <w:b/>
          <w:sz w:val="20"/>
          <w:szCs w:val="20"/>
        </w:rPr>
      </w:pPr>
      <w:bookmarkStart w:id="20" w:name="_Toc375145636"/>
      <w:r w:rsidRPr="00773754">
        <w:rPr>
          <w:b/>
          <w:sz w:val="20"/>
          <w:szCs w:val="20"/>
        </w:rPr>
        <w:t>5.3.1. Предложения по строительству, реконструкции и техническому перевооружению источников тепловой энергии</w:t>
      </w:r>
      <w:bookmarkEnd w:id="20"/>
    </w:p>
    <w:p w:rsidR="00773754" w:rsidRPr="00773754" w:rsidRDefault="00773754" w:rsidP="00773754">
      <w:pPr>
        <w:ind w:firstLine="567"/>
        <w:contextualSpacing/>
        <w:jc w:val="both"/>
        <w:rPr>
          <w:sz w:val="20"/>
          <w:szCs w:val="20"/>
        </w:rPr>
      </w:pPr>
      <w:r w:rsidRPr="00773754">
        <w:rPr>
          <w:sz w:val="20"/>
          <w:szCs w:val="20"/>
        </w:rPr>
        <w:t>Котельная «Новая» - модульная угольная котельная заводского изготовления, с 3-мя механизированными котлами КВм-1.75 (с топками типа «шурующая планка»), 2-х контурной схемой отпуска тепловой энергии (пластинчатые теплообменники), с механизированными системами топливоподачи и шлакозолоудаления.</w:t>
      </w:r>
    </w:p>
    <w:p w:rsidR="00773754" w:rsidRPr="00773754" w:rsidRDefault="00773754" w:rsidP="00773754">
      <w:pPr>
        <w:autoSpaceDE w:val="0"/>
        <w:autoSpaceDN w:val="0"/>
        <w:adjustRightInd w:val="0"/>
        <w:ind w:firstLine="567"/>
        <w:contextualSpacing/>
        <w:jc w:val="both"/>
        <w:rPr>
          <w:sz w:val="20"/>
          <w:szCs w:val="20"/>
        </w:rPr>
      </w:pPr>
      <w:r w:rsidRPr="00773754">
        <w:rPr>
          <w:sz w:val="20"/>
          <w:szCs w:val="20"/>
        </w:rPr>
        <w:t xml:space="preserve">Установленная тепловая мощность новой котельной – 4.5 </w:t>
      </w:r>
      <w:r w:rsidRPr="00773754">
        <w:rPr>
          <w:i/>
          <w:sz w:val="20"/>
          <w:szCs w:val="20"/>
        </w:rPr>
        <w:t>Гкал/ч</w:t>
      </w:r>
      <w:r w:rsidRPr="00773754">
        <w:rPr>
          <w:sz w:val="20"/>
          <w:szCs w:val="20"/>
        </w:rPr>
        <w:t>, при условии ее фактического получения, этого будет достаточно для полного обеспечения потребителей при прогнозируемом темпе прироста их тепловых нагрузок.</w:t>
      </w:r>
    </w:p>
    <w:p w:rsidR="00773754" w:rsidRPr="00773754" w:rsidRDefault="00773754" w:rsidP="00773754">
      <w:pPr>
        <w:ind w:firstLine="567"/>
        <w:contextualSpacing/>
        <w:jc w:val="both"/>
        <w:rPr>
          <w:sz w:val="20"/>
          <w:szCs w:val="20"/>
        </w:rPr>
      </w:pPr>
      <w:r w:rsidRPr="00773754">
        <w:rPr>
          <w:sz w:val="20"/>
          <w:szCs w:val="20"/>
        </w:rPr>
        <w:t>Существующая котельная «Центральная» переведена в резерв с выполнением работ по повышению ее работоспособности.</w:t>
      </w:r>
    </w:p>
    <w:p w:rsidR="00773754" w:rsidRPr="00773754" w:rsidRDefault="00773754" w:rsidP="00773754">
      <w:pPr>
        <w:autoSpaceDE w:val="0"/>
        <w:autoSpaceDN w:val="0"/>
        <w:adjustRightInd w:val="0"/>
        <w:ind w:firstLine="567"/>
        <w:contextualSpacing/>
        <w:jc w:val="both"/>
        <w:rPr>
          <w:sz w:val="20"/>
          <w:szCs w:val="20"/>
        </w:rPr>
      </w:pPr>
      <w:r w:rsidRPr="00773754">
        <w:rPr>
          <w:sz w:val="20"/>
          <w:szCs w:val="20"/>
        </w:rPr>
        <w:t>Основные мероприятия и затраты, касающиеся котельной «Центральная» (для повышения ее работоспособности и перевода ее в резерв):</w:t>
      </w:r>
    </w:p>
    <w:p w:rsidR="00773754" w:rsidRPr="00773754" w:rsidRDefault="00773754" w:rsidP="0033292B">
      <w:pPr>
        <w:numPr>
          <w:ilvl w:val="0"/>
          <w:numId w:val="50"/>
        </w:numPr>
        <w:overflowPunct w:val="0"/>
        <w:autoSpaceDE w:val="0"/>
        <w:autoSpaceDN w:val="0"/>
        <w:adjustRightInd w:val="0"/>
        <w:ind w:left="0" w:firstLine="567"/>
        <w:contextualSpacing/>
        <w:jc w:val="both"/>
        <w:textAlignment w:val="baseline"/>
        <w:rPr>
          <w:sz w:val="20"/>
          <w:szCs w:val="20"/>
        </w:rPr>
      </w:pPr>
      <w:r w:rsidRPr="00773754">
        <w:rPr>
          <w:sz w:val="20"/>
          <w:szCs w:val="20"/>
        </w:rPr>
        <w:t xml:space="preserve">Ремонт котлов (замена части конвективных пакетов, замена обмуровки) – </w:t>
      </w:r>
      <w:r w:rsidRPr="00773754">
        <w:rPr>
          <w:b/>
          <w:i/>
          <w:sz w:val="20"/>
          <w:szCs w:val="20"/>
        </w:rPr>
        <w:t>500 тыс. руб</w:t>
      </w:r>
      <w:r w:rsidRPr="00773754">
        <w:rPr>
          <w:i/>
          <w:sz w:val="20"/>
          <w:szCs w:val="20"/>
        </w:rPr>
        <w:t>.;</w:t>
      </w:r>
    </w:p>
    <w:p w:rsidR="00773754" w:rsidRPr="00773754" w:rsidRDefault="00773754" w:rsidP="0033292B">
      <w:pPr>
        <w:numPr>
          <w:ilvl w:val="0"/>
          <w:numId w:val="50"/>
        </w:numPr>
        <w:overflowPunct w:val="0"/>
        <w:autoSpaceDE w:val="0"/>
        <w:autoSpaceDN w:val="0"/>
        <w:adjustRightInd w:val="0"/>
        <w:ind w:left="0" w:firstLine="567"/>
        <w:contextualSpacing/>
        <w:jc w:val="both"/>
        <w:textAlignment w:val="baseline"/>
        <w:rPr>
          <w:sz w:val="20"/>
          <w:szCs w:val="20"/>
        </w:rPr>
      </w:pPr>
      <w:r w:rsidRPr="00773754">
        <w:rPr>
          <w:sz w:val="20"/>
          <w:szCs w:val="20"/>
        </w:rPr>
        <w:t xml:space="preserve">Поэтапная замена обоих дымососов по причине абразивного износа корпусов и рабочих колес дымососов  </w:t>
      </w:r>
      <w:r w:rsidRPr="00773754">
        <w:rPr>
          <w:i/>
          <w:sz w:val="20"/>
          <w:szCs w:val="20"/>
        </w:rPr>
        <w:t xml:space="preserve">– </w:t>
      </w:r>
      <w:r w:rsidRPr="00773754">
        <w:rPr>
          <w:b/>
          <w:i/>
          <w:sz w:val="20"/>
          <w:szCs w:val="20"/>
        </w:rPr>
        <w:t>200 тыс. руб.</w:t>
      </w:r>
      <w:r w:rsidRPr="00773754">
        <w:rPr>
          <w:sz w:val="20"/>
          <w:szCs w:val="20"/>
        </w:rPr>
        <w:t>;</w:t>
      </w:r>
    </w:p>
    <w:p w:rsidR="00773754" w:rsidRPr="00773754" w:rsidRDefault="00773754" w:rsidP="0033292B">
      <w:pPr>
        <w:numPr>
          <w:ilvl w:val="0"/>
          <w:numId w:val="50"/>
        </w:numPr>
        <w:overflowPunct w:val="0"/>
        <w:autoSpaceDE w:val="0"/>
        <w:autoSpaceDN w:val="0"/>
        <w:adjustRightInd w:val="0"/>
        <w:ind w:left="0" w:firstLine="567"/>
        <w:contextualSpacing/>
        <w:jc w:val="both"/>
        <w:textAlignment w:val="baseline"/>
        <w:rPr>
          <w:sz w:val="20"/>
          <w:szCs w:val="20"/>
        </w:rPr>
      </w:pPr>
      <w:r w:rsidRPr="00773754">
        <w:rPr>
          <w:sz w:val="20"/>
          <w:szCs w:val="20"/>
        </w:rPr>
        <w:t xml:space="preserve">Замены растяжек дымовой трубы  – </w:t>
      </w:r>
      <w:r w:rsidRPr="00773754">
        <w:rPr>
          <w:b/>
          <w:i/>
          <w:sz w:val="20"/>
          <w:szCs w:val="20"/>
        </w:rPr>
        <w:t>50 тыс. руб</w:t>
      </w:r>
      <w:r w:rsidRPr="00773754">
        <w:rPr>
          <w:i/>
          <w:sz w:val="20"/>
          <w:szCs w:val="20"/>
        </w:rPr>
        <w:t>.;</w:t>
      </w:r>
    </w:p>
    <w:p w:rsidR="00773754" w:rsidRPr="00773754" w:rsidRDefault="00773754" w:rsidP="0033292B">
      <w:pPr>
        <w:numPr>
          <w:ilvl w:val="0"/>
          <w:numId w:val="50"/>
        </w:numPr>
        <w:overflowPunct w:val="0"/>
        <w:autoSpaceDE w:val="0"/>
        <w:autoSpaceDN w:val="0"/>
        <w:adjustRightInd w:val="0"/>
        <w:ind w:left="0" w:firstLine="567"/>
        <w:contextualSpacing/>
        <w:jc w:val="both"/>
        <w:textAlignment w:val="baseline"/>
        <w:rPr>
          <w:sz w:val="20"/>
          <w:szCs w:val="20"/>
        </w:rPr>
      </w:pPr>
      <w:r w:rsidRPr="00773754">
        <w:rPr>
          <w:sz w:val="20"/>
          <w:szCs w:val="20"/>
        </w:rPr>
        <w:t xml:space="preserve">Ремонт системы шлакозолоудаления – </w:t>
      </w:r>
      <w:r w:rsidRPr="00773754">
        <w:rPr>
          <w:b/>
          <w:i/>
          <w:sz w:val="20"/>
          <w:szCs w:val="20"/>
        </w:rPr>
        <w:t>400 тыс. руб</w:t>
      </w:r>
      <w:r w:rsidRPr="00773754">
        <w:rPr>
          <w:i/>
          <w:sz w:val="20"/>
          <w:szCs w:val="20"/>
        </w:rPr>
        <w:t>.</w:t>
      </w:r>
      <w:r w:rsidRPr="00773754">
        <w:rPr>
          <w:sz w:val="20"/>
          <w:szCs w:val="20"/>
        </w:rPr>
        <w:t>;</w:t>
      </w:r>
    </w:p>
    <w:p w:rsidR="00773754" w:rsidRPr="00773754" w:rsidRDefault="00773754" w:rsidP="0033292B">
      <w:pPr>
        <w:numPr>
          <w:ilvl w:val="0"/>
          <w:numId w:val="50"/>
        </w:numPr>
        <w:overflowPunct w:val="0"/>
        <w:autoSpaceDE w:val="0"/>
        <w:autoSpaceDN w:val="0"/>
        <w:adjustRightInd w:val="0"/>
        <w:ind w:left="0" w:firstLine="567"/>
        <w:contextualSpacing/>
        <w:jc w:val="both"/>
        <w:textAlignment w:val="baseline"/>
        <w:rPr>
          <w:b/>
          <w:i/>
          <w:sz w:val="20"/>
          <w:szCs w:val="20"/>
        </w:rPr>
      </w:pPr>
      <w:r w:rsidRPr="00773754">
        <w:rPr>
          <w:sz w:val="20"/>
          <w:szCs w:val="20"/>
        </w:rPr>
        <w:lastRenderedPageBreak/>
        <w:t xml:space="preserve">Замена сетевых насосов (как минимум 1-го), установка бака-запаса подпиточной воды (не менее 10 </w:t>
      </w:r>
      <w:r w:rsidRPr="00773754">
        <w:rPr>
          <w:i/>
          <w:sz w:val="20"/>
          <w:szCs w:val="20"/>
        </w:rPr>
        <w:t>м</w:t>
      </w:r>
      <w:r w:rsidRPr="00773754">
        <w:rPr>
          <w:i/>
          <w:sz w:val="20"/>
          <w:szCs w:val="20"/>
          <w:vertAlign w:val="superscript"/>
        </w:rPr>
        <w:t>3</w:t>
      </w:r>
      <w:r w:rsidRPr="00773754">
        <w:rPr>
          <w:sz w:val="20"/>
          <w:szCs w:val="20"/>
        </w:rPr>
        <w:t xml:space="preserve">), замена уплотнительных прокладок на пластинчатых теплообменниках – </w:t>
      </w:r>
      <w:r w:rsidRPr="00773754">
        <w:rPr>
          <w:b/>
          <w:i/>
          <w:sz w:val="20"/>
          <w:szCs w:val="20"/>
        </w:rPr>
        <w:t xml:space="preserve">350 тыс. руб. </w:t>
      </w:r>
    </w:p>
    <w:p w:rsidR="00773754" w:rsidRPr="00773754" w:rsidRDefault="00773754" w:rsidP="00773754">
      <w:pPr>
        <w:ind w:firstLine="567"/>
        <w:contextualSpacing/>
        <w:jc w:val="both"/>
        <w:rPr>
          <w:i/>
          <w:sz w:val="20"/>
          <w:szCs w:val="20"/>
        </w:rPr>
      </w:pPr>
      <w:r w:rsidRPr="00773754">
        <w:rPr>
          <w:sz w:val="20"/>
          <w:szCs w:val="20"/>
        </w:rPr>
        <w:t xml:space="preserve">Всего необходимых затрат по котельной «Центральная»  – </w:t>
      </w:r>
      <w:r w:rsidRPr="00773754">
        <w:rPr>
          <w:b/>
          <w:i/>
          <w:sz w:val="20"/>
          <w:szCs w:val="20"/>
        </w:rPr>
        <w:t>1 500</w:t>
      </w:r>
      <w:r w:rsidRPr="00773754">
        <w:rPr>
          <w:sz w:val="20"/>
          <w:szCs w:val="20"/>
        </w:rPr>
        <w:t xml:space="preserve"> </w:t>
      </w:r>
      <w:r w:rsidRPr="00773754">
        <w:rPr>
          <w:b/>
          <w:i/>
          <w:sz w:val="20"/>
          <w:szCs w:val="20"/>
        </w:rPr>
        <w:t>тыс. руб.</w:t>
      </w:r>
    </w:p>
    <w:p w:rsidR="00773754" w:rsidRPr="00773754" w:rsidRDefault="00773754" w:rsidP="00773754">
      <w:pPr>
        <w:pStyle w:val="afffffff0"/>
        <w:spacing w:before="0" w:after="0"/>
        <w:ind w:firstLine="0"/>
        <w:jc w:val="center"/>
        <w:rPr>
          <w:b/>
          <w:sz w:val="20"/>
          <w:szCs w:val="20"/>
        </w:rPr>
      </w:pPr>
      <w:bookmarkStart w:id="21" w:name="_Toc375145637"/>
      <w:r w:rsidRPr="00773754">
        <w:rPr>
          <w:b/>
          <w:sz w:val="20"/>
          <w:szCs w:val="20"/>
        </w:rPr>
        <w:t>5.3.2. Предложения по строительству и реконструкции</w:t>
      </w:r>
    </w:p>
    <w:p w:rsidR="00773754" w:rsidRPr="00773754" w:rsidRDefault="00773754" w:rsidP="00773754">
      <w:pPr>
        <w:pStyle w:val="afffffff0"/>
        <w:spacing w:before="0" w:after="0"/>
        <w:ind w:firstLine="0"/>
        <w:jc w:val="center"/>
        <w:rPr>
          <w:b/>
          <w:sz w:val="20"/>
          <w:szCs w:val="20"/>
        </w:rPr>
      </w:pPr>
      <w:r w:rsidRPr="00773754">
        <w:rPr>
          <w:b/>
          <w:sz w:val="20"/>
          <w:szCs w:val="20"/>
        </w:rPr>
        <w:t>тепловых сетей и сооружений на них</w:t>
      </w:r>
      <w:bookmarkEnd w:id="21"/>
    </w:p>
    <w:p w:rsidR="00773754" w:rsidRPr="00773754" w:rsidRDefault="00773754" w:rsidP="00773754">
      <w:pPr>
        <w:pStyle w:val="afffffff0"/>
        <w:spacing w:before="0" w:after="0"/>
        <w:ind w:firstLine="0"/>
        <w:jc w:val="center"/>
        <w:rPr>
          <w:b/>
          <w:sz w:val="20"/>
          <w:szCs w:val="20"/>
        </w:rPr>
      </w:pPr>
    </w:p>
    <w:p w:rsidR="00773754" w:rsidRPr="00773754" w:rsidRDefault="00773754" w:rsidP="00773754">
      <w:pPr>
        <w:pStyle w:val="afffffff0"/>
        <w:spacing w:before="0" w:after="0"/>
        <w:rPr>
          <w:sz w:val="20"/>
          <w:szCs w:val="20"/>
        </w:rPr>
      </w:pPr>
      <w:r w:rsidRPr="00773754">
        <w:rPr>
          <w:sz w:val="20"/>
          <w:szCs w:val="20"/>
        </w:rPr>
        <w:t xml:space="preserve">Общие затраты на реконструкцию объектов теплоснабжения (котельной) в п. Новонукутский для обеспечения перспективных приростов тепловой нагрузки составят около </w:t>
      </w:r>
      <w:r w:rsidRPr="00773754">
        <w:rPr>
          <w:b/>
          <w:i/>
          <w:sz w:val="20"/>
          <w:szCs w:val="20"/>
        </w:rPr>
        <w:t>28 500 тыс. руб.</w:t>
      </w:r>
    </w:p>
    <w:p w:rsidR="00773754" w:rsidRPr="00773754" w:rsidRDefault="00773754" w:rsidP="00773754">
      <w:pPr>
        <w:jc w:val="center"/>
        <w:rPr>
          <w:b/>
          <w:sz w:val="20"/>
          <w:szCs w:val="20"/>
        </w:rPr>
      </w:pPr>
      <w:r w:rsidRPr="00773754">
        <w:rPr>
          <w:b/>
          <w:bCs/>
          <w:sz w:val="20"/>
          <w:szCs w:val="20"/>
        </w:rPr>
        <w:t xml:space="preserve">5.4. Программа проектов </w:t>
      </w:r>
      <w:r w:rsidRPr="00773754">
        <w:rPr>
          <w:b/>
          <w:sz w:val="20"/>
          <w:szCs w:val="20"/>
        </w:rPr>
        <w:t>сбора и вывоза ТБО</w:t>
      </w:r>
    </w:p>
    <w:p w:rsidR="00773754" w:rsidRPr="00773754" w:rsidRDefault="00773754" w:rsidP="00773754">
      <w:pPr>
        <w:autoSpaceDE w:val="0"/>
        <w:autoSpaceDN w:val="0"/>
        <w:adjustRightInd w:val="0"/>
        <w:ind w:firstLine="567"/>
        <w:contextualSpacing/>
        <w:jc w:val="both"/>
        <w:rPr>
          <w:bCs/>
          <w:sz w:val="20"/>
          <w:szCs w:val="20"/>
        </w:rPr>
      </w:pPr>
      <w:r w:rsidRPr="00773754">
        <w:rPr>
          <w:bCs/>
          <w:sz w:val="20"/>
          <w:szCs w:val="20"/>
        </w:rPr>
        <w:t xml:space="preserve">Программа развития системы сбора и вывоза ТБО включает проекты, обеспечивающие экологическую безопасность МО «Новонукутское» и минимизацию загрязнения окружающей среды. </w:t>
      </w:r>
    </w:p>
    <w:p w:rsidR="00773754" w:rsidRPr="00773754" w:rsidRDefault="00773754" w:rsidP="00773754">
      <w:pPr>
        <w:autoSpaceDE w:val="0"/>
        <w:autoSpaceDN w:val="0"/>
        <w:adjustRightInd w:val="0"/>
        <w:ind w:firstLine="567"/>
        <w:contextualSpacing/>
        <w:jc w:val="both"/>
        <w:rPr>
          <w:sz w:val="20"/>
          <w:szCs w:val="20"/>
        </w:rPr>
      </w:pPr>
      <w:r w:rsidRPr="00773754">
        <w:rPr>
          <w:sz w:val="20"/>
          <w:szCs w:val="20"/>
        </w:rPr>
        <w:t xml:space="preserve">Общая потребность в финансировании (в текущих ценах с учетом НДС) </w:t>
      </w:r>
      <w:r w:rsidRPr="00773754">
        <w:rPr>
          <w:b/>
          <w:i/>
          <w:sz w:val="20"/>
          <w:szCs w:val="20"/>
        </w:rPr>
        <w:t>11 900  тыс. руб.</w:t>
      </w:r>
      <w:r w:rsidRPr="00773754">
        <w:rPr>
          <w:i/>
          <w:sz w:val="20"/>
          <w:szCs w:val="20"/>
        </w:rPr>
        <w:t xml:space="preserve">, </w:t>
      </w:r>
      <w:r w:rsidRPr="00773754">
        <w:rPr>
          <w:sz w:val="20"/>
          <w:szCs w:val="20"/>
        </w:rPr>
        <w:t>в т.ч.:</w:t>
      </w:r>
    </w:p>
    <w:p w:rsidR="00773754" w:rsidRPr="00773754" w:rsidRDefault="00773754" w:rsidP="00773754">
      <w:pPr>
        <w:overflowPunct w:val="0"/>
        <w:autoSpaceDE w:val="0"/>
        <w:autoSpaceDN w:val="0"/>
        <w:adjustRightInd w:val="0"/>
        <w:ind w:firstLine="567"/>
        <w:contextualSpacing/>
        <w:jc w:val="both"/>
        <w:textAlignment w:val="baseline"/>
        <w:rPr>
          <w:sz w:val="20"/>
          <w:szCs w:val="20"/>
        </w:rPr>
      </w:pPr>
      <w:r w:rsidRPr="00773754">
        <w:rPr>
          <w:sz w:val="20"/>
          <w:szCs w:val="20"/>
        </w:rPr>
        <w:t xml:space="preserve">Приобретение мусоровозов – </w:t>
      </w:r>
      <w:r w:rsidRPr="00773754">
        <w:rPr>
          <w:b/>
          <w:i/>
          <w:sz w:val="20"/>
          <w:szCs w:val="20"/>
        </w:rPr>
        <w:t>6 000 тыс. руб.:</w:t>
      </w:r>
      <w:r w:rsidRPr="00773754">
        <w:rPr>
          <w:sz w:val="20"/>
          <w:szCs w:val="20"/>
        </w:rPr>
        <w:t xml:space="preserve"> </w:t>
      </w:r>
    </w:p>
    <w:p w:rsidR="00773754" w:rsidRPr="00773754" w:rsidRDefault="00773754" w:rsidP="00773754">
      <w:pPr>
        <w:overflowPunct w:val="0"/>
        <w:autoSpaceDE w:val="0"/>
        <w:autoSpaceDN w:val="0"/>
        <w:adjustRightInd w:val="0"/>
        <w:ind w:firstLine="567"/>
        <w:contextualSpacing/>
        <w:jc w:val="both"/>
        <w:textAlignment w:val="baseline"/>
        <w:rPr>
          <w:sz w:val="20"/>
          <w:szCs w:val="20"/>
        </w:rPr>
      </w:pPr>
      <w:r w:rsidRPr="00773754">
        <w:rPr>
          <w:sz w:val="20"/>
          <w:szCs w:val="20"/>
        </w:rPr>
        <w:t>Приобретение</w:t>
      </w:r>
      <w:r w:rsidRPr="00773754">
        <w:rPr>
          <w:spacing w:val="6"/>
          <w:sz w:val="20"/>
          <w:szCs w:val="20"/>
        </w:rPr>
        <w:t xml:space="preserve"> уборочных (поливомоечных), подметально-уборочных машин, снегопогрузчиков и т.д. </w:t>
      </w:r>
      <w:r w:rsidRPr="00773754">
        <w:rPr>
          <w:sz w:val="20"/>
          <w:szCs w:val="20"/>
        </w:rPr>
        <w:t xml:space="preserve">– </w:t>
      </w:r>
      <w:r w:rsidRPr="00773754">
        <w:rPr>
          <w:b/>
          <w:i/>
          <w:sz w:val="20"/>
          <w:szCs w:val="20"/>
        </w:rPr>
        <w:t>2 400 тыс. руб</w:t>
      </w:r>
      <w:r w:rsidRPr="00773754">
        <w:rPr>
          <w:i/>
          <w:sz w:val="20"/>
          <w:szCs w:val="20"/>
        </w:rPr>
        <w:t>.;</w:t>
      </w:r>
      <w:r w:rsidRPr="00773754">
        <w:rPr>
          <w:sz w:val="20"/>
          <w:szCs w:val="20"/>
        </w:rPr>
        <w:t xml:space="preserve"> </w:t>
      </w:r>
    </w:p>
    <w:p w:rsidR="00773754" w:rsidRPr="00773754" w:rsidRDefault="00773754" w:rsidP="00773754">
      <w:pPr>
        <w:ind w:firstLine="567"/>
        <w:jc w:val="both"/>
        <w:rPr>
          <w:b/>
          <w:i/>
          <w:spacing w:val="6"/>
          <w:sz w:val="20"/>
          <w:szCs w:val="20"/>
        </w:rPr>
      </w:pPr>
      <w:r w:rsidRPr="00773754">
        <w:rPr>
          <w:spacing w:val="6"/>
          <w:sz w:val="20"/>
          <w:szCs w:val="20"/>
        </w:rPr>
        <w:t>Приобретение ассенизационной машины</w:t>
      </w:r>
      <w:r w:rsidRPr="00773754">
        <w:rPr>
          <w:b/>
          <w:spacing w:val="6"/>
          <w:sz w:val="20"/>
          <w:szCs w:val="20"/>
        </w:rPr>
        <w:t xml:space="preserve"> – </w:t>
      </w:r>
      <w:r w:rsidRPr="00773754">
        <w:rPr>
          <w:b/>
          <w:i/>
          <w:spacing w:val="6"/>
          <w:sz w:val="20"/>
          <w:szCs w:val="20"/>
        </w:rPr>
        <w:t>2 000 тыс. руб.</w:t>
      </w:r>
    </w:p>
    <w:p w:rsidR="00773754" w:rsidRPr="00773754" w:rsidRDefault="00773754" w:rsidP="00773754">
      <w:pPr>
        <w:ind w:firstLine="567"/>
        <w:jc w:val="both"/>
        <w:rPr>
          <w:bCs/>
          <w:sz w:val="20"/>
          <w:szCs w:val="20"/>
        </w:rPr>
      </w:pPr>
      <w:r w:rsidRPr="00773754">
        <w:rPr>
          <w:sz w:val="20"/>
          <w:szCs w:val="20"/>
        </w:rPr>
        <w:t xml:space="preserve">Приобретение и установка новых пластиковых контейнеров европейского класса для сбора ТБО – </w:t>
      </w:r>
      <w:r w:rsidRPr="00773754">
        <w:rPr>
          <w:b/>
          <w:i/>
          <w:sz w:val="20"/>
          <w:szCs w:val="20"/>
        </w:rPr>
        <w:t>1 000 тыс. руб.</w:t>
      </w:r>
    </w:p>
    <w:p w:rsidR="00773754" w:rsidRDefault="00773754" w:rsidP="00773754">
      <w:pPr>
        <w:ind w:firstLine="567"/>
        <w:jc w:val="both"/>
        <w:rPr>
          <w:b/>
          <w:i/>
          <w:sz w:val="20"/>
          <w:szCs w:val="20"/>
        </w:rPr>
      </w:pPr>
      <w:r w:rsidRPr="00773754">
        <w:rPr>
          <w:sz w:val="20"/>
          <w:szCs w:val="20"/>
        </w:rPr>
        <w:t xml:space="preserve">Обустройство существующих объектов размещения ТБО – </w:t>
      </w:r>
      <w:r w:rsidRPr="00773754">
        <w:rPr>
          <w:b/>
          <w:i/>
          <w:sz w:val="20"/>
          <w:szCs w:val="20"/>
        </w:rPr>
        <w:t xml:space="preserve">500 тыс. руб. </w:t>
      </w:r>
    </w:p>
    <w:p w:rsidR="00773754" w:rsidRPr="00773754" w:rsidRDefault="00773754" w:rsidP="00773754">
      <w:pPr>
        <w:autoSpaceDE w:val="0"/>
        <w:jc w:val="center"/>
        <w:rPr>
          <w:b/>
          <w:bCs/>
          <w:sz w:val="20"/>
          <w:szCs w:val="20"/>
        </w:rPr>
      </w:pPr>
      <w:r w:rsidRPr="00773754">
        <w:rPr>
          <w:b/>
          <w:bCs/>
          <w:sz w:val="20"/>
          <w:szCs w:val="20"/>
        </w:rPr>
        <w:t>Раздел 6.</w:t>
      </w:r>
    </w:p>
    <w:p w:rsidR="00773754" w:rsidRPr="00773754" w:rsidRDefault="00773754" w:rsidP="00773754">
      <w:pPr>
        <w:autoSpaceDE w:val="0"/>
        <w:jc w:val="center"/>
        <w:rPr>
          <w:b/>
          <w:bCs/>
          <w:sz w:val="20"/>
          <w:szCs w:val="20"/>
        </w:rPr>
      </w:pPr>
      <w:r w:rsidRPr="00773754">
        <w:rPr>
          <w:b/>
          <w:bCs/>
          <w:sz w:val="20"/>
          <w:szCs w:val="20"/>
        </w:rPr>
        <w:t xml:space="preserve"> ИСТОЧНИКИ ФИНАНСИРОВАНИЯ</w:t>
      </w:r>
    </w:p>
    <w:tbl>
      <w:tblPr>
        <w:tblW w:w="10490" w:type="dxa"/>
        <w:tblInd w:w="-176" w:type="dxa"/>
        <w:tblLayout w:type="fixed"/>
        <w:tblLook w:val="04A0"/>
      </w:tblPr>
      <w:tblGrid>
        <w:gridCol w:w="5954"/>
        <w:gridCol w:w="993"/>
        <w:gridCol w:w="3543"/>
      </w:tblGrid>
      <w:tr w:rsidR="00773754" w:rsidRPr="00773754" w:rsidTr="00773754">
        <w:trPr>
          <w:trHeight w:val="375"/>
        </w:trPr>
        <w:tc>
          <w:tcPr>
            <w:tcW w:w="10490" w:type="dxa"/>
            <w:gridSpan w:val="3"/>
            <w:tcBorders>
              <w:top w:val="nil"/>
              <w:left w:val="nil"/>
              <w:bottom w:val="single" w:sz="4" w:space="0" w:color="auto"/>
              <w:right w:val="nil"/>
            </w:tcBorders>
            <w:shd w:val="clear" w:color="auto" w:fill="auto"/>
            <w:noWrap/>
            <w:vAlign w:val="bottom"/>
            <w:hideMark/>
          </w:tcPr>
          <w:p w:rsidR="00773754" w:rsidRPr="00773754" w:rsidRDefault="00773754" w:rsidP="00773754">
            <w:pPr>
              <w:jc w:val="center"/>
              <w:rPr>
                <w:b/>
                <w:bCs/>
                <w:sz w:val="20"/>
                <w:szCs w:val="20"/>
              </w:rPr>
            </w:pPr>
            <w:r w:rsidRPr="00773754">
              <w:rPr>
                <w:b/>
                <w:bCs/>
                <w:sz w:val="20"/>
                <w:szCs w:val="20"/>
              </w:rPr>
              <w:t>6.1. Объемы и источники финансирования</w:t>
            </w:r>
          </w:p>
        </w:tc>
      </w:tr>
      <w:tr w:rsidR="00773754" w:rsidRPr="00773754" w:rsidTr="00773754">
        <w:trPr>
          <w:trHeight w:val="69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754" w:rsidRPr="00773754" w:rsidRDefault="00773754" w:rsidP="00773754">
            <w:pPr>
              <w:jc w:val="center"/>
              <w:rPr>
                <w:b/>
                <w:bCs/>
                <w:sz w:val="20"/>
                <w:szCs w:val="20"/>
              </w:rPr>
            </w:pPr>
            <w:r w:rsidRPr="00773754">
              <w:rPr>
                <w:b/>
                <w:bCs/>
                <w:sz w:val="20"/>
                <w:szCs w:val="20"/>
              </w:rPr>
              <w:t>Название проекта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73754" w:rsidRPr="00773754" w:rsidRDefault="00773754" w:rsidP="00773754">
            <w:pPr>
              <w:jc w:val="center"/>
              <w:rPr>
                <w:b/>
                <w:bCs/>
                <w:sz w:val="20"/>
                <w:szCs w:val="20"/>
              </w:rPr>
            </w:pPr>
            <w:r w:rsidRPr="00773754">
              <w:rPr>
                <w:b/>
                <w:bCs/>
                <w:sz w:val="20"/>
                <w:szCs w:val="20"/>
              </w:rPr>
              <w:t xml:space="preserve">Год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73754" w:rsidRPr="00773754" w:rsidRDefault="00773754" w:rsidP="00773754">
            <w:pPr>
              <w:jc w:val="center"/>
              <w:rPr>
                <w:b/>
                <w:bCs/>
                <w:sz w:val="20"/>
                <w:szCs w:val="20"/>
              </w:rPr>
            </w:pPr>
            <w:r w:rsidRPr="00773754">
              <w:rPr>
                <w:b/>
                <w:bCs/>
                <w:sz w:val="20"/>
                <w:szCs w:val="20"/>
              </w:rPr>
              <w:t>Источник финансирования,</w:t>
            </w:r>
          </w:p>
          <w:p w:rsidR="00773754" w:rsidRPr="00773754" w:rsidRDefault="00773754" w:rsidP="00773754">
            <w:pPr>
              <w:jc w:val="center"/>
              <w:rPr>
                <w:b/>
                <w:bCs/>
                <w:sz w:val="20"/>
                <w:szCs w:val="20"/>
              </w:rPr>
            </w:pPr>
            <w:r w:rsidRPr="00773754">
              <w:rPr>
                <w:b/>
                <w:bCs/>
                <w:sz w:val="20"/>
                <w:szCs w:val="20"/>
              </w:rPr>
              <w:t xml:space="preserve"> тыс. руб.</w:t>
            </w:r>
          </w:p>
        </w:tc>
      </w:tr>
      <w:tr w:rsidR="00773754" w:rsidRPr="00773754" w:rsidTr="00773754">
        <w:trPr>
          <w:trHeight w:val="199"/>
        </w:trPr>
        <w:tc>
          <w:tcPr>
            <w:tcW w:w="10490" w:type="dxa"/>
            <w:gridSpan w:val="3"/>
            <w:tcBorders>
              <w:top w:val="single" w:sz="4" w:space="0" w:color="auto"/>
              <w:left w:val="single" w:sz="4" w:space="0" w:color="auto"/>
              <w:bottom w:val="single" w:sz="4" w:space="0" w:color="auto"/>
              <w:right w:val="single" w:sz="4" w:space="0" w:color="auto"/>
            </w:tcBorders>
            <w:shd w:val="clear" w:color="000000" w:fill="CC99FF"/>
            <w:vAlign w:val="center"/>
            <w:hideMark/>
          </w:tcPr>
          <w:p w:rsidR="00773754" w:rsidRPr="00773754" w:rsidRDefault="00773754" w:rsidP="00773754">
            <w:pPr>
              <w:jc w:val="center"/>
              <w:rPr>
                <w:b/>
                <w:bCs/>
                <w:sz w:val="20"/>
                <w:szCs w:val="20"/>
              </w:rPr>
            </w:pPr>
            <w:r w:rsidRPr="00773754">
              <w:rPr>
                <w:b/>
                <w:bCs/>
                <w:sz w:val="20"/>
                <w:szCs w:val="20"/>
              </w:rPr>
              <w:t>Проекты по системе водоснабжения</w:t>
            </w:r>
          </w:p>
        </w:tc>
      </w:tr>
      <w:tr w:rsidR="00773754" w:rsidRPr="00773754" w:rsidTr="00773754">
        <w:trPr>
          <w:trHeight w:val="954"/>
        </w:trPr>
        <w:tc>
          <w:tcPr>
            <w:tcW w:w="5954" w:type="dxa"/>
            <w:tcBorders>
              <w:top w:val="nil"/>
              <w:left w:val="single" w:sz="4" w:space="0" w:color="auto"/>
              <w:bottom w:val="single" w:sz="4" w:space="0" w:color="000000"/>
              <w:right w:val="single" w:sz="4" w:space="0" w:color="auto"/>
            </w:tcBorders>
            <w:shd w:val="clear" w:color="auto" w:fill="auto"/>
            <w:vAlign w:val="center"/>
            <w:hideMark/>
          </w:tcPr>
          <w:p w:rsidR="00773754" w:rsidRPr="00773754" w:rsidRDefault="00773754" w:rsidP="00773754">
            <w:pPr>
              <w:jc w:val="both"/>
              <w:rPr>
                <w:sz w:val="20"/>
                <w:szCs w:val="20"/>
              </w:rPr>
            </w:pPr>
            <w:r w:rsidRPr="00773754">
              <w:rPr>
                <w:sz w:val="20"/>
                <w:szCs w:val="20"/>
              </w:rPr>
              <w:t>Строительство локального водопровода в МО «Новонукутское» Нукутского района (п. Новонукутский)</w:t>
            </w:r>
          </w:p>
        </w:tc>
        <w:tc>
          <w:tcPr>
            <w:tcW w:w="993" w:type="dxa"/>
            <w:tcBorders>
              <w:top w:val="nil"/>
              <w:left w:val="single" w:sz="4" w:space="0" w:color="auto"/>
              <w:bottom w:val="single" w:sz="4" w:space="0" w:color="000000"/>
              <w:right w:val="nil"/>
            </w:tcBorders>
            <w:shd w:val="clear" w:color="auto" w:fill="auto"/>
            <w:vAlign w:val="center"/>
            <w:hideMark/>
          </w:tcPr>
          <w:p w:rsidR="00773754" w:rsidRPr="00773754" w:rsidRDefault="00773754" w:rsidP="00773754">
            <w:pPr>
              <w:jc w:val="center"/>
              <w:rPr>
                <w:b/>
                <w:bCs/>
                <w:sz w:val="20"/>
                <w:szCs w:val="20"/>
              </w:rPr>
            </w:pPr>
            <w:r w:rsidRPr="00773754">
              <w:rPr>
                <w:b/>
                <w:bCs/>
                <w:sz w:val="20"/>
                <w:szCs w:val="20"/>
              </w:rPr>
              <w:t>2016</w:t>
            </w:r>
          </w:p>
        </w:tc>
        <w:tc>
          <w:tcPr>
            <w:tcW w:w="3543" w:type="dxa"/>
            <w:tcBorders>
              <w:top w:val="nil"/>
              <w:left w:val="single" w:sz="4" w:space="0" w:color="auto"/>
              <w:bottom w:val="single" w:sz="4" w:space="0" w:color="auto"/>
              <w:right w:val="single" w:sz="4" w:space="0" w:color="auto"/>
            </w:tcBorders>
            <w:shd w:val="clear" w:color="auto" w:fill="auto"/>
            <w:vAlign w:val="center"/>
            <w:hideMark/>
          </w:tcPr>
          <w:p w:rsidR="00773754" w:rsidRPr="00773754" w:rsidRDefault="00773754" w:rsidP="00773754">
            <w:pPr>
              <w:jc w:val="both"/>
              <w:rPr>
                <w:sz w:val="20"/>
                <w:szCs w:val="20"/>
              </w:rPr>
            </w:pPr>
            <w:r w:rsidRPr="00773754">
              <w:rPr>
                <w:sz w:val="20"/>
                <w:szCs w:val="20"/>
              </w:rPr>
              <w:t>44 439, из них:</w:t>
            </w:r>
          </w:p>
          <w:p w:rsidR="00773754" w:rsidRPr="00773754" w:rsidRDefault="00773754" w:rsidP="00773754">
            <w:pPr>
              <w:jc w:val="both"/>
              <w:rPr>
                <w:sz w:val="20"/>
                <w:szCs w:val="20"/>
              </w:rPr>
            </w:pPr>
            <w:r w:rsidRPr="00773754">
              <w:rPr>
                <w:sz w:val="20"/>
                <w:szCs w:val="20"/>
              </w:rPr>
              <w:t>19 477,1 – федеральный бюджет;</w:t>
            </w:r>
          </w:p>
          <w:p w:rsidR="00773754" w:rsidRPr="00773754" w:rsidRDefault="00773754" w:rsidP="00773754">
            <w:pPr>
              <w:jc w:val="both"/>
              <w:rPr>
                <w:sz w:val="20"/>
                <w:szCs w:val="20"/>
              </w:rPr>
            </w:pPr>
            <w:r w:rsidRPr="00773754">
              <w:rPr>
                <w:sz w:val="20"/>
                <w:szCs w:val="20"/>
              </w:rPr>
              <w:t>22 735 – областной бюджет;</w:t>
            </w:r>
          </w:p>
          <w:p w:rsidR="00773754" w:rsidRPr="00773754" w:rsidRDefault="00773754" w:rsidP="00773754">
            <w:pPr>
              <w:jc w:val="both"/>
              <w:rPr>
                <w:sz w:val="20"/>
                <w:szCs w:val="20"/>
              </w:rPr>
            </w:pPr>
            <w:r w:rsidRPr="00773754">
              <w:rPr>
                <w:sz w:val="20"/>
                <w:szCs w:val="20"/>
              </w:rPr>
              <w:t>2 226,9 – местный бюджет.</w:t>
            </w:r>
          </w:p>
        </w:tc>
      </w:tr>
      <w:tr w:rsidR="00773754" w:rsidRPr="00773754" w:rsidTr="00773754">
        <w:trPr>
          <w:trHeight w:val="982"/>
        </w:trPr>
        <w:tc>
          <w:tcPr>
            <w:tcW w:w="5954" w:type="dxa"/>
            <w:tcBorders>
              <w:top w:val="nil"/>
              <w:left w:val="single" w:sz="4" w:space="0" w:color="auto"/>
              <w:bottom w:val="single" w:sz="4" w:space="0" w:color="000000"/>
              <w:right w:val="single" w:sz="4" w:space="0" w:color="auto"/>
            </w:tcBorders>
            <w:shd w:val="clear" w:color="auto" w:fill="auto"/>
            <w:vAlign w:val="center"/>
          </w:tcPr>
          <w:p w:rsidR="00773754" w:rsidRPr="00773754" w:rsidRDefault="00773754" w:rsidP="00773754">
            <w:pPr>
              <w:jc w:val="both"/>
              <w:rPr>
                <w:sz w:val="20"/>
                <w:szCs w:val="20"/>
              </w:rPr>
            </w:pPr>
            <w:r w:rsidRPr="00773754">
              <w:rPr>
                <w:sz w:val="20"/>
                <w:szCs w:val="20"/>
              </w:rPr>
              <w:t>Подготовка и утверждение проектно-сметной документации на объект «Реконструкция магистрального водовода производительностью до 900 м. куб./сут. протяженностью 12,5 км в МО «Новонукутское», Нукутского района, Иркутской области»</w:t>
            </w:r>
          </w:p>
        </w:tc>
        <w:tc>
          <w:tcPr>
            <w:tcW w:w="993" w:type="dxa"/>
            <w:tcBorders>
              <w:top w:val="nil"/>
              <w:left w:val="single" w:sz="4" w:space="0" w:color="auto"/>
              <w:bottom w:val="single" w:sz="4" w:space="0" w:color="000000"/>
              <w:right w:val="nil"/>
            </w:tcBorders>
            <w:shd w:val="clear" w:color="auto" w:fill="auto"/>
            <w:vAlign w:val="center"/>
          </w:tcPr>
          <w:p w:rsidR="00773754" w:rsidRPr="00773754" w:rsidRDefault="00773754" w:rsidP="00773754">
            <w:pPr>
              <w:jc w:val="center"/>
              <w:rPr>
                <w:b/>
                <w:bCs/>
                <w:sz w:val="20"/>
                <w:szCs w:val="20"/>
              </w:rPr>
            </w:pPr>
            <w:r w:rsidRPr="00773754">
              <w:rPr>
                <w:b/>
                <w:bCs/>
                <w:sz w:val="20"/>
                <w:szCs w:val="20"/>
              </w:rPr>
              <w:t>2017-2018</w:t>
            </w:r>
          </w:p>
        </w:tc>
        <w:tc>
          <w:tcPr>
            <w:tcW w:w="3543" w:type="dxa"/>
            <w:tcBorders>
              <w:top w:val="nil"/>
              <w:left w:val="single" w:sz="4" w:space="0" w:color="auto"/>
              <w:bottom w:val="single" w:sz="4" w:space="0" w:color="auto"/>
              <w:right w:val="single" w:sz="4" w:space="0" w:color="auto"/>
            </w:tcBorders>
            <w:shd w:val="clear" w:color="auto" w:fill="auto"/>
            <w:vAlign w:val="center"/>
          </w:tcPr>
          <w:p w:rsidR="00773754" w:rsidRPr="00773754" w:rsidRDefault="00773754" w:rsidP="00773754">
            <w:pPr>
              <w:jc w:val="both"/>
              <w:rPr>
                <w:sz w:val="20"/>
                <w:szCs w:val="20"/>
              </w:rPr>
            </w:pPr>
            <w:r w:rsidRPr="00773754">
              <w:rPr>
                <w:sz w:val="20"/>
                <w:szCs w:val="20"/>
              </w:rPr>
              <w:t>2 178,93501, из них:</w:t>
            </w:r>
          </w:p>
          <w:p w:rsidR="00773754" w:rsidRPr="00773754" w:rsidRDefault="00773754" w:rsidP="00773754">
            <w:pPr>
              <w:jc w:val="both"/>
              <w:rPr>
                <w:sz w:val="20"/>
                <w:szCs w:val="20"/>
              </w:rPr>
            </w:pPr>
            <w:r w:rsidRPr="00773754">
              <w:rPr>
                <w:sz w:val="20"/>
                <w:szCs w:val="20"/>
              </w:rPr>
              <w:t>0 – федеральный бюджет;</w:t>
            </w:r>
          </w:p>
          <w:p w:rsidR="00773754" w:rsidRPr="00773754" w:rsidRDefault="00773754" w:rsidP="00773754">
            <w:pPr>
              <w:jc w:val="both"/>
              <w:rPr>
                <w:sz w:val="20"/>
                <w:szCs w:val="20"/>
              </w:rPr>
            </w:pPr>
            <w:r w:rsidRPr="00773754">
              <w:rPr>
                <w:sz w:val="20"/>
                <w:szCs w:val="20"/>
              </w:rPr>
              <w:t>0 – областной бюджет;</w:t>
            </w:r>
          </w:p>
          <w:p w:rsidR="00773754" w:rsidRPr="00773754" w:rsidRDefault="00773754" w:rsidP="00773754">
            <w:pPr>
              <w:jc w:val="both"/>
              <w:rPr>
                <w:sz w:val="20"/>
                <w:szCs w:val="20"/>
              </w:rPr>
            </w:pPr>
            <w:r w:rsidRPr="00773754">
              <w:rPr>
                <w:sz w:val="20"/>
                <w:szCs w:val="20"/>
              </w:rPr>
              <w:t>2 178,93501 – местный бюджет.</w:t>
            </w:r>
          </w:p>
        </w:tc>
      </w:tr>
      <w:tr w:rsidR="00773754" w:rsidRPr="00773754" w:rsidTr="00773754">
        <w:trPr>
          <w:trHeight w:val="854"/>
        </w:trPr>
        <w:tc>
          <w:tcPr>
            <w:tcW w:w="5954" w:type="dxa"/>
            <w:tcBorders>
              <w:top w:val="nil"/>
              <w:left w:val="single" w:sz="4" w:space="0" w:color="auto"/>
              <w:bottom w:val="single" w:sz="4" w:space="0" w:color="000000"/>
              <w:right w:val="single" w:sz="4" w:space="0" w:color="auto"/>
            </w:tcBorders>
            <w:shd w:val="clear" w:color="auto" w:fill="auto"/>
            <w:vAlign w:val="center"/>
          </w:tcPr>
          <w:p w:rsidR="00773754" w:rsidRPr="00773754" w:rsidRDefault="00773754" w:rsidP="00773754">
            <w:pPr>
              <w:jc w:val="both"/>
              <w:rPr>
                <w:sz w:val="20"/>
                <w:szCs w:val="20"/>
              </w:rPr>
            </w:pPr>
            <w:r w:rsidRPr="00773754">
              <w:rPr>
                <w:sz w:val="20"/>
                <w:szCs w:val="20"/>
              </w:rPr>
              <w:t>Реконструкция магистрального водовода производительностью до 900 м. куб./сут. протяженностью 12,5 км в МО «Новонукутское», Нукутского района, Иркутской области</w:t>
            </w:r>
          </w:p>
        </w:tc>
        <w:tc>
          <w:tcPr>
            <w:tcW w:w="993" w:type="dxa"/>
            <w:tcBorders>
              <w:top w:val="nil"/>
              <w:left w:val="single" w:sz="4" w:space="0" w:color="auto"/>
              <w:bottom w:val="single" w:sz="4" w:space="0" w:color="000000"/>
              <w:right w:val="nil"/>
            </w:tcBorders>
            <w:shd w:val="clear" w:color="auto" w:fill="auto"/>
            <w:vAlign w:val="center"/>
          </w:tcPr>
          <w:p w:rsidR="00773754" w:rsidRPr="00773754" w:rsidRDefault="00773754" w:rsidP="00773754">
            <w:pPr>
              <w:jc w:val="center"/>
              <w:rPr>
                <w:b/>
                <w:bCs/>
                <w:sz w:val="20"/>
                <w:szCs w:val="20"/>
              </w:rPr>
            </w:pPr>
            <w:r w:rsidRPr="00773754">
              <w:rPr>
                <w:b/>
                <w:bCs/>
                <w:sz w:val="20"/>
                <w:szCs w:val="20"/>
              </w:rPr>
              <w:t>2019</w:t>
            </w:r>
          </w:p>
        </w:tc>
        <w:tc>
          <w:tcPr>
            <w:tcW w:w="3543" w:type="dxa"/>
            <w:tcBorders>
              <w:top w:val="nil"/>
              <w:left w:val="single" w:sz="4" w:space="0" w:color="auto"/>
              <w:bottom w:val="single" w:sz="4" w:space="0" w:color="auto"/>
              <w:right w:val="single" w:sz="4" w:space="0" w:color="auto"/>
            </w:tcBorders>
            <w:shd w:val="clear" w:color="auto" w:fill="auto"/>
            <w:vAlign w:val="center"/>
          </w:tcPr>
          <w:p w:rsidR="00773754" w:rsidRPr="00773754" w:rsidRDefault="00773754" w:rsidP="00773754">
            <w:pPr>
              <w:jc w:val="both"/>
              <w:rPr>
                <w:sz w:val="20"/>
                <w:szCs w:val="20"/>
              </w:rPr>
            </w:pPr>
            <w:r w:rsidRPr="00773754">
              <w:rPr>
                <w:sz w:val="20"/>
                <w:szCs w:val="20"/>
              </w:rPr>
              <w:t>87 114,9, из них:</w:t>
            </w:r>
          </w:p>
          <w:p w:rsidR="00773754" w:rsidRPr="00773754" w:rsidRDefault="00773754" w:rsidP="00773754">
            <w:pPr>
              <w:jc w:val="both"/>
              <w:rPr>
                <w:sz w:val="20"/>
                <w:szCs w:val="20"/>
              </w:rPr>
            </w:pPr>
            <w:r w:rsidRPr="00773754">
              <w:rPr>
                <w:sz w:val="20"/>
                <w:szCs w:val="20"/>
              </w:rPr>
              <w:t>0 – федеральный бюджет;</w:t>
            </w:r>
          </w:p>
          <w:p w:rsidR="00773754" w:rsidRPr="00773754" w:rsidRDefault="00773754" w:rsidP="00773754">
            <w:pPr>
              <w:jc w:val="both"/>
              <w:rPr>
                <w:sz w:val="20"/>
                <w:szCs w:val="20"/>
              </w:rPr>
            </w:pPr>
            <w:r w:rsidRPr="00773754">
              <w:rPr>
                <w:sz w:val="20"/>
                <w:szCs w:val="20"/>
              </w:rPr>
              <w:t>84 501,4 – областной бюджет;</w:t>
            </w:r>
          </w:p>
          <w:p w:rsidR="00773754" w:rsidRPr="00773754" w:rsidRDefault="00773754" w:rsidP="00773754">
            <w:pPr>
              <w:jc w:val="both"/>
              <w:rPr>
                <w:sz w:val="20"/>
                <w:szCs w:val="20"/>
              </w:rPr>
            </w:pPr>
            <w:r w:rsidRPr="00773754">
              <w:rPr>
                <w:sz w:val="20"/>
                <w:szCs w:val="20"/>
              </w:rPr>
              <w:t>2 613,5 – местный бюджет.</w:t>
            </w:r>
          </w:p>
        </w:tc>
      </w:tr>
      <w:tr w:rsidR="00773754" w:rsidRPr="00773754" w:rsidTr="00773754">
        <w:trPr>
          <w:trHeight w:val="223"/>
        </w:trPr>
        <w:tc>
          <w:tcPr>
            <w:tcW w:w="5954" w:type="dxa"/>
            <w:tcBorders>
              <w:top w:val="nil"/>
              <w:left w:val="single" w:sz="4" w:space="0" w:color="auto"/>
              <w:bottom w:val="single" w:sz="4" w:space="0" w:color="000000"/>
              <w:right w:val="single" w:sz="4" w:space="0" w:color="auto"/>
            </w:tcBorders>
            <w:shd w:val="clear" w:color="auto" w:fill="auto"/>
            <w:vAlign w:val="center"/>
            <w:hideMark/>
          </w:tcPr>
          <w:p w:rsidR="00773754" w:rsidRPr="00773754" w:rsidRDefault="00773754" w:rsidP="00773754">
            <w:pPr>
              <w:rPr>
                <w:b/>
                <w:bCs/>
                <w:sz w:val="20"/>
                <w:szCs w:val="20"/>
              </w:rPr>
            </w:pPr>
            <w:r w:rsidRPr="00773754">
              <w:rPr>
                <w:b/>
                <w:bCs/>
                <w:sz w:val="20"/>
                <w:szCs w:val="20"/>
              </w:rPr>
              <w:t>Итого по водоснабжению:</w:t>
            </w:r>
          </w:p>
        </w:tc>
        <w:tc>
          <w:tcPr>
            <w:tcW w:w="993" w:type="dxa"/>
            <w:tcBorders>
              <w:top w:val="nil"/>
              <w:left w:val="single" w:sz="4" w:space="0" w:color="auto"/>
              <w:bottom w:val="single" w:sz="4" w:space="0" w:color="000000"/>
              <w:right w:val="nil"/>
            </w:tcBorders>
            <w:shd w:val="clear" w:color="auto" w:fill="auto"/>
            <w:vAlign w:val="center"/>
            <w:hideMark/>
          </w:tcPr>
          <w:p w:rsidR="00773754" w:rsidRPr="00773754" w:rsidRDefault="00773754" w:rsidP="00773754">
            <w:pPr>
              <w:jc w:val="center"/>
              <w:rPr>
                <w:b/>
                <w:bCs/>
                <w:sz w:val="20"/>
                <w:szCs w:val="20"/>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773754" w:rsidRPr="00773754" w:rsidRDefault="00773754" w:rsidP="00773754">
            <w:pPr>
              <w:jc w:val="both"/>
              <w:rPr>
                <w:b/>
                <w:sz w:val="20"/>
                <w:szCs w:val="20"/>
              </w:rPr>
            </w:pPr>
            <w:r w:rsidRPr="00773754">
              <w:rPr>
                <w:b/>
                <w:sz w:val="20"/>
                <w:szCs w:val="20"/>
              </w:rPr>
              <w:t>133 732,83501</w:t>
            </w:r>
          </w:p>
        </w:tc>
      </w:tr>
      <w:tr w:rsidR="00773754" w:rsidRPr="00773754" w:rsidTr="00773754">
        <w:trPr>
          <w:trHeight w:val="253"/>
        </w:trPr>
        <w:tc>
          <w:tcPr>
            <w:tcW w:w="10490" w:type="dxa"/>
            <w:gridSpan w:val="3"/>
            <w:tcBorders>
              <w:top w:val="nil"/>
              <w:left w:val="single" w:sz="4" w:space="0" w:color="auto"/>
              <w:bottom w:val="single" w:sz="4" w:space="0" w:color="auto"/>
              <w:right w:val="single" w:sz="4" w:space="0" w:color="auto"/>
            </w:tcBorders>
            <w:shd w:val="clear" w:color="000000" w:fill="CC99FF"/>
            <w:vAlign w:val="center"/>
            <w:hideMark/>
          </w:tcPr>
          <w:p w:rsidR="00773754" w:rsidRPr="00773754" w:rsidRDefault="00773754" w:rsidP="00773754">
            <w:pPr>
              <w:jc w:val="center"/>
              <w:rPr>
                <w:b/>
                <w:bCs/>
                <w:sz w:val="20"/>
                <w:szCs w:val="20"/>
              </w:rPr>
            </w:pPr>
            <w:r w:rsidRPr="00773754">
              <w:rPr>
                <w:b/>
                <w:bCs/>
                <w:sz w:val="20"/>
                <w:szCs w:val="20"/>
              </w:rPr>
              <w:t>Проекты по системе водоотведения</w:t>
            </w:r>
          </w:p>
        </w:tc>
      </w:tr>
      <w:tr w:rsidR="00773754" w:rsidRPr="00773754" w:rsidTr="00773754">
        <w:trPr>
          <w:trHeight w:val="730"/>
        </w:trPr>
        <w:tc>
          <w:tcPr>
            <w:tcW w:w="5954" w:type="dxa"/>
            <w:tcBorders>
              <w:top w:val="nil"/>
              <w:left w:val="single" w:sz="4" w:space="0" w:color="auto"/>
              <w:bottom w:val="single" w:sz="4" w:space="0" w:color="000000"/>
              <w:right w:val="single" w:sz="4" w:space="0" w:color="auto"/>
            </w:tcBorders>
            <w:shd w:val="clear" w:color="auto" w:fill="auto"/>
            <w:vAlign w:val="center"/>
            <w:hideMark/>
          </w:tcPr>
          <w:p w:rsidR="00773754" w:rsidRPr="00773754" w:rsidRDefault="00773754" w:rsidP="00773754">
            <w:pPr>
              <w:jc w:val="both"/>
              <w:rPr>
                <w:sz w:val="20"/>
                <w:szCs w:val="20"/>
              </w:rPr>
            </w:pPr>
            <w:r w:rsidRPr="00773754">
              <w:rPr>
                <w:sz w:val="20"/>
                <w:szCs w:val="20"/>
              </w:rPr>
              <w:t>Строительство объектов водоотведения в п. Новонукутский: строительство канализационных сетей и строительство новой КОС с полной биологической очисткой</w:t>
            </w:r>
          </w:p>
        </w:tc>
        <w:tc>
          <w:tcPr>
            <w:tcW w:w="993" w:type="dxa"/>
            <w:tcBorders>
              <w:top w:val="nil"/>
              <w:left w:val="single" w:sz="4" w:space="0" w:color="auto"/>
              <w:bottom w:val="single" w:sz="4" w:space="0" w:color="000000"/>
              <w:right w:val="single" w:sz="4" w:space="0" w:color="auto"/>
            </w:tcBorders>
            <w:shd w:val="clear" w:color="auto" w:fill="auto"/>
            <w:vAlign w:val="center"/>
          </w:tcPr>
          <w:p w:rsidR="00773754" w:rsidRPr="00773754" w:rsidRDefault="00773754" w:rsidP="00773754">
            <w:pPr>
              <w:jc w:val="center"/>
              <w:rPr>
                <w:b/>
                <w:bCs/>
                <w:sz w:val="20"/>
                <w:szCs w:val="20"/>
              </w:rPr>
            </w:pPr>
            <w:r w:rsidRPr="00773754">
              <w:rPr>
                <w:b/>
                <w:bCs/>
                <w:sz w:val="20"/>
                <w:szCs w:val="20"/>
              </w:rPr>
              <w:t>2020-2024</w:t>
            </w:r>
          </w:p>
        </w:tc>
        <w:tc>
          <w:tcPr>
            <w:tcW w:w="3543" w:type="dxa"/>
            <w:tcBorders>
              <w:top w:val="nil"/>
              <w:left w:val="nil"/>
              <w:bottom w:val="single" w:sz="4" w:space="0" w:color="auto"/>
              <w:right w:val="single" w:sz="4" w:space="0" w:color="auto"/>
            </w:tcBorders>
            <w:shd w:val="clear" w:color="auto" w:fill="auto"/>
            <w:vAlign w:val="center"/>
          </w:tcPr>
          <w:p w:rsidR="00773754" w:rsidRPr="00773754" w:rsidRDefault="00773754" w:rsidP="00773754">
            <w:pPr>
              <w:rPr>
                <w:sz w:val="20"/>
                <w:szCs w:val="20"/>
              </w:rPr>
            </w:pPr>
            <w:r w:rsidRPr="00773754">
              <w:rPr>
                <w:sz w:val="20"/>
                <w:szCs w:val="20"/>
              </w:rPr>
              <w:t>20 000, в том числе:</w:t>
            </w:r>
          </w:p>
          <w:p w:rsidR="00773754" w:rsidRPr="00773754" w:rsidRDefault="00773754" w:rsidP="00773754">
            <w:pPr>
              <w:rPr>
                <w:sz w:val="20"/>
                <w:szCs w:val="20"/>
              </w:rPr>
            </w:pPr>
            <w:r w:rsidRPr="00773754">
              <w:rPr>
                <w:sz w:val="20"/>
                <w:szCs w:val="20"/>
              </w:rPr>
              <w:t>19 000 – областной бюджет;</w:t>
            </w:r>
          </w:p>
          <w:p w:rsidR="00773754" w:rsidRPr="00773754" w:rsidRDefault="00773754" w:rsidP="00773754">
            <w:pPr>
              <w:rPr>
                <w:sz w:val="20"/>
                <w:szCs w:val="20"/>
              </w:rPr>
            </w:pPr>
            <w:r w:rsidRPr="00773754">
              <w:rPr>
                <w:sz w:val="20"/>
                <w:szCs w:val="20"/>
              </w:rPr>
              <w:t>800 – местный бюджет;</w:t>
            </w:r>
          </w:p>
          <w:p w:rsidR="00773754" w:rsidRPr="00773754" w:rsidRDefault="00773754" w:rsidP="00773754">
            <w:pPr>
              <w:rPr>
                <w:sz w:val="20"/>
                <w:szCs w:val="20"/>
              </w:rPr>
            </w:pPr>
            <w:r w:rsidRPr="00773754">
              <w:rPr>
                <w:sz w:val="20"/>
                <w:szCs w:val="20"/>
              </w:rPr>
              <w:t>200 – средства предприятий.</w:t>
            </w:r>
          </w:p>
        </w:tc>
      </w:tr>
      <w:tr w:rsidR="00773754" w:rsidRPr="00773754" w:rsidTr="00773754">
        <w:trPr>
          <w:trHeight w:val="229"/>
        </w:trPr>
        <w:tc>
          <w:tcPr>
            <w:tcW w:w="5954" w:type="dxa"/>
            <w:tcBorders>
              <w:top w:val="nil"/>
              <w:left w:val="single" w:sz="4" w:space="0" w:color="auto"/>
              <w:bottom w:val="single" w:sz="4" w:space="0" w:color="000000"/>
              <w:right w:val="single" w:sz="4" w:space="0" w:color="auto"/>
            </w:tcBorders>
            <w:shd w:val="clear" w:color="auto" w:fill="auto"/>
            <w:vAlign w:val="center"/>
            <w:hideMark/>
          </w:tcPr>
          <w:p w:rsidR="00773754" w:rsidRPr="00773754" w:rsidRDefault="00773754" w:rsidP="00773754">
            <w:pPr>
              <w:rPr>
                <w:b/>
                <w:bCs/>
                <w:sz w:val="20"/>
                <w:szCs w:val="20"/>
              </w:rPr>
            </w:pPr>
            <w:r w:rsidRPr="00773754">
              <w:rPr>
                <w:b/>
                <w:bCs/>
                <w:sz w:val="20"/>
                <w:szCs w:val="20"/>
              </w:rPr>
              <w:t>Итого по водоотведению:</w:t>
            </w:r>
          </w:p>
        </w:tc>
        <w:tc>
          <w:tcPr>
            <w:tcW w:w="993" w:type="dxa"/>
            <w:tcBorders>
              <w:top w:val="nil"/>
              <w:left w:val="single" w:sz="4" w:space="0" w:color="auto"/>
              <w:bottom w:val="single" w:sz="4" w:space="0" w:color="000000"/>
              <w:right w:val="single" w:sz="4" w:space="0" w:color="auto"/>
            </w:tcBorders>
            <w:shd w:val="clear" w:color="auto" w:fill="auto"/>
            <w:vAlign w:val="center"/>
            <w:hideMark/>
          </w:tcPr>
          <w:p w:rsidR="00773754" w:rsidRPr="00773754" w:rsidRDefault="00773754" w:rsidP="00773754">
            <w:pPr>
              <w:jc w:val="center"/>
              <w:rPr>
                <w:b/>
                <w:bCs/>
                <w:sz w:val="20"/>
                <w:szCs w:val="20"/>
              </w:rPr>
            </w:pPr>
          </w:p>
        </w:tc>
        <w:tc>
          <w:tcPr>
            <w:tcW w:w="3543" w:type="dxa"/>
            <w:tcBorders>
              <w:top w:val="single" w:sz="4" w:space="0" w:color="auto"/>
              <w:left w:val="nil"/>
              <w:bottom w:val="single" w:sz="4" w:space="0" w:color="auto"/>
              <w:right w:val="single" w:sz="4" w:space="0" w:color="auto"/>
            </w:tcBorders>
            <w:shd w:val="clear" w:color="auto" w:fill="auto"/>
            <w:vAlign w:val="center"/>
          </w:tcPr>
          <w:p w:rsidR="00773754" w:rsidRPr="00773754" w:rsidRDefault="00773754" w:rsidP="00773754">
            <w:pPr>
              <w:rPr>
                <w:b/>
                <w:sz w:val="20"/>
                <w:szCs w:val="20"/>
              </w:rPr>
            </w:pPr>
            <w:r w:rsidRPr="00773754">
              <w:rPr>
                <w:b/>
                <w:sz w:val="20"/>
                <w:szCs w:val="20"/>
              </w:rPr>
              <w:t>20 000</w:t>
            </w:r>
          </w:p>
        </w:tc>
      </w:tr>
      <w:tr w:rsidR="00773754" w:rsidRPr="00773754" w:rsidTr="00773754">
        <w:trPr>
          <w:trHeight w:val="231"/>
        </w:trPr>
        <w:tc>
          <w:tcPr>
            <w:tcW w:w="10490" w:type="dxa"/>
            <w:gridSpan w:val="3"/>
            <w:tcBorders>
              <w:top w:val="nil"/>
              <w:left w:val="single" w:sz="4" w:space="0" w:color="auto"/>
              <w:bottom w:val="single" w:sz="4" w:space="0" w:color="auto"/>
              <w:right w:val="single" w:sz="4" w:space="0" w:color="auto"/>
            </w:tcBorders>
            <w:shd w:val="clear" w:color="000000" w:fill="CC99FF"/>
            <w:vAlign w:val="center"/>
            <w:hideMark/>
          </w:tcPr>
          <w:p w:rsidR="00773754" w:rsidRPr="00773754" w:rsidRDefault="00773754" w:rsidP="00773754">
            <w:pPr>
              <w:jc w:val="center"/>
              <w:rPr>
                <w:b/>
                <w:bCs/>
                <w:sz w:val="20"/>
                <w:szCs w:val="20"/>
              </w:rPr>
            </w:pPr>
            <w:r w:rsidRPr="00773754">
              <w:rPr>
                <w:b/>
                <w:bCs/>
                <w:sz w:val="20"/>
                <w:szCs w:val="20"/>
              </w:rPr>
              <w:t>Проекты по системе теплоснабжения </w:t>
            </w:r>
          </w:p>
        </w:tc>
      </w:tr>
      <w:tr w:rsidR="00773754" w:rsidRPr="00773754" w:rsidTr="00773754">
        <w:trPr>
          <w:trHeight w:val="315"/>
        </w:trPr>
        <w:tc>
          <w:tcPr>
            <w:tcW w:w="5954" w:type="dxa"/>
            <w:tcBorders>
              <w:top w:val="nil"/>
              <w:left w:val="single" w:sz="4" w:space="0" w:color="auto"/>
              <w:bottom w:val="single" w:sz="4" w:space="0" w:color="000000"/>
              <w:right w:val="single" w:sz="4" w:space="0" w:color="auto"/>
            </w:tcBorders>
            <w:vAlign w:val="center"/>
          </w:tcPr>
          <w:p w:rsidR="00773754" w:rsidRPr="00773754" w:rsidRDefault="00773754" w:rsidP="00773754">
            <w:pPr>
              <w:jc w:val="both"/>
              <w:rPr>
                <w:sz w:val="20"/>
                <w:szCs w:val="20"/>
              </w:rPr>
            </w:pPr>
            <w:r w:rsidRPr="00773754">
              <w:rPr>
                <w:sz w:val="20"/>
                <w:szCs w:val="20"/>
              </w:rPr>
              <w:t>Строительство, реконструкция и техническое перевооружение источников тепловой энергии, тепловых сетей и сооружений на них</w:t>
            </w:r>
          </w:p>
        </w:tc>
        <w:tc>
          <w:tcPr>
            <w:tcW w:w="993" w:type="dxa"/>
            <w:tcBorders>
              <w:top w:val="nil"/>
              <w:left w:val="single" w:sz="4" w:space="0" w:color="auto"/>
              <w:bottom w:val="single" w:sz="4" w:space="0" w:color="000000"/>
              <w:right w:val="nil"/>
            </w:tcBorders>
            <w:vAlign w:val="center"/>
          </w:tcPr>
          <w:p w:rsidR="00773754" w:rsidRPr="00773754" w:rsidRDefault="00773754" w:rsidP="00773754">
            <w:pPr>
              <w:jc w:val="center"/>
              <w:rPr>
                <w:b/>
                <w:bCs/>
                <w:sz w:val="20"/>
                <w:szCs w:val="20"/>
              </w:rPr>
            </w:pPr>
            <w:r w:rsidRPr="00773754">
              <w:rPr>
                <w:b/>
                <w:bCs/>
                <w:sz w:val="20"/>
                <w:szCs w:val="20"/>
              </w:rPr>
              <w:t>2020-2024</w:t>
            </w:r>
          </w:p>
        </w:tc>
        <w:tc>
          <w:tcPr>
            <w:tcW w:w="3543" w:type="dxa"/>
            <w:tcBorders>
              <w:top w:val="nil"/>
              <w:left w:val="single" w:sz="4" w:space="0" w:color="auto"/>
              <w:bottom w:val="single" w:sz="4" w:space="0" w:color="auto"/>
              <w:right w:val="single" w:sz="4" w:space="0" w:color="auto"/>
            </w:tcBorders>
            <w:shd w:val="clear" w:color="auto" w:fill="auto"/>
            <w:vAlign w:val="center"/>
          </w:tcPr>
          <w:p w:rsidR="00773754" w:rsidRPr="00773754" w:rsidRDefault="00773754" w:rsidP="00773754">
            <w:pPr>
              <w:rPr>
                <w:sz w:val="20"/>
                <w:szCs w:val="20"/>
              </w:rPr>
            </w:pPr>
            <w:r w:rsidRPr="00773754">
              <w:rPr>
                <w:sz w:val="20"/>
                <w:szCs w:val="20"/>
              </w:rPr>
              <w:t>30 000, в том числе:</w:t>
            </w:r>
          </w:p>
          <w:p w:rsidR="00773754" w:rsidRPr="00773754" w:rsidRDefault="00773754" w:rsidP="00773754">
            <w:pPr>
              <w:rPr>
                <w:sz w:val="20"/>
                <w:szCs w:val="20"/>
              </w:rPr>
            </w:pPr>
            <w:r w:rsidRPr="00773754">
              <w:rPr>
                <w:sz w:val="20"/>
                <w:szCs w:val="20"/>
              </w:rPr>
              <w:t>28 500 – областной бюджет;</w:t>
            </w:r>
          </w:p>
          <w:p w:rsidR="00773754" w:rsidRPr="00773754" w:rsidRDefault="00773754" w:rsidP="00773754">
            <w:pPr>
              <w:rPr>
                <w:sz w:val="20"/>
                <w:szCs w:val="20"/>
              </w:rPr>
            </w:pPr>
            <w:r w:rsidRPr="00773754">
              <w:rPr>
                <w:sz w:val="20"/>
                <w:szCs w:val="20"/>
              </w:rPr>
              <w:t>1 200 – местный бюджет;</w:t>
            </w:r>
          </w:p>
          <w:p w:rsidR="00773754" w:rsidRPr="00773754" w:rsidRDefault="00773754" w:rsidP="00773754">
            <w:pPr>
              <w:rPr>
                <w:sz w:val="20"/>
                <w:szCs w:val="20"/>
              </w:rPr>
            </w:pPr>
            <w:r w:rsidRPr="00773754">
              <w:rPr>
                <w:sz w:val="20"/>
                <w:szCs w:val="20"/>
              </w:rPr>
              <w:t>300 – средства предприятий.</w:t>
            </w:r>
          </w:p>
        </w:tc>
      </w:tr>
      <w:tr w:rsidR="00773754" w:rsidRPr="00773754" w:rsidTr="00773754">
        <w:trPr>
          <w:trHeight w:val="315"/>
        </w:trPr>
        <w:tc>
          <w:tcPr>
            <w:tcW w:w="5954" w:type="dxa"/>
            <w:tcBorders>
              <w:top w:val="nil"/>
              <w:left w:val="single" w:sz="4" w:space="0" w:color="auto"/>
              <w:bottom w:val="single" w:sz="4" w:space="0" w:color="000000"/>
              <w:right w:val="single" w:sz="4" w:space="0" w:color="auto"/>
            </w:tcBorders>
            <w:vAlign w:val="center"/>
          </w:tcPr>
          <w:p w:rsidR="00773754" w:rsidRPr="00773754" w:rsidRDefault="00773754" w:rsidP="00773754">
            <w:pPr>
              <w:rPr>
                <w:b/>
                <w:bCs/>
                <w:sz w:val="20"/>
                <w:szCs w:val="20"/>
              </w:rPr>
            </w:pPr>
            <w:r w:rsidRPr="00773754">
              <w:rPr>
                <w:b/>
                <w:bCs/>
                <w:sz w:val="20"/>
                <w:szCs w:val="20"/>
              </w:rPr>
              <w:t>Итого по теплоснабжению:</w:t>
            </w:r>
          </w:p>
        </w:tc>
        <w:tc>
          <w:tcPr>
            <w:tcW w:w="993" w:type="dxa"/>
            <w:tcBorders>
              <w:top w:val="nil"/>
              <w:left w:val="single" w:sz="4" w:space="0" w:color="auto"/>
              <w:bottom w:val="single" w:sz="4" w:space="0" w:color="000000"/>
              <w:right w:val="nil"/>
            </w:tcBorders>
            <w:vAlign w:val="center"/>
          </w:tcPr>
          <w:p w:rsidR="00773754" w:rsidRPr="00773754" w:rsidRDefault="00773754" w:rsidP="00773754">
            <w:pPr>
              <w:jc w:val="center"/>
              <w:rPr>
                <w:b/>
                <w:bCs/>
                <w:sz w:val="20"/>
                <w:szCs w:val="20"/>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773754" w:rsidRPr="00773754" w:rsidRDefault="00773754" w:rsidP="00773754">
            <w:pPr>
              <w:rPr>
                <w:b/>
                <w:sz w:val="20"/>
                <w:szCs w:val="20"/>
              </w:rPr>
            </w:pPr>
            <w:r w:rsidRPr="00773754">
              <w:rPr>
                <w:b/>
                <w:sz w:val="20"/>
                <w:szCs w:val="20"/>
              </w:rPr>
              <w:t>30 000</w:t>
            </w:r>
          </w:p>
        </w:tc>
      </w:tr>
      <w:tr w:rsidR="00773754" w:rsidRPr="00773754" w:rsidTr="00773754">
        <w:trPr>
          <w:trHeight w:val="306"/>
        </w:trPr>
        <w:tc>
          <w:tcPr>
            <w:tcW w:w="10490" w:type="dxa"/>
            <w:gridSpan w:val="3"/>
            <w:tcBorders>
              <w:top w:val="nil"/>
              <w:left w:val="single" w:sz="4" w:space="0" w:color="auto"/>
              <w:bottom w:val="single" w:sz="4" w:space="0" w:color="auto"/>
              <w:right w:val="single" w:sz="4" w:space="0" w:color="auto"/>
            </w:tcBorders>
            <w:shd w:val="clear" w:color="000000" w:fill="CC99FF"/>
            <w:vAlign w:val="center"/>
            <w:hideMark/>
          </w:tcPr>
          <w:p w:rsidR="00773754" w:rsidRPr="00773754" w:rsidRDefault="00773754" w:rsidP="00773754">
            <w:pPr>
              <w:jc w:val="center"/>
              <w:rPr>
                <w:b/>
                <w:bCs/>
                <w:sz w:val="20"/>
                <w:szCs w:val="20"/>
              </w:rPr>
            </w:pPr>
            <w:r w:rsidRPr="00773754">
              <w:rPr>
                <w:b/>
                <w:bCs/>
                <w:sz w:val="20"/>
                <w:szCs w:val="20"/>
              </w:rPr>
              <w:t>Проекты по системе сбора и вывоза ТБО </w:t>
            </w:r>
          </w:p>
        </w:tc>
      </w:tr>
      <w:tr w:rsidR="00773754" w:rsidRPr="00773754" w:rsidTr="00773754">
        <w:trPr>
          <w:trHeight w:val="393"/>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73754" w:rsidRPr="00773754" w:rsidRDefault="00773754" w:rsidP="00773754">
            <w:pPr>
              <w:jc w:val="both"/>
              <w:rPr>
                <w:bCs/>
                <w:sz w:val="20"/>
                <w:szCs w:val="20"/>
              </w:rPr>
            </w:pPr>
            <w:r w:rsidRPr="00773754">
              <w:rPr>
                <w:bCs/>
                <w:sz w:val="20"/>
                <w:szCs w:val="20"/>
              </w:rPr>
              <w:t>1.</w:t>
            </w:r>
            <w:r w:rsidRPr="00773754">
              <w:rPr>
                <w:sz w:val="20"/>
                <w:szCs w:val="20"/>
              </w:rPr>
              <w:t xml:space="preserve"> Приобретение мусоровозов</w:t>
            </w:r>
          </w:p>
        </w:tc>
        <w:tc>
          <w:tcPr>
            <w:tcW w:w="993" w:type="dxa"/>
            <w:tcBorders>
              <w:top w:val="nil"/>
              <w:left w:val="nil"/>
              <w:bottom w:val="single" w:sz="4" w:space="0" w:color="auto"/>
              <w:right w:val="single" w:sz="4" w:space="0" w:color="auto"/>
            </w:tcBorders>
            <w:shd w:val="clear" w:color="auto" w:fill="auto"/>
            <w:vAlign w:val="center"/>
          </w:tcPr>
          <w:p w:rsidR="00773754" w:rsidRPr="00773754" w:rsidRDefault="00773754" w:rsidP="00773754">
            <w:pPr>
              <w:jc w:val="center"/>
              <w:rPr>
                <w:sz w:val="20"/>
                <w:szCs w:val="20"/>
              </w:rPr>
            </w:pPr>
            <w:r w:rsidRPr="00773754">
              <w:rPr>
                <w:b/>
                <w:bCs/>
                <w:sz w:val="20"/>
                <w:szCs w:val="20"/>
              </w:rPr>
              <w:t>2020-2024</w:t>
            </w:r>
          </w:p>
        </w:tc>
        <w:tc>
          <w:tcPr>
            <w:tcW w:w="3543" w:type="dxa"/>
            <w:tcBorders>
              <w:top w:val="nil"/>
              <w:left w:val="nil"/>
              <w:bottom w:val="single" w:sz="4" w:space="0" w:color="auto"/>
              <w:right w:val="single" w:sz="4" w:space="0" w:color="auto"/>
            </w:tcBorders>
            <w:shd w:val="clear" w:color="auto" w:fill="auto"/>
            <w:vAlign w:val="center"/>
          </w:tcPr>
          <w:p w:rsidR="00773754" w:rsidRPr="00773754" w:rsidRDefault="00773754" w:rsidP="00773754">
            <w:pPr>
              <w:rPr>
                <w:sz w:val="20"/>
                <w:szCs w:val="20"/>
              </w:rPr>
            </w:pPr>
            <w:r w:rsidRPr="00773754">
              <w:rPr>
                <w:sz w:val="20"/>
                <w:szCs w:val="20"/>
              </w:rPr>
              <w:t>6 000, из них:</w:t>
            </w:r>
          </w:p>
          <w:p w:rsidR="00773754" w:rsidRPr="00773754" w:rsidRDefault="00773754" w:rsidP="00773754">
            <w:pPr>
              <w:rPr>
                <w:sz w:val="20"/>
                <w:szCs w:val="20"/>
              </w:rPr>
            </w:pPr>
            <w:r w:rsidRPr="00773754">
              <w:rPr>
                <w:sz w:val="20"/>
                <w:szCs w:val="20"/>
              </w:rPr>
              <w:t>5 580 – областной бюджет;</w:t>
            </w:r>
          </w:p>
          <w:p w:rsidR="00773754" w:rsidRPr="00773754" w:rsidRDefault="00773754" w:rsidP="00773754">
            <w:pPr>
              <w:rPr>
                <w:sz w:val="20"/>
                <w:szCs w:val="20"/>
              </w:rPr>
            </w:pPr>
            <w:r w:rsidRPr="00773754">
              <w:rPr>
                <w:sz w:val="20"/>
                <w:szCs w:val="20"/>
              </w:rPr>
              <w:t>420 – местный бюджет.</w:t>
            </w:r>
          </w:p>
        </w:tc>
      </w:tr>
      <w:tr w:rsidR="00773754" w:rsidRPr="00773754" w:rsidTr="00773754">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73754" w:rsidRPr="00773754" w:rsidRDefault="00773754" w:rsidP="00773754">
            <w:pPr>
              <w:rPr>
                <w:bCs/>
                <w:sz w:val="20"/>
                <w:szCs w:val="20"/>
              </w:rPr>
            </w:pPr>
            <w:r w:rsidRPr="00773754">
              <w:rPr>
                <w:bCs/>
                <w:sz w:val="20"/>
                <w:szCs w:val="20"/>
              </w:rPr>
              <w:t>2.</w:t>
            </w:r>
            <w:r w:rsidRPr="00773754">
              <w:rPr>
                <w:sz w:val="20"/>
                <w:szCs w:val="20"/>
              </w:rPr>
              <w:t xml:space="preserve"> Приобретение</w:t>
            </w:r>
            <w:r w:rsidRPr="00773754">
              <w:rPr>
                <w:spacing w:val="6"/>
                <w:sz w:val="20"/>
                <w:szCs w:val="20"/>
              </w:rPr>
              <w:t xml:space="preserve"> уборочных (поливомоечных), подметально-уборочных машин, снегопогрузчиков</w:t>
            </w:r>
          </w:p>
        </w:tc>
        <w:tc>
          <w:tcPr>
            <w:tcW w:w="993" w:type="dxa"/>
            <w:tcBorders>
              <w:top w:val="nil"/>
              <w:left w:val="nil"/>
              <w:bottom w:val="single" w:sz="4" w:space="0" w:color="auto"/>
              <w:right w:val="single" w:sz="4" w:space="0" w:color="auto"/>
            </w:tcBorders>
            <w:shd w:val="clear" w:color="auto" w:fill="auto"/>
            <w:vAlign w:val="center"/>
          </w:tcPr>
          <w:p w:rsidR="00773754" w:rsidRPr="00773754" w:rsidRDefault="00773754" w:rsidP="00773754">
            <w:pPr>
              <w:jc w:val="center"/>
              <w:rPr>
                <w:sz w:val="20"/>
                <w:szCs w:val="20"/>
              </w:rPr>
            </w:pPr>
            <w:r w:rsidRPr="00773754">
              <w:rPr>
                <w:b/>
                <w:bCs/>
                <w:sz w:val="20"/>
                <w:szCs w:val="20"/>
              </w:rPr>
              <w:t>2020-2024</w:t>
            </w:r>
          </w:p>
        </w:tc>
        <w:tc>
          <w:tcPr>
            <w:tcW w:w="3543" w:type="dxa"/>
            <w:tcBorders>
              <w:top w:val="nil"/>
              <w:left w:val="nil"/>
              <w:bottom w:val="single" w:sz="4" w:space="0" w:color="auto"/>
              <w:right w:val="single" w:sz="4" w:space="0" w:color="auto"/>
            </w:tcBorders>
            <w:shd w:val="clear" w:color="auto" w:fill="auto"/>
            <w:vAlign w:val="center"/>
          </w:tcPr>
          <w:p w:rsidR="00773754" w:rsidRPr="00773754" w:rsidRDefault="00773754" w:rsidP="00773754">
            <w:pPr>
              <w:rPr>
                <w:sz w:val="20"/>
                <w:szCs w:val="20"/>
              </w:rPr>
            </w:pPr>
            <w:r w:rsidRPr="00773754">
              <w:rPr>
                <w:sz w:val="20"/>
                <w:szCs w:val="20"/>
              </w:rPr>
              <w:t>2 400, из них:</w:t>
            </w:r>
          </w:p>
          <w:p w:rsidR="00773754" w:rsidRPr="00773754" w:rsidRDefault="00773754" w:rsidP="00773754">
            <w:pPr>
              <w:rPr>
                <w:sz w:val="20"/>
                <w:szCs w:val="20"/>
              </w:rPr>
            </w:pPr>
            <w:r w:rsidRPr="00773754">
              <w:rPr>
                <w:sz w:val="20"/>
                <w:szCs w:val="20"/>
              </w:rPr>
              <w:t>2 232 – областной бюджет;</w:t>
            </w:r>
          </w:p>
          <w:p w:rsidR="00773754" w:rsidRPr="00773754" w:rsidRDefault="00773754" w:rsidP="00773754">
            <w:pPr>
              <w:rPr>
                <w:sz w:val="20"/>
                <w:szCs w:val="20"/>
              </w:rPr>
            </w:pPr>
            <w:r w:rsidRPr="00773754">
              <w:rPr>
                <w:sz w:val="20"/>
                <w:szCs w:val="20"/>
              </w:rPr>
              <w:t>168 – местный бюджет.</w:t>
            </w:r>
          </w:p>
        </w:tc>
      </w:tr>
      <w:tr w:rsidR="00773754" w:rsidRPr="00773754" w:rsidTr="00773754">
        <w:trPr>
          <w:trHeight w:val="604"/>
        </w:trPr>
        <w:tc>
          <w:tcPr>
            <w:tcW w:w="5954" w:type="dxa"/>
            <w:tcBorders>
              <w:top w:val="nil"/>
              <w:left w:val="single" w:sz="4" w:space="0" w:color="auto"/>
              <w:bottom w:val="single" w:sz="4" w:space="0" w:color="auto"/>
              <w:right w:val="single" w:sz="4" w:space="0" w:color="auto"/>
            </w:tcBorders>
            <w:shd w:val="clear" w:color="auto" w:fill="auto"/>
            <w:vAlign w:val="center"/>
          </w:tcPr>
          <w:p w:rsidR="00773754" w:rsidRPr="00773754" w:rsidRDefault="00773754" w:rsidP="00773754">
            <w:pPr>
              <w:jc w:val="both"/>
              <w:rPr>
                <w:bCs/>
                <w:sz w:val="20"/>
                <w:szCs w:val="20"/>
              </w:rPr>
            </w:pPr>
            <w:r w:rsidRPr="00773754">
              <w:rPr>
                <w:bCs/>
                <w:sz w:val="20"/>
                <w:szCs w:val="20"/>
              </w:rPr>
              <w:t>3.</w:t>
            </w:r>
            <w:r w:rsidRPr="00773754">
              <w:rPr>
                <w:spacing w:val="6"/>
                <w:sz w:val="20"/>
                <w:szCs w:val="20"/>
              </w:rPr>
              <w:t xml:space="preserve"> Приобретение ассенизационной машины</w:t>
            </w:r>
          </w:p>
        </w:tc>
        <w:tc>
          <w:tcPr>
            <w:tcW w:w="993" w:type="dxa"/>
            <w:tcBorders>
              <w:top w:val="nil"/>
              <w:left w:val="nil"/>
              <w:bottom w:val="single" w:sz="4" w:space="0" w:color="auto"/>
              <w:right w:val="single" w:sz="4" w:space="0" w:color="auto"/>
            </w:tcBorders>
            <w:shd w:val="clear" w:color="auto" w:fill="auto"/>
            <w:vAlign w:val="center"/>
          </w:tcPr>
          <w:p w:rsidR="00773754" w:rsidRPr="00773754" w:rsidRDefault="00773754" w:rsidP="00773754">
            <w:pPr>
              <w:jc w:val="center"/>
              <w:rPr>
                <w:sz w:val="20"/>
                <w:szCs w:val="20"/>
              </w:rPr>
            </w:pPr>
            <w:r w:rsidRPr="00773754">
              <w:rPr>
                <w:b/>
                <w:bCs/>
                <w:sz w:val="20"/>
                <w:szCs w:val="20"/>
              </w:rPr>
              <w:t>2020-2024</w:t>
            </w:r>
          </w:p>
        </w:tc>
        <w:tc>
          <w:tcPr>
            <w:tcW w:w="3543" w:type="dxa"/>
            <w:tcBorders>
              <w:top w:val="nil"/>
              <w:left w:val="nil"/>
              <w:bottom w:val="single" w:sz="4" w:space="0" w:color="auto"/>
              <w:right w:val="single" w:sz="4" w:space="0" w:color="auto"/>
            </w:tcBorders>
            <w:shd w:val="clear" w:color="auto" w:fill="auto"/>
            <w:vAlign w:val="center"/>
          </w:tcPr>
          <w:p w:rsidR="00773754" w:rsidRPr="00773754" w:rsidRDefault="00773754" w:rsidP="00773754">
            <w:pPr>
              <w:rPr>
                <w:sz w:val="20"/>
                <w:szCs w:val="20"/>
              </w:rPr>
            </w:pPr>
            <w:r w:rsidRPr="00773754">
              <w:rPr>
                <w:sz w:val="20"/>
                <w:szCs w:val="20"/>
              </w:rPr>
              <w:t>2 000, из них:</w:t>
            </w:r>
          </w:p>
          <w:p w:rsidR="00773754" w:rsidRPr="00773754" w:rsidRDefault="00773754" w:rsidP="00773754">
            <w:pPr>
              <w:rPr>
                <w:sz w:val="20"/>
                <w:szCs w:val="20"/>
              </w:rPr>
            </w:pPr>
            <w:r w:rsidRPr="00773754">
              <w:rPr>
                <w:sz w:val="20"/>
                <w:szCs w:val="20"/>
              </w:rPr>
              <w:t>1 860 – областной бюджет;</w:t>
            </w:r>
          </w:p>
          <w:p w:rsidR="00773754" w:rsidRPr="00773754" w:rsidRDefault="00773754" w:rsidP="00773754">
            <w:pPr>
              <w:rPr>
                <w:sz w:val="20"/>
                <w:szCs w:val="20"/>
              </w:rPr>
            </w:pPr>
            <w:r w:rsidRPr="00773754">
              <w:rPr>
                <w:sz w:val="20"/>
                <w:szCs w:val="20"/>
              </w:rPr>
              <w:lastRenderedPageBreak/>
              <w:t>140 – местный бюджет.</w:t>
            </w:r>
          </w:p>
        </w:tc>
      </w:tr>
      <w:tr w:rsidR="00773754" w:rsidRPr="00773754" w:rsidTr="00773754">
        <w:trPr>
          <w:trHeight w:val="315"/>
        </w:trPr>
        <w:tc>
          <w:tcPr>
            <w:tcW w:w="5954" w:type="dxa"/>
            <w:tcBorders>
              <w:top w:val="nil"/>
              <w:left w:val="single" w:sz="4" w:space="0" w:color="auto"/>
              <w:bottom w:val="single" w:sz="4" w:space="0" w:color="auto"/>
              <w:right w:val="single" w:sz="4" w:space="0" w:color="auto"/>
            </w:tcBorders>
            <w:shd w:val="clear" w:color="auto" w:fill="auto"/>
            <w:vAlign w:val="center"/>
          </w:tcPr>
          <w:p w:rsidR="00773754" w:rsidRPr="00773754" w:rsidRDefault="00773754" w:rsidP="00773754">
            <w:pPr>
              <w:jc w:val="both"/>
              <w:rPr>
                <w:bCs/>
                <w:sz w:val="20"/>
                <w:szCs w:val="20"/>
              </w:rPr>
            </w:pPr>
            <w:r w:rsidRPr="00773754">
              <w:rPr>
                <w:bCs/>
                <w:sz w:val="20"/>
                <w:szCs w:val="20"/>
              </w:rPr>
              <w:lastRenderedPageBreak/>
              <w:t>4.</w:t>
            </w:r>
            <w:r w:rsidRPr="00773754">
              <w:rPr>
                <w:sz w:val="20"/>
                <w:szCs w:val="20"/>
              </w:rPr>
              <w:t xml:space="preserve"> Приобретение и установка новых пластиковых контейнеров европейского класса для сбора ТБО</w:t>
            </w:r>
          </w:p>
        </w:tc>
        <w:tc>
          <w:tcPr>
            <w:tcW w:w="993" w:type="dxa"/>
            <w:tcBorders>
              <w:top w:val="nil"/>
              <w:left w:val="nil"/>
              <w:bottom w:val="single" w:sz="4" w:space="0" w:color="auto"/>
              <w:right w:val="single" w:sz="4" w:space="0" w:color="auto"/>
            </w:tcBorders>
            <w:shd w:val="clear" w:color="auto" w:fill="auto"/>
            <w:vAlign w:val="center"/>
          </w:tcPr>
          <w:p w:rsidR="00773754" w:rsidRPr="00773754" w:rsidRDefault="00773754" w:rsidP="00773754">
            <w:pPr>
              <w:jc w:val="center"/>
              <w:rPr>
                <w:sz w:val="20"/>
                <w:szCs w:val="20"/>
              </w:rPr>
            </w:pPr>
            <w:r w:rsidRPr="00773754">
              <w:rPr>
                <w:b/>
                <w:bCs/>
                <w:sz w:val="20"/>
                <w:szCs w:val="20"/>
              </w:rPr>
              <w:t>2020-2024</w:t>
            </w:r>
          </w:p>
        </w:tc>
        <w:tc>
          <w:tcPr>
            <w:tcW w:w="3543" w:type="dxa"/>
            <w:tcBorders>
              <w:top w:val="nil"/>
              <w:left w:val="nil"/>
              <w:bottom w:val="single" w:sz="4" w:space="0" w:color="auto"/>
              <w:right w:val="single" w:sz="4" w:space="0" w:color="auto"/>
            </w:tcBorders>
            <w:shd w:val="clear" w:color="auto" w:fill="auto"/>
            <w:vAlign w:val="center"/>
          </w:tcPr>
          <w:p w:rsidR="00773754" w:rsidRPr="00773754" w:rsidRDefault="00773754" w:rsidP="00773754">
            <w:pPr>
              <w:rPr>
                <w:sz w:val="20"/>
                <w:szCs w:val="20"/>
              </w:rPr>
            </w:pPr>
            <w:r w:rsidRPr="00773754">
              <w:rPr>
                <w:sz w:val="20"/>
                <w:szCs w:val="20"/>
              </w:rPr>
              <w:t>1 000, из них:</w:t>
            </w:r>
          </w:p>
          <w:p w:rsidR="00773754" w:rsidRPr="00773754" w:rsidRDefault="00773754" w:rsidP="00773754">
            <w:pPr>
              <w:rPr>
                <w:sz w:val="20"/>
                <w:szCs w:val="20"/>
              </w:rPr>
            </w:pPr>
            <w:r w:rsidRPr="00773754">
              <w:rPr>
                <w:sz w:val="20"/>
                <w:szCs w:val="20"/>
              </w:rPr>
              <w:t>930 – областной бюджет;</w:t>
            </w:r>
          </w:p>
          <w:p w:rsidR="00773754" w:rsidRPr="00773754" w:rsidRDefault="00773754" w:rsidP="00773754">
            <w:pPr>
              <w:rPr>
                <w:sz w:val="20"/>
                <w:szCs w:val="20"/>
              </w:rPr>
            </w:pPr>
            <w:r w:rsidRPr="00773754">
              <w:rPr>
                <w:sz w:val="20"/>
                <w:szCs w:val="20"/>
              </w:rPr>
              <w:t>70 – местный бюджет.</w:t>
            </w:r>
          </w:p>
        </w:tc>
      </w:tr>
      <w:tr w:rsidR="00773754" w:rsidRPr="00773754" w:rsidTr="00773754">
        <w:trPr>
          <w:trHeight w:val="551"/>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773754" w:rsidRPr="00773754" w:rsidRDefault="00773754" w:rsidP="00773754">
            <w:pPr>
              <w:jc w:val="both"/>
              <w:rPr>
                <w:bCs/>
                <w:sz w:val="20"/>
                <w:szCs w:val="20"/>
              </w:rPr>
            </w:pPr>
            <w:r w:rsidRPr="00773754">
              <w:rPr>
                <w:bCs/>
                <w:sz w:val="20"/>
                <w:szCs w:val="20"/>
              </w:rPr>
              <w:t>5.</w:t>
            </w:r>
            <w:r w:rsidRPr="00773754">
              <w:rPr>
                <w:sz w:val="20"/>
                <w:szCs w:val="20"/>
              </w:rPr>
              <w:t xml:space="preserve"> Обустройство существующих объектов размещения ТБО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73754" w:rsidRPr="00773754" w:rsidRDefault="00773754" w:rsidP="00773754">
            <w:pPr>
              <w:jc w:val="center"/>
              <w:rPr>
                <w:sz w:val="20"/>
                <w:szCs w:val="20"/>
              </w:rPr>
            </w:pPr>
            <w:r w:rsidRPr="00773754">
              <w:rPr>
                <w:b/>
                <w:bCs/>
                <w:sz w:val="20"/>
                <w:szCs w:val="20"/>
              </w:rPr>
              <w:t>2020-2024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773754" w:rsidRPr="00773754" w:rsidRDefault="00773754" w:rsidP="00773754">
            <w:pPr>
              <w:rPr>
                <w:sz w:val="20"/>
                <w:szCs w:val="20"/>
              </w:rPr>
            </w:pPr>
            <w:r w:rsidRPr="00773754">
              <w:rPr>
                <w:sz w:val="20"/>
                <w:szCs w:val="20"/>
              </w:rPr>
              <w:t>500, из них:</w:t>
            </w:r>
          </w:p>
          <w:p w:rsidR="00773754" w:rsidRPr="00773754" w:rsidRDefault="00773754" w:rsidP="00773754">
            <w:pPr>
              <w:rPr>
                <w:sz w:val="20"/>
                <w:szCs w:val="20"/>
              </w:rPr>
            </w:pPr>
            <w:r w:rsidRPr="00773754">
              <w:rPr>
                <w:sz w:val="20"/>
                <w:szCs w:val="20"/>
              </w:rPr>
              <w:t>465 – областной бюджет;</w:t>
            </w:r>
          </w:p>
          <w:p w:rsidR="00773754" w:rsidRPr="00773754" w:rsidRDefault="00773754" w:rsidP="00773754">
            <w:pPr>
              <w:rPr>
                <w:sz w:val="20"/>
                <w:szCs w:val="20"/>
              </w:rPr>
            </w:pPr>
            <w:r w:rsidRPr="00773754">
              <w:rPr>
                <w:sz w:val="20"/>
                <w:szCs w:val="20"/>
              </w:rPr>
              <w:t>35 – местный бюджет.</w:t>
            </w:r>
          </w:p>
        </w:tc>
      </w:tr>
      <w:tr w:rsidR="00773754" w:rsidRPr="00773754" w:rsidTr="00773754">
        <w:trPr>
          <w:trHeight w:val="246"/>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73754" w:rsidRPr="00773754" w:rsidRDefault="00773754" w:rsidP="00773754">
            <w:pPr>
              <w:rPr>
                <w:b/>
                <w:bCs/>
                <w:sz w:val="20"/>
                <w:szCs w:val="20"/>
              </w:rPr>
            </w:pPr>
            <w:r w:rsidRPr="00773754">
              <w:rPr>
                <w:b/>
                <w:bCs/>
                <w:sz w:val="20"/>
                <w:szCs w:val="20"/>
              </w:rPr>
              <w:t>Итого по сбору и вывозу ТБО:</w:t>
            </w:r>
          </w:p>
        </w:tc>
        <w:tc>
          <w:tcPr>
            <w:tcW w:w="993" w:type="dxa"/>
            <w:tcBorders>
              <w:top w:val="nil"/>
              <w:left w:val="nil"/>
              <w:bottom w:val="single" w:sz="4" w:space="0" w:color="auto"/>
              <w:right w:val="single" w:sz="4" w:space="0" w:color="auto"/>
            </w:tcBorders>
            <w:shd w:val="clear" w:color="auto" w:fill="auto"/>
            <w:vAlign w:val="center"/>
          </w:tcPr>
          <w:p w:rsidR="00773754" w:rsidRPr="00773754" w:rsidRDefault="00773754" w:rsidP="00773754">
            <w:pPr>
              <w:jc w:val="center"/>
              <w:rPr>
                <w:b/>
                <w:bCs/>
                <w:sz w:val="20"/>
                <w:szCs w:val="20"/>
              </w:rPr>
            </w:pPr>
          </w:p>
        </w:tc>
        <w:tc>
          <w:tcPr>
            <w:tcW w:w="3543" w:type="dxa"/>
            <w:tcBorders>
              <w:top w:val="nil"/>
              <w:left w:val="nil"/>
              <w:bottom w:val="single" w:sz="4" w:space="0" w:color="auto"/>
              <w:right w:val="single" w:sz="4" w:space="0" w:color="auto"/>
            </w:tcBorders>
            <w:shd w:val="clear" w:color="auto" w:fill="auto"/>
            <w:vAlign w:val="center"/>
          </w:tcPr>
          <w:p w:rsidR="00773754" w:rsidRPr="00773754" w:rsidRDefault="00773754" w:rsidP="00773754">
            <w:pPr>
              <w:rPr>
                <w:b/>
                <w:sz w:val="20"/>
                <w:szCs w:val="20"/>
              </w:rPr>
            </w:pPr>
            <w:r w:rsidRPr="00773754">
              <w:rPr>
                <w:b/>
                <w:sz w:val="20"/>
                <w:szCs w:val="20"/>
              </w:rPr>
              <w:t>11 900</w:t>
            </w:r>
          </w:p>
        </w:tc>
      </w:tr>
      <w:tr w:rsidR="00773754" w:rsidRPr="00773754" w:rsidTr="00773754">
        <w:trPr>
          <w:trHeight w:val="566"/>
        </w:trPr>
        <w:tc>
          <w:tcPr>
            <w:tcW w:w="5954" w:type="dxa"/>
            <w:tcBorders>
              <w:top w:val="nil"/>
              <w:left w:val="single" w:sz="4" w:space="0" w:color="auto"/>
              <w:bottom w:val="single" w:sz="4" w:space="0" w:color="auto"/>
              <w:right w:val="single" w:sz="4" w:space="0" w:color="auto"/>
            </w:tcBorders>
            <w:shd w:val="clear" w:color="000000" w:fill="CC99FF"/>
            <w:vAlign w:val="center"/>
            <w:hideMark/>
          </w:tcPr>
          <w:p w:rsidR="00773754" w:rsidRPr="00773754" w:rsidRDefault="00773754" w:rsidP="00773754">
            <w:pPr>
              <w:rPr>
                <w:b/>
                <w:bCs/>
                <w:sz w:val="20"/>
                <w:szCs w:val="20"/>
              </w:rPr>
            </w:pPr>
            <w:r w:rsidRPr="00773754">
              <w:rPr>
                <w:b/>
                <w:bCs/>
                <w:sz w:val="20"/>
                <w:szCs w:val="20"/>
              </w:rPr>
              <w:t>Итого по программе:</w:t>
            </w:r>
          </w:p>
        </w:tc>
        <w:tc>
          <w:tcPr>
            <w:tcW w:w="993" w:type="dxa"/>
            <w:tcBorders>
              <w:top w:val="nil"/>
              <w:left w:val="nil"/>
              <w:bottom w:val="single" w:sz="4" w:space="0" w:color="auto"/>
              <w:right w:val="single" w:sz="4" w:space="0" w:color="auto"/>
            </w:tcBorders>
            <w:shd w:val="clear" w:color="000000" w:fill="CC99FF"/>
            <w:vAlign w:val="center"/>
            <w:hideMark/>
          </w:tcPr>
          <w:p w:rsidR="00773754" w:rsidRPr="00773754" w:rsidRDefault="00773754" w:rsidP="00773754">
            <w:pPr>
              <w:jc w:val="center"/>
              <w:rPr>
                <w:b/>
                <w:bCs/>
                <w:sz w:val="20"/>
                <w:szCs w:val="20"/>
              </w:rPr>
            </w:pPr>
          </w:p>
        </w:tc>
        <w:tc>
          <w:tcPr>
            <w:tcW w:w="3543" w:type="dxa"/>
            <w:tcBorders>
              <w:top w:val="single" w:sz="4" w:space="0" w:color="auto"/>
              <w:left w:val="nil"/>
              <w:bottom w:val="single" w:sz="4" w:space="0" w:color="auto"/>
              <w:right w:val="single" w:sz="4" w:space="0" w:color="auto"/>
            </w:tcBorders>
            <w:shd w:val="clear" w:color="000000" w:fill="CC99FF"/>
            <w:vAlign w:val="center"/>
          </w:tcPr>
          <w:p w:rsidR="00773754" w:rsidRPr="00773754" w:rsidRDefault="00773754" w:rsidP="00773754">
            <w:pPr>
              <w:rPr>
                <w:b/>
                <w:sz w:val="20"/>
                <w:szCs w:val="20"/>
              </w:rPr>
            </w:pPr>
            <w:r w:rsidRPr="00773754">
              <w:rPr>
                <w:b/>
                <w:sz w:val="20"/>
                <w:szCs w:val="20"/>
              </w:rPr>
              <w:t>195 632,83501, из них:</w:t>
            </w:r>
          </w:p>
          <w:p w:rsidR="00773754" w:rsidRPr="00773754" w:rsidRDefault="00773754" w:rsidP="00773754">
            <w:pPr>
              <w:jc w:val="both"/>
              <w:rPr>
                <w:sz w:val="20"/>
                <w:szCs w:val="20"/>
              </w:rPr>
            </w:pPr>
            <w:r w:rsidRPr="00773754">
              <w:rPr>
                <w:sz w:val="20"/>
                <w:szCs w:val="20"/>
              </w:rPr>
              <w:t>19 477,1 – федеральный бюджет;</w:t>
            </w:r>
          </w:p>
          <w:p w:rsidR="00773754" w:rsidRPr="00773754" w:rsidRDefault="00773754" w:rsidP="00773754">
            <w:pPr>
              <w:jc w:val="both"/>
              <w:rPr>
                <w:sz w:val="20"/>
                <w:szCs w:val="20"/>
              </w:rPr>
            </w:pPr>
            <w:r w:rsidRPr="00773754">
              <w:rPr>
                <w:sz w:val="20"/>
                <w:szCs w:val="20"/>
              </w:rPr>
              <w:t>165 803,4 – областной бюджет;</w:t>
            </w:r>
          </w:p>
          <w:p w:rsidR="00773754" w:rsidRPr="00773754" w:rsidRDefault="00773754" w:rsidP="00773754">
            <w:pPr>
              <w:rPr>
                <w:sz w:val="20"/>
                <w:szCs w:val="20"/>
              </w:rPr>
            </w:pPr>
            <w:r w:rsidRPr="00773754">
              <w:rPr>
                <w:sz w:val="20"/>
                <w:szCs w:val="20"/>
              </w:rPr>
              <w:t>9 852,33501 – местный бюджет;</w:t>
            </w:r>
          </w:p>
          <w:p w:rsidR="00773754" w:rsidRPr="00773754" w:rsidRDefault="00773754" w:rsidP="00773754">
            <w:pPr>
              <w:rPr>
                <w:b/>
                <w:sz w:val="20"/>
                <w:szCs w:val="20"/>
              </w:rPr>
            </w:pPr>
            <w:r w:rsidRPr="00773754">
              <w:rPr>
                <w:sz w:val="20"/>
                <w:szCs w:val="20"/>
              </w:rPr>
              <w:t>500 – средства предприятий.</w:t>
            </w:r>
          </w:p>
        </w:tc>
      </w:tr>
    </w:tbl>
    <w:p w:rsidR="00773754" w:rsidRPr="00773754" w:rsidRDefault="00773754" w:rsidP="00773754">
      <w:pPr>
        <w:autoSpaceDE w:val="0"/>
        <w:jc w:val="center"/>
        <w:rPr>
          <w:b/>
          <w:bCs/>
          <w:sz w:val="20"/>
          <w:szCs w:val="20"/>
        </w:rPr>
      </w:pPr>
      <w:r w:rsidRPr="00773754">
        <w:rPr>
          <w:b/>
          <w:bCs/>
          <w:sz w:val="20"/>
          <w:szCs w:val="20"/>
        </w:rPr>
        <w:t xml:space="preserve">Раздел 7. </w:t>
      </w:r>
    </w:p>
    <w:p w:rsidR="00773754" w:rsidRPr="00773754" w:rsidRDefault="00773754" w:rsidP="00773754">
      <w:pPr>
        <w:autoSpaceDE w:val="0"/>
        <w:jc w:val="center"/>
        <w:rPr>
          <w:b/>
          <w:bCs/>
          <w:sz w:val="20"/>
          <w:szCs w:val="20"/>
        </w:rPr>
      </w:pPr>
      <w:r w:rsidRPr="00773754">
        <w:rPr>
          <w:b/>
          <w:bCs/>
          <w:sz w:val="20"/>
          <w:szCs w:val="20"/>
        </w:rPr>
        <w:t>УПРАВЛЕНИЕ ПРОГРАММОЙ</w:t>
      </w:r>
    </w:p>
    <w:p w:rsidR="00773754" w:rsidRPr="00773754" w:rsidRDefault="00773754" w:rsidP="00773754">
      <w:pPr>
        <w:jc w:val="center"/>
        <w:rPr>
          <w:b/>
          <w:bCs/>
          <w:sz w:val="20"/>
          <w:szCs w:val="20"/>
        </w:rPr>
      </w:pPr>
      <w:r w:rsidRPr="00773754">
        <w:rPr>
          <w:b/>
          <w:bCs/>
          <w:sz w:val="20"/>
          <w:szCs w:val="20"/>
        </w:rPr>
        <w:t>7.1. Ответственные за реализацию Программы</w:t>
      </w:r>
    </w:p>
    <w:p w:rsidR="00773754" w:rsidRPr="00773754" w:rsidRDefault="00773754" w:rsidP="00773754">
      <w:pPr>
        <w:pStyle w:val="ConsPlusNormal"/>
        <w:widowControl/>
        <w:ind w:firstLine="567"/>
        <w:jc w:val="both"/>
        <w:rPr>
          <w:rFonts w:ascii="Times New Roman" w:hAnsi="Times New Roman" w:cs="Times New Roman"/>
        </w:rPr>
      </w:pPr>
      <w:r w:rsidRPr="00773754">
        <w:rPr>
          <w:rFonts w:ascii="Times New Roman" w:hAnsi="Times New Roman" w:cs="Times New Roman"/>
        </w:rPr>
        <w:t>Утверждение Программы, а также внесение любых изменений осуществляет Дума МО «Новонукутское» на основании предложений администрации МО «Новонукутское».</w:t>
      </w:r>
    </w:p>
    <w:p w:rsidR="00773754" w:rsidRPr="00773754" w:rsidRDefault="00773754" w:rsidP="00773754">
      <w:pPr>
        <w:pStyle w:val="ConsPlusNormal"/>
        <w:widowControl/>
        <w:ind w:firstLine="567"/>
        <w:jc w:val="both"/>
        <w:rPr>
          <w:rFonts w:ascii="Times New Roman" w:hAnsi="Times New Roman" w:cs="Times New Roman"/>
        </w:rPr>
      </w:pPr>
      <w:r w:rsidRPr="00773754">
        <w:rPr>
          <w:rFonts w:ascii="Times New Roman" w:hAnsi="Times New Roman" w:cs="Times New Roman"/>
        </w:rPr>
        <w:t>Ответственными за реализацию Программы является администрация МО «Новонукутское».</w:t>
      </w:r>
    </w:p>
    <w:p w:rsidR="00773754" w:rsidRPr="00773754" w:rsidRDefault="00773754" w:rsidP="00773754">
      <w:pPr>
        <w:autoSpaceDE w:val="0"/>
        <w:jc w:val="center"/>
        <w:rPr>
          <w:b/>
          <w:bCs/>
          <w:sz w:val="20"/>
          <w:szCs w:val="20"/>
        </w:rPr>
      </w:pPr>
      <w:r w:rsidRPr="00773754">
        <w:rPr>
          <w:b/>
          <w:bCs/>
          <w:sz w:val="20"/>
          <w:szCs w:val="20"/>
        </w:rPr>
        <w:t>7.2. Порядок и сроки корректировки Программы</w:t>
      </w:r>
    </w:p>
    <w:p w:rsidR="00773754" w:rsidRPr="00773754" w:rsidRDefault="00773754" w:rsidP="00773754">
      <w:pPr>
        <w:ind w:firstLine="567"/>
        <w:jc w:val="both"/>
        <w:rPr>
          <w:sz w:val="20"/>
          <w:szCs w:val="20"/>
        </w:rPr>
      </w:pPr>
      <w:bookmarkStart w:id="22" w:name="sub_1"/>
      <w:r w:rsidRPr="00773754">
        <w:rPr>
          <w:sz w:val="20"/>
          <w:szCs w:val="20"/>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Думой МО «Новонукутское» по итогам результатов реализации Программы. </w:t>
      </w:r>
      <w:bookmarkEnd w:id="22"/>
    </w:p>
    <w:p w:rsidR="00773754" w:rsidRPr="00773754" w:rsidRDefault="00773754" w:rsidP="00773754">
      <w:pPr>
        <w:ind w:firstLine="567"/>
        <w:jc w:val="both"/>
        <w:rPr>
          <w:sz w:val="20"/>
          <w:szCs w:val="20"/>
        </w:rPr>
      </w:pPr>
    </w:p>
    <w:p w:rsidR="00773754" w:rsidRPr="00773754" w:rsidRDefault="00773754" w:rsidP="00773754">
      <w:pPr>
        <w:tabs>
          <w:tab w:val="left" w:pos="703"/>
        </w:tabs>
        <w:autoSpaceDE w:val="0"/>
        <w:rPr>
          <w:sz w:val="20"/>
          <w:szCs w:val="20"/>
        </w:rPr>
      </w:pPr>
      <w:r w:rsidRPr="00773754">
        <w:rPr>
          <w:sz w:val="20"/>
          <w:szCs w:val="20"/>
        </w:rPr>
        <w:t xml:space="preserve"> Глава администрации МО «Новонукутское»,</w:t>
      </w:r>
    </w:p>
    <w:p w:rsidR="00773754" w:rsidRPr="00773754" w:rsidRDefault="00773754" w:rsidP="00773754">
      <w:pPr>
        <w:tabs>
          <w:tab w:val="left" w:pos="703"/>
          <w:tab w:val="left" w:pos="7150"/>
        </w:tabs>
        <w:autoSpaceDE w:val="0"/>
        <w:rPr>
          <w:sz w:val="20"/>
          <w:szCs w:val="20"/>
        </w:rPr>
      </w:pPr>
      <w:r w:rsidRPr="00773754">
        <w:rPr>
          <w:sz w:val="20"/>
          <w:szCs w:val="20"/>
        </w:rPr>
        <w:t>Председатель Думы МО «Новонукутское»</w:t>
      </w:r>
      <w:r w:rsidRPr="00773754">
        <w:rPr>
          <w:sz w:val="20"/>
          <w:szCs w:val="20"/>
        </w:rPr>
        <w:tab/>
        <w:t>О. Н. Кархова</w:t>
      </w:r>
    </w:p>
    <w:p w:rsidR="00DA257F" w:rsidRPr="00DA257F" w:rsidRDefault="00DA257F" w:rsidP="00DA257F">
      <w:pPr>
        <w:keepNext/>
        <w:jc w:val="center"/>
        <w:outlineLvl w:val="2"/>
        <w:rPr>
          <w:b/>
          <w:spacing w:val="30"/>
          <w:sz w:val="20"/>
          <w:szCs w:val="20"/>
        </w:rPr>
      </w:pPr>
      <w:r w:rsidRPr="00DA257F">
        <w:rPr>
          <w:b/>
          <w:spacing w:val="30"/>
          <w:sz w:val="20"/>
          <w:szCs w:val="20"/>
        </w:rPr>
        <w:t>РОССИЙСКАЯ ФЕДЕРАЦИЯ</w:t>
      </w:r>
    </w:p>
    <w:p w:rsidR="00DA257F" w:rsidRPr="00DA257F" w:rsidRDefault="00DA257F" w:rsidP="00DA257F">
      <w:pPr>
        <w:keepNext/>
        <w:jc w:val="center"/>
        <w:outlineLvl w:val="2"/>
        <w:rPr>
          <w:b/>
          <w:spacing w:val="30"/>
          <w:sz w:val="20"/>
          <w:szCs w:val="20"/>
        </w:rPr>
      </w:pPr>
      <w:r w:rsidRPr="00DA257F">
        <w:rPr>
          <w:b/>
          <w:spacing w:val="30"/>
          <w:sz w:val="20"/>
          <w:szCs w:val="20"/>
        </w:rPr>
        <w:t>ИРКУТСКАЯ ОБЛАСТЬ</w:t>
      </w:r>
    </w:p>
    <w:p w:rsidR="00DA257F" w:rsidRPr="00DA257F" w:rsidRDefault="00DA257F" w:rsidP="00DA257F">
      <w:pPr>
        <w:keepNext/>
        <w:jc w:val="center"/>
        <w:outlineLvl w:val="2"/>
        <w:rPr>
          <w:b/>
          <w:spacing w:val="30"/>
          <w:sz w:val="20"/>
          <w:szCs w:val="20"/>
        </w:rPr>
      </w:pPr>
      <w:r w:rsidRPr="00DA257F">
        <w:rPr>
          <w:b/>
          <w:spacing w:val="30"/>
          <w:sz w:val="20"/>
          <w:szCs w:val="20"/>
        </w:rPr>
        <w:t>Муниципальное образование «Новонукутское»</w:t>
      </w:r>
    </w:p>
    <w:p w:rsidR="00DA257F" w:rsidRPr="00DA257F" w:rsidRDefault="00DA257F" w:rsidP="00DA257F">
      <w:pPr>
        <w:jc w:val="center"/>
        <w:rPr>
          <w:sz w:val="20"/>
          <w:szCs w:val="20"/>
        </w:rPr>
      </w:pPr>
    </w:p>
    <w:p w:rsidR="00DA257F" w:rsidRPr="00DA257F" w:rsidRDefault="00DA257F" w:rsidP="00DA257F">
      <w:pPr>
        <w:keepNext/>
        <w:outlineLvl w:val="0"/>
        <w:rPr>
          <w:b/>
          <w:spacing w:val="38"/>
          <w:sz w:val="20"/>
          <w:szCs w:val="20"/>
        </w:rPr>
      </w:pPr>
    </w:p>
    <w:p w:rsidR="00DA257F" w:rsidRPr="00DA257F" w:rsidRDefault="00DA257F" w:rsidP="00DA257F">
      <w:pPr>
        <w:keepNext/>
        <w:jc w:val="center"/>
        <w:outlineLvl w:val="0"/>
        <w:rPr>
          <w:b/>
          <w:spacing w:val="38"/>
          <w:sz w:val="20"/>
          <w:szCs w:val="20"/>
        </w:rPr>
      </w:pPr>
      <w:r w:rsidRPr="00DA257F">
        <w:rPr>
          <w:b/>
          <w:spacing w:val="38"/>
          <w:sz w:val="20"/>
          <w:szCs w:val="20"/>
        </w:rPr>
        <w:t>РАСПОРЯЖЕНИЕ</w:t>
      </w:r>
    </w:p>
    <w:p w:rsidR="00DA257F" w:rsidRPr="00DA257F" w:rsidRDefault="00DA257F" w:rsidP="00DA257F">
      <w:pPr>
        <w:ind w:firstLine="284"/>
        <w:rPr>
          <w:sz w:val="20"/>
          <w:szCs w:val="20"/>
        </w:rPr>
      </w:pPr>
      <w:r w:rsidRPr="00DA257F">
        <w:rPr>
          <w:sz w:val="20"/>
          <w:szCs w:val="20"/>
        </w:rPr>
        <w:t>02 июля 2018 года</w:t>
      </w:r>
      <w:r w:rsidRPr="00DA257F">
        <w:rPr>
          <w:sz w:val="20"/>
          <w:szCs w:val="20"/>
        </w:rPr>
        <w:tab/>
      </w:r>
      <w:r w:rsidRPr="00DA257F">
        <w:rPr>
          <w:sz w:val="20"/>
          <w:szCs w:val="20"/>
        </w:rPr>
        <w:tab/>
      </w:r>
      <w:r w:rsidRPr="00DA257F">
        <w:rPr>
          <w:sz w:val="20"/>
          <w:szCs w:val="20"/>
        </w:rPr>
        <w:tab/>
        <w:t>№55</w:t>
      </w:r>
      <w:r w:rsidRPr="00DA257F">
        <w:rPr>
          <w:color w:val="FF0000"/>
          <w:sz w:val="20"/>
          <w:szCs w:val="20"/>
        </w:rPr>
        <w:tab/>
      </w:r>
      <w:r w:rsidRPr="00DA257F">
        <w:rPr>
          <w:color w:val="FF0000"/>
          <w:sz w:val="20"/>
          <w:szCs w:val="20"/>
        </w:rPr>
        <w:tab/>
      </w:r>
      <w:r w:rsidRPr="00DA257F">
        <w:rPr>
          <w:color w:val="FF0000"/>
          <w:sz w:val="20"/>
          <w:szCs w:val="20"/>
        </w:rPr>
        <w:tab/>
      </w:r>
      <w:r w:rsidRPr="00DA257F">
        <w:rPr>
          <w:color w:val="FF0000"/>
          <w:sz w:val="20"/>
          <w:szCs w:val="20"/>
        </w:rPr>
        <w:tab/>
      </w:r>
      <w:r w:rsidRPr="00DA257F">
        <w:rPr>
          <w:sz w:val="20"/>
          <w:szCs w:val="20"/>
        </w:rPr>
        <w:t>п. Новонукутский</w:t>
      </w:r>
    </w:p>
    <w:p w:rsidR="00DA257F" w:rsidRPr="00DA257F" w:rsidRDefault="00DA257F" w:rsidP="00DA257F">
      <w:pPr>
        <w:rPr>
          <w:rStyle w:val="afff5"/>
          <w:color w:val="000000"/>
          <w:sz w:val="20"/>
          <w:szCs w:val="20"/>
        </w:rPr>
      </w:pPr>
    </w:p>
    <w:p w:rsidR="00DA257F" w:rsidRPr="00DA257F" w:rsidRDefault="00DA257F" w:rsidP="00DA257F">
      <w:pPr>
        <w:rPr>
          <w:b/>
          <w:bCs/>
          <w:color w:val="1E1E1E"/>
          <w:sz w:val="20"/>
          <w:szCs w:val="20"/>
        </w:rPr>
      </w:pPr>
      <w:r w:rsidRPr="00DA257F">
        <w:rPr>
          <w:b/>
          <w:bCs/>
          <w:color w:val="1E1E1E"/>
          <w:sz w:val="20"/>
          <w:szCs w:val="20"/>
        </w:rPr>
        <w:t xml:space="preserve">«Об обнародовании сведений о численности муниципальных </w:t>
      </w:r>
    </w:p>
    <w:p w:rsidR="00DA257F" w:rsidRPr="00DA257F" w:rsidRDefault="00DA257F" w:rsidP="00DA257F">
      <w:pPr>
        <w:rPr>
          <w:b/>
          <w:bCs/>
          <w:color w:val="1E1E1E"/>
          <w:sz w:val="20"/>
          <w:szCs w:val="20"/>
        </w:rPr>
      </w:pPr>
      <w:r w:rsidRPr="00DA257F">
        <w:rPr>
          <w:b/>
          <w:bCs/>
          <w:color w:val="1E1E1E"/>
          <w:sz w:val="20"/>
          <w:szCs w:val="20"/>
        </w:rPr>
        <w:t>служащих администрации МО «Новонукутское»,</w:t>
      </w:r>
    </w:p>
    <w:p w:rsidR="00DA257F" w:rsidRPr="00DA257F" w:rsidRDefault="00DA257F" w:rsidP="00DA257F">
      <w:pPr>
        <w:rPr>
          <w:b/>
          <w:bCs/>
          <w:color w:val="1E1E1E"/>
          <w:sz w:val="20"/>
          <w:szCs w:val="20"/>
        </w:rPr>
      </w:pPr>
      <w:r w:rsidRPr="00DA257F">
        <w:rPr>
          <w:b/>
          <w:bCs/>
          <w:color w:val="1E1E1E"/>
          <w:sz w:val="20"/>
          <w:szCs w:val="20"/>
        </w:rPr>
        <w:t xml:space="preserve">работников муниципальных учреждений </w:t>
      </w:r>
    </w:p>
    <w:p w:rsidR="00DA257F" w:rsidRPr="00DA257F" w:rsidRDefault="00DA257F" w:rsidP="00DA257F">
      <w:pPr>
        <w:rPr>
          <w:b/>
          <w:bCs/>
          <w:color w:val="1E1E1E"/>
          <w:sz w:val="20"/>
          <w:szCs w:val="20"/>
        </w:rPr>
      </w:pPr>
      <w:r w:rsidRPr="00DA257F">
        <w:rPr>
          <w:b/>
          <w:bCs/>
          <w:color w:val="1E1E1E"/>
          <w:sz w:val="20"/>
          <w:szCs w:val="20"/>
        </w:rPr>
        <w:t xml:space="preserve">с указанием фактических затрат на их денежное содержание </w:t>
      </w:r>
    </w:p>
    <w:p w:rsidR="00DA257F" w:rsidRPr="00DA257F" w:rsidRDefault="00DA257F" w:rsidP="00DA257F">
      <w:pPr>
        <w:rPr>
          <w:color w:val="1E1E1E"/>
          <w:sz w:val="20"/>
          <w:szCs w:val="20"/>
        </w:rPr>
      </w:pPr>
      <w:r w:rsidRPr="00DA257F">
        <w:rPr>
          <w:b/>
          <w:bCs/>
          <w:color w:val="1E1E1E"/>
          <w:sz w:val="20"/>
          <w:szCs w:val="20"/>
        </w:rPr>
        <w:t xml:space="preserve">за 2 квартал 2018г.» </w:t>
      </w:r>
      <w:r w:rsidRPr="00DA257F">
        <w:rPr>
          <w:b/>
          <w:bCs/>
          <w:color w:val="1E1E1E"/>
          <w:sz w:val="20"/>
          <w:szCs w:val="20"/>
        </w:rPr>
        <w:br/>
      </w:r>
    </w:p>
    <w:p w:rsidR="00DA257F" w:rsidRPr="00DA257F" w:rsidRDefault="00DA257F" w:rsidP="00DA257F">
      <w:pPr>
        <w:ind w:firstLine="708"/>
        <w:jc w:val="both"/>
        <w:rPr>
          <w:color w:val="1E1E1E"/>
          <w:sz w:val="20"/>
          <w:szCs w:val="20"/>
        </w:rPr>
      </w:pPr>
      <w:r w:rsidRPr="00DA257F">
        <w:rPr>
          <w:color w:val="1E1E1E"/>
          <w:sz w:val="20"/>
          <w:szCs w:val="20"/>
        </w:rPr>
        <w:t xml:space="preserve"> В соответствии с частью 6 статьи 52 Федерального закона от 06.10.2003 N131-ФЗ «Об общих принципах организации местного самоуправления в Российской Федерации», частью 1статьи 6 Устава МО «Новонукутское», </w:t>
      </w:r>
    </w:p>
    <w:p w:rsidR="00DA257F" w:rsidRPr="00DA257F" w:rsidRDefault="00DA257F" w:rsidP="00DA257F">
      <w:pPr>
        <w:ind w:firstLine="708"/>
        <w:jc w:val="both"/>
        <w:rPr>
          <w:color w:val="1E1E1E"/>
          <w:sz w:val="20"/>
          <w:szCs w:val="20"/>
        </w:rPr>
      </w:pPr>
      <w:r w:rsidRPr="00DA257F">
        <w:rPr>
          <w:color w:val="1E1E1E"/>
          <w:sz w:val="20"/>
          <w:szCs w:val="20"/>
        </w:rPr>
        <w:t>1. Утвердить сведения о численности муниципальных служащих администрации МО «Новонукутское», работников муниципальных учреждений с указанием фактических затрат на их денежное содержание за 2 квартал 2018 года (прилагается).</w:t>
      </w:r>
    </w:p>
    <w:p w:rsidR="00DA257F" w:rsidRPr="00DA257F" w:rsidRDefault="00DA257F" w:rsidP="00DA257F">
      <w:pPr>
        <w:ind w:firstLine="708"/>
        <w:jc w:val="both"/>
        <w:rPr>
          <w:color w:val="1E1E1E"/>
          <w:sz w:val="20"/>
          <w:szCs w:val="20"/>
        </w:rPr>
      </w:pPr>
      <w:r w:rsidRPr="00DA257F">
        <w:rPr>
          <w:color w:val="1E1E1E"/>
          <w:sz w:val="20"/>
          <w:szCs w:val="20"/>
        </w:rPr>
        <w:t>2. Опубликовать настоящее распоряжение в печатном издании «Новонукутский вестник».</w:t>
      </w:r>
    </w:p>
    <w:p w:rsidR="00DA257F" w:rsidRPr="00DA257F" w:rsidRDefault="00DA257F" w:rsidP="00DA257F">
      <w:pPr>
        <w:ind w:firstLine="708"/>
        <w:jc w:val="both"/>
        <w:rPr>
          <w:color w:val="1E1E1E"/>
          <w:sz w:val="20"/>
          <w:szCs w:val="20"/>
        </w:rPr>
      </w:pPr>
      <w:r w:rsidRPr="00DA257F">
        <w:rPr>
          <w:color w:val="1E1E1E"/>
          <w:sz w:val="20"/>
          <w:szCs w:val="20"/>
        </w:rPr>
        <w:t xml:space="preserve">3. Настоящее распоряжение вступает в силу с момента подписания. </w:t>
      </w:r>
    </w:p>
    <w:p w:rsidR="00DA257F" w:rsidRPr="00DA257F" w:rsidRDefault="00DA257F" w:rsidP="00DA257F">
      <w:pPr>
        <w:ind w:firstLine="708"/>
        <w:jc w:val="both"/>
        <w:rPr>
          <w:color w:val="1E1E1E"/>
          <w:sz w:val="20"/>
          <w:szCs w:val="20"/>
        </w:rPr>
      </w:pPr>
      <w:r w:rsidRPr="00DA257F">
        <w:rPr>
          <w:color w:val="1E1E1E"/>
          <w:sz w:val="20"/>
          <w:szCs w:val="20"/>
        </w:rPr>
        <w:t>4. Контроль за исполнением настоящего распоряжения возложить на главного специалиста Е.А. Пшеничникову.</w:t>
      </w:r>
    </w:p>
    <w:p w:rsidR="00DA257F" w:rsidRPr="00DA257F" w:rsidRDefault="00DA257F" w:rsidP="00DA257F">
      <w:pPr>
        <w:ind w:firstLine="708"/>
        <w:jc w:val="both"/>
        <w:rPr>
          <w:color w:val="1E1E1E"/>
          <w:sz w:val="20"/>
          <w:szCs w:val="20"/>
        </w:rPr>
      </w:pPr>
      <w:r w:rsidRPr="00DA257F">
        <w:rPr>
          <w:color w:val="1E1E1E"/>
          <w:sz w:val="20"/>
          <w:szCs w:val="20"/>
        </w:rPr>
        <w:br/>
        <w:t xml:space="preserve">Глава </w:t>
      </w:r>
    </w:p>
    <w:p w:rsidR="00DA257F" w:rsidRPr="00DA257F" w:rsidRDefault="00DA257F" w:rsidP="00DA257F">
      <w:pPr>
        <w:jc w:val="both"/>
        <w:rPr>
          <w:color w:val="1E1E1E"/>
          <w:sz w:val="20"/>
          <w:szCs w:val="20"/>
        </w:rPr>
      </w:pPr>
      <w:r w:rsidRPr="00DA257F">
        <w:rPr>
          <w:color w:val="1E1E1E"/>
          <w:sz w:val="20"/>
          <w:szCs w:val="20"/>
        </w:rPr>
        <w:t>муниципального образования «Новонукутское»:</w:t>
      </w:r>
      <w:r w:rsidRPr="00DA257F">
        <w:rPr>
          <w:color w:val="1E1E1E"/>
          <w:sz w:val="20"/>
          <w:szCs w:val="20"/>
        </w:rPr>
        <w:tab/>
        <w:t xml:space="preserve"> </w:t>
      </w:r>
      <w:r w:rsidRPr="00DA257F">
        <w:rPr>
          <w:color w:val="1E1E1E"/>
          <w:sz w:val="20"/>
          <w:szCs w:val="20"/>
        </w:rPr>
        <w:tab/>
      </w:r>
      <w:r w:rsidRPr="00DA257F">
        <w:rPr>
          <w:color w:val="1E1E1E"/>
          <w:sz w:val="20"/>
          <w:szCs w:val="20"/>
        </w:rPr>
        <w:tab/>
      </w:r>
      <w:r>
        <w:rPr>
          <w:color w:val="1E1E1E"/>
          <w:sz w:val="20"/>
          <w:szCs w:val="20"/>
        </w:rPr>
        <w:tab/>
      </w:r>
      <w:r>
        <w:rPr>
          <w:color w:val="1E1E1E"/>
          <w:sz w:val="20"/>
          <w:szCs w:val="20"/>
        </w:rPr>
        <w:tab/>
      </w:r>
      <w:r>
        <w:rPr>
          <w:color w:val="1E1E1E"/>
          <w:sz w:val="20"/>
          <w:szCs w:val="20"/>
        </w:rPr>
        <w:tab/>
      </w:r>
      <w:r w:rsidRPr="00DA257F">
        <w:rPr>
          <w:color w:val="1E1E1E"/>
          <w:sz w:val="20"/>
          <w:szCs w:val="20"/>
        </w:rPr>
        <w:t>О.Н. Кархова</w:t>
      </w:r>
    </w:p>
    <w:p w:rsidR="00DA257F" w:rsidRPr="00DA257F" w:rsidRDefault="00DA257F" w:rsidP="00DA257F">
      <w:pPr>
        <w:jc w:val="right"/>
        <w:rPr>
          <w:color w:val="1E1E1E"/>
          <w:sz w:val="20"/>
          <w:szCs w:val="20"/>
        </w:rPr>
      </w:pPr>
      <w:r w:rsidRPr="00DA257F">
        <w:rPr>
          <w:color w:val="1E1E1E"/>
          <w:sz w:val="20"/>
          <w:szCs w:val="20"/>
        </w:rPr>
        <w:t xml:space="preserve">Утверждено </w:t>
      </w:r>
    </w:p>
    <w:p w:rsidR="00DA257F" w:rsidRPr="00DA257F" w:rsidRDefault="00DA257F" w:rsidP="00DA257F">
      <w:pPr>
        <w:jc w:val="right"/>
        <w:rPr>
          <w:color w:val="1E1E1E"/>
          <w:sz w:val="20"/>
          <w:szCs w:val="20"/>
        </w:rPr>
      </w:pPr>
      <w:r w:rsidRPr="00DA257F">
        <w:rPr>
          <w:color w:val="1E1E1E"/>
          <w:sz w:val="20"/>
          <w:szCs w:val="20"/>
        </w:rPr>
        <w:t>распоряжением главы МО «Новонукутское»</w:t>
      </w:r>
    </w:p>
    <w:p w:rsidR="00DA257F" w:rsidRPr="00DA257F" w:rsidRDefault="00DA257F" w:rsidP="00DA257F">
      <w:pPr>
        <w:jc w:val="right"/>
        <w:rPr>
          <w:sz w:val="20"/>
          <w:szCs w:val="20"/>
        </w:rPr>
      </w:pPr>
      <w:r w:rsidRPr="00DA257F">
        <w:rPr>
          <w:sz w:val="20"/>
          <w:szCs w:val="20"/>
        </w:rPr>
        <w:t xml:space="preserve">от 02.07.2018г. №55 </w:t>
      </w:r>
    </w:p>
    <w:p w:rsidR="00DA257F" w:rsidRPr="00DA257F" w:rsidRDefault="00DA257F" w:rsidP="00DA257F">
      <w:pPr>
        <w:rPr>
          <w:color w:val="1E1E1E"/>
          <w:sz w:val="20"/>
          <w:szCs w:val="20"/>
        </w:rPr>
      </w:pPr>
    </w:p>
    <w:p w:rsidR="00DA257F" w:rsidRPr="00DA257F" w:rsidRDefault="00DA257F" w:rsidP="00DA257F">
      <w:pPr>
        <w:ind w:firstLine="708"/>
        <w:jc w:val="center"/>
        <w:rPr>
          <w:b/>
          <w:color w:val="1E1E1E"/>
          <w:sz w:val="20"/>
          <w:szCs w:val="20"/>
        </w:rPr>
      </w:pPr>
      <w:r w:rsidRPr="00DA257F">
        <w:rPr>
          <w:b/>
          <w:color w:val="1E1E1E"/>
          <w:sz w:val="20"/>
          <w:szCs w:val="20"/>
        </w:rPr>
        <w:t>Сведения о численности муниципальных служащих органов местного самоуправления МО «Новонукутское», работников муниципальных учреждений МО «Новонукутское» (далее работников)</w:t>
      </w:r>
    </w:p>
    <w:p w:rsidR="00DA257F" w:rsidRPr="00DA257F" w:rsidRDefault="00DA257F" w:rsidP="00DA257F">
      <w:pPr>
        <w:ind w:firstLine="708"/>
        <w:jc w:val="center"/>
        <w:rPr>
          <w:b/>
          <w:color w:val="1E1E1E"/>
          <w:sz w:val="20"/>
          <w:szCs w:val="20"/>
        </w:rPr>
      </w:pPr>
      <w:r w:rsidRPr="00DA257F">
        <w:rPr>
          <w:b/>
          <w:color w:val="1E1E1E"/>
          <w:sz w:val="20"/>
          <w:szCs w:val="20"/>
        </w:rPr>
        <w:t>за 2-й квартал 2018 года</w:t>
      </w:r>
    </w:p>
    <w:tbl>
      <w:tblPr>
        <w:tblStyle w:val="a3"/>
        <w:tblW w:w="0" w:type="auto"/>
        <w:tblLook w:val="04A0"/>
      </w:tblPr>
      <w:tblGrid>
        <w:gridCol w:w="3190"/>
        <w:gridCol w:w="3190"/>
        <w:gridCol w:w="3191"/>
      </w:tblGrid>
      <w:tr w:rsidR="00DA257F" w:rsidRPr="00DA257F" w:rsidTr="002140CD">
        <w:tc>
          <w:tcPr>
            <w:tcW w:w="3190" w:type="dxa"/>
          </w:tcPr>
          <w:p w:rsidR="00DA257F" w:rsidRPr="00DA257F" w:rsidRDefault="00DA257F" w:rsidP="00DA257F">
            <w:pPr>
              <w:rPr>
                <w:color w:val="1E1E1E"/>
                <w:sz w:val="20"/>
                <w:szCs w:val="20"/>
              </w:rPr>
            </w:pPr>
          </w:p>
          <w:p w:rsidR="00DA257F" w:rsidRPr="00DA257F" w:rsidRDefault="00DA257F" w:rsidP="00DA257F">
            <w:pPr>
              <w:rPr>
                <w:color w:val="1E1E1E"/>
                <w:sz w:val="20"/>
                <w:szCs w:val="20"/>
              </w:rPr>
            </w:pPr>
            <w:r w:rsidRPr="00DA257F">
              <w:rPr>
                <w:b/>
                <w:bCs/>
                <w:color w:val="1E1E1E"/>
                <w:sz w:val="20"/>
                <w:szCs w:val="20"/>
              </w:rPr>
              <w:lastRenderedPageBreak/>
              <w:t>Категория работников</w:t>
            </w:r>
          </w:p>
        </w:tc>
        <w:tc>
          <w:tcPr>
            <w:tcW w:w="3190" w:type="dxa"/>
          </w:tcPr>
          <w:p w:rsidR="00DA257F" w:rsidRPr="00DA257F" w:rsidRDefault="00DA257F" w:rsidP="00DA257F">
            <w:pPr>
              <w:rPr>
                <w:color w:val="1E1E1E"/>
                <w:sz w:val="20"/>
                <w:szCs w:val="20"/>
              </w:rPr>
            </w:pPr>
            <w:r w:rsidRPr="00DA257F">
              <w:rPr>
                <w:b/>
                <w:bCs/>
                <w:color w:val="1E1E1E"/>
                <w:sz w:val="20"/>
                <w:szCs w:val="20"/>
              </w:rPr>
              <w:lastRenderedPageBreak/>
              <w:t>Численность работников, чел.</w:t>
            </w:r>
          </w:p>
        </w:tc>
        <w:tc>
          <w:tcPr>
            <w:tcW w:w="3191" w:type="dxa"/>
          </w:tcPr>
          <w:p w:rsidR="00DA257F" w:rsidRPr="00DA257F" w:rsidRDefault="00DA257F" w:rsidP="00DA257F">
            <w:pPr>
              <w:pStyle w:val="a4"/>
              <w:spacing w:before="0" w:beforeAutospacing="0" w:after="0" w:afterAutospacing="0"/>
              <w:ind w:firstLine="147"/>
              <w:jc w:val="center"/>
              <w:rPr>
                <w:b/>
                <w:bCs/>
                <w:color w:val="1E1E1E"/>
                <w:sz w:val="20"/>
                <w:szCs w:val="20"/>
              </w:rPr>
            </w:pPr>
            <w:r w:rsidRPr="00DA257F">
              <w:rPr>
                <w:b/>
                <w:bCs/>
                <w:color w:val="1E1E1E"/>
                <w:sz w:val="20"/>
                <w:szCs w:val="20"/>
              </w:rPr>
              <w:t xml:space="preserve">Расходы бюджета МО </w:t>
            </w:r>
            <w:r w:rsidRPr="00DA257F">
              <w:rPr>
                <w:b/>
                <w:bCs/>
                <w:color w:val="1E1E1E"/>
                <w:sz w:val="20"/>
                <w:szCs w:val="20"/>
              </w:rPr>
              <w:lastRenderedPageBreak/>
              <w:t>«Новонукутское» на денежное</w:t>
            </w:r>
          </w:p>
          <w:p w:rsidR="00DA257F" w:rsidRPr="00DA257F" w:rsidRDefault="00DA257F" w:rsidP="00DA257F">
            <w:pPr>
              <w:pStyle w:val="a4"/>
              <w:spacing w:before="0" w:beforeAutospacing="0" w:after="0" w:afterAutospacing="0"/>
              <w:ind w:firstLine="147"/>
              <w:jc w:val="center"/>
              <w:rPr>
                <w:b/>
                <w:bCs/>
                <w:color w:val="1E1E1E"/>
                <w:sz w:val="20"/>
                <w:szCs w:val="20"/>
              </w:rPr>
            </w:pPr>
            <w:r w:rsidRPr="00DA257F">
              <w:rPr>
                <w:b/>
                <w:bCs/>
                <w:color w:val="1E1E1E"/>
                <w:sz w:val="20"/>
                <w:szCs w:val="20"/>
              </w:rPr>
              <w:t>содержание работников за</w:t>
            </w:r>
          </w:p>
          <w:p w:rsidR="00DA257F" w:rsidRPr="00DA257F" w:rsidRDefault="00DA257F" w:rsidP="00DA257F">
            <w:pPr>
              <w:pStyle w:val="a4"/>
              <w:spacing w:before="0" w:beforeAutospacing="0" w:after="0" w:afterAutospacing="0"/>
              <w:ind w:firstLine="147"/>
              <w:jc w:val="center"/>
              <w:rPr>
                <w:b/>
                <w:bCs/>
                <w:color w:val="1E1E1E"/>
                <w:sz w:val="20"/>
                <w:szCs w:val="20"/>
              </w:rPr>
            </w:pPr>
            <w:r w:rsidRPr="00DA257F">
              <w:rPr>
                <w:b/>
                <w:bCs/>
                <w:color w:val="1E1E1E"/>
                <w:sz w:val="20"/>
                <w:szCs w:val="20"/>
              </w:rPr>
              <w:t>отчетный период,</w:t>
            </w:r>
          </w:p>
          <w:p w:rsidR="00DA257F" w:rsidRPr="00DA257F" w:rsidRDefault="00DA257F" w:rsidP="00DA257F">
            <w:pPr>
              <w:pStyle w:val="a4"/>
              <w:spacing w:before="0" w:beforeAutospacing="0" w:after="0" w:afterAutospacing="0"/>
              <w:ind w:firstLine="147"/>
              <w:jc w:val="center"/>
              <w:rPr>
                <w:b/>
                <w:bCs/>
                <w:color w:val="1E1E1E"/>
                <w:sz w:val="20"/>
                <w:szCs w:val="20"/>
              </w:rPr>
            </w:pPr>
            <w:r w:rsidRPr="00DA257F">
              <w:rPr>
                <w:b/>
                <w:bCs/>
                <w:color w:val="1E1E1E"/>
                <w:sz w:val="20"/>
                <w:szCs w:val="20"/>
              </w:rPr>
              <w:t xml:space="preserve">тыс. руб. </w:t>
            </w:r>
          </w:p>
        </w:tc>
      </w:tr>
      <w:tr w:rsidR="00DA257F" w:rsidRPr="00DA257F" w:rsidTr="002140CD">
        <w:tc>
          <w:tcPr>
            <w:tcW w:w="3190" w:type="dxa"/>
          </w:tcPr>
          <w:p w:rsidR="00DA257F" w:rsidRPr="00DA257F" w:rsidRDefault="00DA257F" w:rsidP="00DA257F">
            <w:pPr>
              <w:rPr>
                <w:sz w:val="20"/>
                <w:szCs w:val="20"/>
              </w:rPr>
            </w:pPr>
            <w:r w:rsidRPr="00DA257F">
              <w:rPr>
                <w:sz w:val="20"/>
                <w:szCs w:val="20"/>
              </w:rPr>
              <w:lastRenderedPageBreak/>
              <w:t>Выборные должностные лица</w:t>
            </w:r>
          </w:p>
        </w:tc>
        <w:tc>
          <w:tcPr>
            <w:tcW w:w="3190" w:type="dxa"/>
          </w:tcPr>
          <w:p w:rsidR="00DA257F" w:rsidRPr="00DA257F" w:rsidRDefault="00DA257F" w:rsidP="00DA257F">
            <w:pPr>
              <w:jc w:val="center"/>
              <w:rPr>
                <w:sz w:val="20"/>
                <w:szCs w:val="20"/>
              </w:rPr>
            </w:pPr>
            <w:r w:rsidRPr="00DA257F">
              <w:rPr>
                <w:sz w:val="20"/>
                <w:szCs w:val="20"/>
              </w:rPr>
              <w:t>1</w:t>
            </w:r>
          </w:p>
          <w:p w:rsidR="00DA257F" w:rsidRPr="00DA257F" w:rsidRDefault="00DA257F" w:rsidP="00DA257F">
            <w:pPr>
              <w:jc w:val="center"/>
              <w:rPr>
                <w:sz w:val="20"/>
                <w:szCs w:val="20"/>
              </w:rPr>
            </w:pPr>
          </w:p>
        </w:tc>
        <w:tc>
          <w:tcPr>
            <w:tcW w:w="3191" w:type="dxa"/>
          </w:tcPr>
          <w:p w:rsidR="00DA257F" w:rsidRPr="00DA257F" w:rsidRDefault="00DA257F" w:rsidP="00DA257F">
            <w:pPr>
              <w:jc w:val="center"/>
              <w:rPr>
                <w:sz w:val="20"/>
                <w:szCs w:val="20"/>
              </w:rPr>
            </w:pPr>
            <w:r w:rsidRPr="00DA257F">
              <w:rPr>
                <w:sz w:val="20"/>
                <w:szCs w:val="20"/>
              </w:rPr>
              <w:t>226,5</w:t>
            </w:r>
          </w:p>
        </w:tc>
      </w:tr>
      <w:tr w:rsidR="00DA257F" w:rsidRPr="00DA257F" w:rsidTr="002140CD">
        <w:tc>
          <w:tcPr>
            <w:tcW w:w="3190" w:type="dxa"/>
          </w:tcPr>
          <w:p w:rsidR="00DA257F" w:rsidRPr="00DA257F" w:rsidRDefault="00DA257F" w:rsidP="00DA257F">
            <w:pPr>
              <w:rPr>
                <w:sz w:val="20"/>
                <w:szCs w:val="20"/>
              </w:rPr>
            </w:pPr>
            <w:r w:rsidRPr="00DA257F">
              <w:rPr>
                <w:sz w:val="20"/>
                <w:szCs w:val="20"/>
              </w:rPr>
              <w:t>Муниципальные служащие</w:t>
            </w:r>
          </w:p>
          <w:p w:rsidR="00DA257F" w:rsidRPr="00DA257F" w:rsidRDefault="00DA257F" w:rsidP="00DA257F">
            <w:pPr>
              <w:rPr>
                <w:sz w:val="20"/>
                <w:szCs w:val="20"/>
              </w:rPr>
            </w:pPr>
          </w:p>
        </w:tc>
        <w:tc>
          <w:tcPr>
            <w:tcW w:w="3190" w:type="dxa"/>
          </w:tcPr>
          <w:p w:rsidR="00DA257F" w:rsidRPr="00DA257F" w:rsidRDefault="00DA257F" w:rsidP="00DA257F">
            <w:pPr>
              <w:jc w:val="center"/>
              <w:rPr>
                <w:sz w:val="20"/>
                <w:szCs w:val="20"/>
              </w:rPr>
            </w:pPr>
            <w:r w:rsidRPr="00DA257F">
              <w:rPr>
                <w:sz w:val="20"/>
                <w:szCs w:val="20"/>
              </w:rPr>
              <w:t>7</w:t>
            </w:r>
          </w:p>
        </w:tc>
        <w:tc>
          <w:tcPr>
            <w:tcW w:w="3191" w:type="dxa"/>
          </w:tcPr>
          <w:p w:rsidR="00DA257F" w:rsidRPr="00DA257F" w:rsidRDefault="00DA257F" w:rsidP="00DA257F">
            <w:pPr>
              <w:jc w:val="center"/>
              <w:rPr>
                <w:sz w:val="20"/>
                <w:szCs w:val="20"/>
              </w:rPr>
            </w:pPr>
            <w:r w:rsidRPr="00DA257F">
              <w:rPr>
                <w:sz w:val="20"/>
                <w:szCs w:val="20"/>
              </w:rPr>
              <w:t>837,7</w:t>
            </w:r>
          </w:p>
        </w:tc>
      </w:tr>
      <w:tr w:rsidR="00DA257F" w:rsidRPr="00DA257F" w:rsidTr="002140CD">
        <w:tc>
          <w:tcPr>
            <w:tcW w:w="3190" w:type="dxa"/>
          </w:tcPr>
          <w:p w:rsidR="00DA257F" w:rsidRPr="00DA257F" w:rsidRDefault="00DA257F" w:rsidP="00DA257F">
            <w:pPr>
              <w:jc w:val="right"/>
              <w:rPr>
                <w:b/>
                <w:sz w:val="20"/>
                <w:szCs w:val="20"/>
              </w:rPr>
            </w:pPr>
            <w:r w:rsidRPr="00DA257F">
              <w:rPr>
                <w:b/>
                <w:sz w:val="20"/>
                <w:szCs w:val="20"/>
              </w:rPr>
              <w:t>Фактические затраты на их содержание:</w:t>
            </w:r>
          </w:p>
        </w:tc>
        <w:tc>
          <w:tcPr>
            <w:tcW w:w="3190" w:type="dxa"/>
          </w:tcPr>
          <w:p w:rsidR="00DA257F" w:rsidRPr="00DA257F" w:rsidRDefault="00DA257F" w:rsidP="00DA257F">
            <w:pPr>
              <w:jc w:val="center"/>
              <w:rPr>
                <w:b/>
                <w:sz w:val="20"/>
                <w:szCs w:val="20"/>
              </w:rPr>
            </w:pPr>
            <w:r w:rsidRPr="00DA257F">
              <w:rPr>
                <w:b/>
                <w:sz w:val="20"/>
                <w:szCs w:val="20"/>
              </w:rPr>
              <w:t>8</w:t>
            </w:r>
          </w:p>
        </w:tc>
        <w:tc>
          <w:tcPr>
            <w:tcW w:w="3191" w:type="dxa"/>
          </w:tcPr>
          <w:p w:rsidR="00DA257F" w:rsidRPr="00DA257F" w:rsidRDefault="00DA257F" w:rsidP="00DA257F">
            <w:pPr>
              <w:jc w:val="center"/>
              <w:rPr>
                <w:b/>
                <w:sz w:val="20"/>
                <w:szCs w:val="20"/>
              </w:rPr>
            </w:pPr>
            <w:r w:rsidRPr="00DA257F">
              <w:rPr>
                <w:b/>
                <w:sz w:val="20"/>
                <w:szCs w:val="20"/>
              </w:rPr>
              <w:t>1064,2</w:t>
            </w:r>
          </w:p>
        </w:tc>
      </w:tr>
      <w:tr w:rsidR="00DA257F" w:rsidRPr="00DA257F" w:rsidTr="002140CD">
        <w:tc>
          <w:tcPr>
            <w:tcW w:w="3190" w:type="dxa"/>
          </w:tcPr>
          <w:p w:rsidR="00DA257F" w:rsidRPr="00DA257F" w:rsidRDefault="00DA257F" w:rsidP="00DA257F">
            <w:pPr>
              <w:rPr>
                <w:sz w:val="20"/>
                <w:szCs w:val="20"/>
              </w:rPr>
            </w:pPr>
            <w:r w:rsidRPr="00DA257F">
              <w:rPr>
                <w:sz w:val="20"/>
                <w:szCs w:val="20"/>
              </w:rPr>
              <w:t>Численность работников муниципальных учреждений</w:t>
            </w:r>
          </w:p>
        </w:tc>
        <w:tc>
          <w:tcPr>
            <w:tcW w:w="3190" w:type="dxa"/>
          </w:tcPr>
          <w:p w:rsidR="00DA257F" w:rsidRPr="00DA257F" w:rsidRDefault="00DA257F" w:rsidP="00DA257F">
            <w:pPr>
              <w:jc w:val="center"/>
              <w:rPr>
                <w:sz w:val="20"/>
                <w:szCs w:val="20"/>
              </w:rPr>
            </w:pPr>
            <w:r w:rsidRPr="00DA257F">
              <w:rPr>
                <w:sz w:val="20"/>
                <w:szCs w:val="20"/>
              </w:rPr>
              <w:t>3</w:t>
            </w:r>
          </w:p>
        </w:tc>
        <w:tc>
          <w:tcPr>
            <w:tcW w:w="3191" w:type="dxa"/>
          </w:tcPr>
          <w:p w:rsidR="00DA257F" w:rsidRPr="00DA257F" w:rsidRDefault="00DA257F" w:rsidP="00DA257F">
            <w:pPr>
              <w:jc w:val="center"/>
              <w:rPr>
                <w:sz w:val="20"/>
                <w:szCs w:val="20"/>
              </w:rPr>
            </w:pPr>
            <w:r w:rsidRPr="00DA257F">
              <w:rPr>
                <w:sz w:val="20"/>
                <w:szCs w:val="20"/>
              </w:rPr>
              <w:t>195,5</w:t>
            </w:r>
          </w:p>
        </w:tc>
      </w:tr>
      <w:tr w:rsidR="00DA257F" w:rsidRPr="00DA257F" w:rsidTr="002140CD">
        <w:tc>
          <w:tcPr>
            <w:tcW w:w="3190" w:type="dxa"/>
          </w:tcPr>
          <w:p w:rsidR="00DA257F" w:rsidRPr="00DA257F" w:rsidRDefault="00DA257F" w:rsidP="00DA257F">
            <w:pPr>
              <w:rPr>
                <w:sz w:val="20"/>
                <w:szCs w:val="20"/>
              </w:rPr>
            </w:pPr>
            <w:r w:rsidRPr="00DA257F">
              <w:rPr>
                <w:sz w:val="20"/>
                <w:szCs w:val="20"/>
              </w:rPr>
              <w:t>В том числе учреждений культуры</w:t>
            </w:r>
          </w:p>
        </w:tc>
        <w:tc>
          <w:tcPr>
            <w:tcW w:w="3190" w:type="dxa"/>
          </w:tcPr>
          <w:p w:rsidR="00DA257F" w:rsidRPr="00DA257F" w:rsidRDefault="00DA257F" w:rsidP="00DA257F">
            <w:pPr>
              <w:jc w:val="center"/>
              <w:rPr>
                <w:sz w:val="20"/>
                <w:szCs w:val="20"/>
              </w:rPr>
            </w:pPr>
            <w:r w:rsidRPr="00DA257F">
              <w:rPr>
                <w:sz w:val="20"/>
                <w:szCs w:val="20"/>
              </w:rPr>
              <w:t>3</w:t>
            </w:r>
          </w:p>
        </w:tc>
        <w:tc>
          <w:tcPr>
            <w:tcW w:w="3191" w:type="dxa"/>
          </w:tcPr>
          <w:p w:rsidR="00DA257F" w:rsidRPr="00DA257F" w:rsidRDefault="00DA257F" w:rsidP="00DA257F">
            <w:pPr>
              <w:jc w:val="center"/>
              <w:rPr>
                <w:sz w:val="20"/>
                <w:szCs w:val="20"/>
              </w:rPr>
            </w:pPr>
            <w:r w:rsidRPr="00DA257F">
              <w:rPr>
                <w:sz w:val="20"/>
                <w:szCs w:val="20"/>
              </w:rPr>
              <w:t>195,5</w:t>
            </w:r>
          </w:p>
        </w:tc>
      </w:tr>
      <w:tr w:rsidR="00DA257F" w:rsidRPr="00DA257F" w:rsidTr="002140CD">
        <w:tc>
          <w:tcPr>
            <w:tcW w:w="3190" w:type="dxa"/>
          </w:tcPr>
          <w:p w:rsidR="00DA257F" w:rsidRPr="00DA257F" w:rsidRDefault="00DA257F" w:rsidP="00DA257F">
            <w:pPr>
              <w:jc w:val="right"/>
              <w:rPr>
                <w:sz w:val="20"/>
                <w:szCs w:val="20"/>
              </w:rPr>
            </w:pPr>
            <w:r w:rsidRPr="00DA257F">
              <w:rPr>
                <w:b/>
                <w:sz w:val="20"/>
                <w:szCs w:val="20"/>
              </w:rPr>
              <w:t>Фактические затраты на их содержание:</w:t>
            </w:r>
          </w:p>
        </w:tc>
        <w:tc>
          <w:tcPr>
            <w:tcW w:w="3190" w:type="dxa"/>
          </w:tcPr>
          <w:p w:rsidR="00DA257F" w:rsidRPr="00DA257F" w:rsidRDefault="00DA257F" w:rsidP="00DA257F">
            <w:pPr>
              <w:jc w:val="center"/>
              <w:rPr>
                <w:b/>
                <w:sz w:val="20"/>
                <w:szCs w:val="20"/>
              </w:rPr>
            </w:pPr>
            <w:r w:rsidRPr="00DA257F">
              <w:rPr>
                <w:b/>
                <w:sz w:val="20"/>
                <w:szCs w:val="20"/>
              </w:rPr>
              <w:t>3</w:t>
            </w:r>
          </w:p>
        </w:tc>
        <w:tc>
          <w:tcPr>
            <w:tcW w:w="3191" w:type="dxa"/>
          </w:tcPr>
          <w:p w:rsidR="00DA257F" w:rsidRPr="00DA257F" w:rsidRDefault="00DA257F" w:rsidP="00DA257F">
            <w:pPr>
              <w:jc w:val="center"/>
              <w:rPr>
                <w:b/>
                <w:sz w:val="20"/>
                <w:szCs w:val="20"/>
              </w:rPr>
            </w:pPr>
            <w:r w:rsidRPr="00DA257F">
              <w:rPr>
                <w:b/>
                <w:sz w:val="20"/>
                <w:szCs w:val="20"/>
              </w:rPr>
              <w:t>195,5</w:t>
            </w:r>
          </w:p>
        </w:tc>
      </w:tr>
    </w:tbl>
    <w:p w:rsidR="00DA257F" w:rsidRPr="00DA257F" w:rsidRDefault="00DA257F" w:rsidP="00DA257F">
      <w:pPr>
        <w:rPr>
          <w:sz w:val="20"/>
          <w:szCs w:val="20"/>
        </w:rPr>
      </w:pPr>
    </w:p>
    <w:p w:rsidR="00773754" w:rsidRPr="00DA257F" w:rsidRDefault="00773754" w:rsidP="00773754">
      <w:pPr>
        <w:keepNext/>
        <w:jc w:val="center"/>
        <w:outlineLvl w:val="2"/>
        <w:rPr>
          <w:b/>
          <w:spacing w:val="30"/>
          <w:sz w:val="20"/>
          <w:szCs w:val="20"/>
        </w:rPr>
      </w:pPr>
      <w:r w:rsidRPr="00DA257F">
        <w:rPr>
          <w:b/>
          <w:spacing w:val="30"/>
          <w:sz w:val="20"/>
          <w:szCs w:val="20"/>
        </w:rPr>
        <w:t>РОССИЙСКАЯ ФЕДЕРАЦИЯ</w:t>
      </w:r>
    </w:p>
    <w:p w:rsidR="00773754" w:rsidRPr="00DA257F" w:rsidRDefault="00773754" w:rsidP="00773754">
      <w:pPr>
        <w:keepNext/>
        <w:jc w:val="center"/>
        <w:outlineLvl w:val="2"/>
        <w:rPr>
          <w:b/>
          <w:spacing w:val="30"/>
          <w:sz w:val="20"/>
          <w:szCs w:val="20"/>
        </w:rPr>
      </w:pPr>
      <w:r w:rsidRPr="00DA257F">
        <w:rPr>
          <w:b/>
          <w:spacing w:val="30"/>
          <w:sz w:val="20"/>
          <w:szCs w:val="20"/>
        </w:rPr>
        <w:t>ИРКУТСКАЯ ОБЛАСТЬ</w:t>
      </w:r>
    </w:p>
    <w:p w:rsidR="00773754" w:rsidRPr="00DA257F" w:rsidRDefault="00773754" w:rsidP="00773754">
      <w:pPr>
        <w:keepNext/>
        <w:jc w:val="center"/>
        <w:outlineLvl w:val="2"/>
        <w:rPr>
          <w:b/>
          <w:spacing w:val="30"/>
          <w:sz w:val="20"/>
          <w:szCs w:val="20"/>
        </w:rPr>
      </w:pPr>
      <w:r w:rsidRPr="00DA257F">
        <w:rPr>
          <w:b/>
          <w:spacing w:val="30"/>
          <w:sz w:val="20"/>
          <w:szCs w:val="20"/>
        </w:rPr>
        <w:t>Муниципальное образование «Новонукутское»</w:t>
      </w:r>
    </w:p>
    <w:p w:rsidR="00773754" w:rsidRPr="00DA257F" w:rsidRDefault="00773754" w:rsidP="00773754">
      <w:pPr>
        <w:keepNext/>
        <w:jc w:val="center"/>
        <w:outlineLvl w:val="0"/>
        <w:rPr>
          <w:b/>
          <w:spacing w:val="38"/>
          <w:sz w:val="20"/>
          <w:szCs w:val="20"/>
        </w:rPr>
      </w:pPr>
      <w:r w:rsidRPr="00DA257F">
        <w:rPr>
          <w:b/>
          <w:spacing w:val="38"/>
          <w:sz w:val="20"/>
          <w:szCs w:val="20"/>
        </w:rPr>
        <w:t xml:space="preserve">ПОСТАНОВЛЕНИЕ </w:t>
      </w:r>
    </w:p>
    <w:p w:rsidR="00773754" w:rsidRPr="00DA257F" w:rsidRDefault="00773754" w:rsidP="00773754">
      <w:pPr>
        <w:jc w:val="center"/>
        <w:rPr>
          <w:sz w:val="20"/>
          <w:szCs w:val="20"/>
        </w:rPr>
      </w:pPr>
      <w:r w:rsidRPr="00DA257F">
        <w:rPr>
          <w:sz w:val="20"/>
          <w:szCs w:val="20"/>
        </w:rPr>
        <w:t xml:space="preserve">29 июня 2018 года  </w:t>
      </w:r>
      <w:r w:rsidRPr="00DA257F">
        <w:rPr>
          <w:sz w:val="20"/>
          <w:szCs w:val="20"/>
        </w:rPr>
        <w:tab/>
        <w:t xml:space="preserve"> </w:t>
      </w:r>
      <w:r w:rsidRPr="00DA257F">
        <w:rPr>
          <w:sz w:val="20"/>
          <w:szCs w:val="20"/>
        </w:rPr>
        <w:tab/>
      </w:r>
      <w:r w:rsidRPr="00DA257F">
        <w:rPr>
          <w:sz w:val="20"/>
          <w:szCs w:val="20"/>
        </w:rPr>
        <w:tab/>
        <w:t>№ 125</w:t>
      </w:r>
      <w:r w:rsidRPr="00DA257F">
        <w:rPr>
          <w:sz w:val="20"/>
          <w:szCs w:val="20"/>
        </w:rPr>
        <w:tab/>
        <w:t xml:space="preserve">  </w:t>
      </w:r>
      <w:r w:rsidRPr="00DA257F">
        <w:rPr>
          <w:sz w:val="20"/>
          <w:szCs w:val="20"/>
        </w:rPr>
        <w:tab/>
      </w:r>
      <w:r w:rsidRPr="00DA257F">
        <w:rPr>
          <w:sz w:val="20"/>
          <w:szCs w:val="20"/>
        </w:rPr>
        <w:tab/>
        <w:t xml:space="preserve"> п. Новонукутский</w:t>
      </w:r>
    </w:p>
    <w:p w:rsidR="00773754" w:rsidRPr="00DA257F" w:rsidRDefault="00773754" w:rsidP="00773754">
      <w:pPr>
        <w:pStyle w:val="a4"/>
        <w:jc w:val="center"/>
        <w:rPr>
          <w:b/>
          <w:sz w:val="20"/>
          <w:szCs w:val="20"/>
        </w:rPr>
      </w:pPr>
      <w:r w:rsidRPr="00DA257F">
        <w:rPr>
          <w:b/>
          <w:sz w:val="20"/>
          <w:szCs w:val="20"/>
        </w:rPr>
        <w:t>Об утверждении муниципальной программы «</w:t>
      </w:r>
      <w:r w:rsidRPr="00DA257F">
        <w:rPr>
          <w:b/>
          <w:bCs/>
          <w:sz w:val="20"/>
          <w:szCs w:val="20"/>
        </w:rPr>
        <w:t xml:space="preserve">Профилактика правонарушений и обеспечение общественной безопасности в </w:t>
      </w:r>
      <w:r w:rsidRPr="00DA257F">
        <w:rPr>
          <w:b/>
          <w:sz w:val="20"/>
          <w:szCs w:val="20"/>
        </w:rPr>
        <w:t xml:space="preserve">муниципальном образовании «Новонукутское» </w:t>
      </w:r>
      <w:r w:rsidRPr="00DA257F">
        <w:rPr>
          <w:b/>
          <w:bCs/>
          <w:sz w:val="20"/>
          <w:szCs w:val="20"/>
        </w:rPr>
        <w:t xml:space="preserve">на 2018-2020 годы» </w:t>
      </w:r>
    </w:p>
    <w:p w:rsidR="00773754" w:rsidRPr="00DA257F" w:rsidRDefault="00773754" w:rsidP="00773754">
      <w:pPr>
        <w:ind w:firstLine="709"/>
        <w:jc w:val="both"/>
        <w:rPr>
          <w:spacing w:val="3"/>
          <w:sz w:val="20"/>
          <w:szCs w:val="20"/>
        </w:rPr>
      </w:pPr>
      <w:r w:rsidRPr="00DA257F">
        <w:rPr>
          <w:sz w:val="20"/>
          <w:szCs w:val="20"/>
        </w:rPr>
        <w:t xml:space="preserve">Рассмотрев информацию прокуратуры Нукутского района «О необходимости разработки муниципальной программы профилактики правонарушений несовершеннолетних» от 05.06.2018г. за № 7-17-2018, в целях </w:t>
      </w:r>
      <w:r w:rsidRPr="00DA257F">
        <w:rPr>
          <w:spacing w:val="3"/>
          <w:sz w:val="20"/>
          <w:szCs w:val="20"/>
        </w:rPr>
        <w:t xml:space="preserve">осуществления комплекса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w:t>
      </w:r>
      <w:r w:rsidRPr="00DA257F">
        <w:rPr>
          <w:sz w:val="20"/>
          <w:szCs w:val="20"/>
        </w:rPr>
        <w:t xml:space="preserve">в соответствии с </w:t>
      </w:r>
      <w:hyperlink r:id="rId14" w:history="1">
        <w:r w:rsidRPr="00DA257F">
          <w:rPr>
            <w:rStyle w:val="afff6"/>
            <w:color w:val="auto"/>
            <w:sz w:val="20"/>
            <w:szCs w:val="20"/>
          </w:rPr>
          <w:t>Федеральным законом от 23 июня 2016 г. N 182-ФЗ "Об основах системы профилактики правонарушений в Российской Федерации"</w:t>
        </w:r>
      </w:hyperlink>
      <w:r w:rsidRPr="00DA257F">
        <w:rPr>
          <w:sz w:val="20"/>
          <w:szCs w:val="20"/>
        </w:rPr>
        <w:t>, п.15 ст.14.1 Федерального закона от 06.10.2003 №131-ФЗ «Об общих принципах организации местного самоуправления в Российской Федерации», руководствуясь Уставом муниципального образования «Новонукутское»</w:t>
      </w:r>
    </w:p>
    <w:p w:rsidR="00773754" w:rsidRPr="00DA257F" w:rsidRDefault="00773754" w:rsidP="00773754">
      <w:pPr>
        <w:jc w:val="center"/>
        <w:rPr>
          <w:b/>
          <w:sz w:val="20"/>
          <w:szCs w:val="20"/>
        </w:rPr>
      </w:pPr>
      <w:r w:rsidRPr="00DA257F">
        <w:rPr>
          <w:b/>
          <w:sz w:val="20"/>
          <w:szCs w:val="20"/>
        </w:rPr>
        <w:t>ПОСТАНОВЛЯЮ:</w:t>
      </w:r>
    </w:p>
    <w:p w:rsidR="00773754" w:rsidRPr="00DA257F" w:rsidRDefault="00773754" w:rsidP="0033292B">
      <w:pPr>
        <w:pStyle w:val="a7"/>
        <w:numPr>
          <w:ilvl w:val="0"/>
          <w:numId w:val="57"/>
        </w:numPr>
        <w:ind w:left="0" w:firstLine="709"/>
        <w:jc w:val="both"/>
        <w:rPr>
          <w:rFonts w:ascii="Times New Roman" w:hAnsi="Times New Roman"/>
          <w:sz w:val="20"/>
          <w:szCs w:val="20"/>
        </w:rPr>
      </w:pPr>
      <w:bookmarkStart w:id="23" w:name="sub_3"/>
      <w:r w:rsidRPr="00DA257F">
        <w:rPr>
          <w:rFonts w:ascii="Times New Roman" w:hAnsi="Times New Roman"/>
          <w:sz w:val="20"/>
          <w:szCs w:val="20"/>
        </w:rPr>
        <w:t>Утвердить прилагаемую муниципальную программу «</w:t>
      </w:r>
      <w:r w:rsidRPr="00DA257F">
        <w:rPr>
          <w:rFonts w:ascii="Times New Roman" w:hAnsi="Times New Roman"/>
          <w:bCs/>
          <w:sz w:val="20"/>
          <w:szCs w:val="20"/>
        </w:rPr>
        <w:t>Профилактика правонарушений и обеспечение общественной безопасности в муниципальном образовании «Новонукутское» на 2018-2020 годы».</w:t>
      </w:r>
    </w:p>
    <w:p w:rsidR="00773754" w:rsidRPr="00DA257F" w:rsidRDefault="00773754" w:rsidP="0033292B">
      <w:pPr>
        <w:pStyle w:val="a7"/>
        <w:numPr>
          <w:ilvl w:val="0"/>
          <w:numId w:val="57"/>
        </w:numPr>
        <w:ind w:left="0" w:firstLine="709"/>
        <w:jc w:val="both"/>
        <w:rPr>
          <w:rFonts w:ascii="Times New Roman" w:hAnsi="Times New Roman"/>
          <w:sz w:val="20"/>
          <w:szCs w:val="20"/>
        </w:rPr>
      </w:pPr>
      <w:hyperlink r:id="rId15" w:history="1">
        <w:r w:rsidRPr="00DA257F">
          <w:rPr>
            <w:rStyle w:val="afff6"/>
            <w:rFonts w:ascii="Times New Roman" w:hAnsi="Times New Roman"/>
            <w:color w:val="auto"/>
            <w:sz w:val="20"/>
            <w:szCs w:val="20"/>
          </w:rPr>
          <w:t>Опубликовать</w:t>
        </w:r>
      </w:hyperlink>
      <w:r w:rsidRPr="00DA257F">
        <w:rPr>
          <w:rFonts w:ascii="Times New Roman" w:hAnsi="Times New Roman"/>
          <w:sz w:val="20"/>
          <w:szCs w:val="20"/>
        </w:rPr>
        <w:t xml:space="preserve"> настоящее постановление в печатном издании «Новонукутский вестник»  и разместить на официальном сайте Администрации муниципального образования «Новонукутское» в информационно-телекоммуникационной сети "Интернет".</w:t>
      </w:r>
    </w:p>
    <w:p w:rsidR="00773754" w:rsidRPr="00DA257F" w:rsidRDefault="00773754" w:rsidP="00773754">
      <w:pPr>
        <w:ind w:firstLine="708"/>
        <w:jc w:val="both"/>
        <w:rPr>
          <w:sz w:val="20"/>
          <w:szCs w:val="20"/>
        </w:rPr>
      </w:pPr>
      <w:bookmarkStart w:id="24" w:name="sub_4"/>
      <w:bookmarkEnd w:id="23"/>
      <w:r w:rsidRPr="00DA257F">
        <w:rPr>
          <w:sz w:val="20"/>
          <w:szCs w:val="20"/>
        </w:rPr>
        <w:t xml:space="preserve">3. Настоящее постановление вступает в силу со дня его </w:t>
      </w:r>
      <w:hyperlink r:id="rId16" w:history="1">
        <w:r w:rsidRPr="00DA257F">
          <w:rPr>
            <w:rStyle w:val="afff6"/>
            <w:color w:val="auto"/>
            <w:sz w:val="20"/>
            <w:szCs w:val="20"/>
          </w:rPr>
          <w:t>официального опубликования</w:t>
        </w:r>
      </w:hyperlink>
      <w:r w:rsidRPr="00DA257F">
        <w:rPr>
          <w:sz w:val="20"/>
          <w:szCs w:val="20"/>
        </w:rPr>
        <w:t>.</w:t>
      </w:r>
    </w:p>
    <w:p w:rsidR="00773754" w:rsidRPr="00DA257F" w:rsidRDefault="00773754" w:rsidP="00773754">
      <w:pPr>
        <w:ind w:firstLine="708"/>
        <w:jc w:val="both"/>
        <w:rPr>
          <w:sz w:val="20"/>
          <w:szCs w:val="20"/>
        </w:rPr>
      </w:pPr>
      <w:r w:rsidRPr="00DA257F">
        <w:rPr>
          <w:sz w:val="20"/>
          <w:szCs w:val="20"/>
        </w:rPr>
        <w:t>4. Контроль за исполнением настоящего постановления возложить на ведущего специалиста по молодежной политике и спорту администрации муниципального образования «Новонукутское» А.Б. Хараева.</w:t>
      </w:r>
    </w:p>
    <w:bookmarkEnd w:id="24"/>
    <w:p w:rsidR="00DA257F" w:rsidRDefault="00DA257F" w:rsidP="00DA257F">
      <w:pPr>
        <w:pStyle w:val="a4"/>
        <w:spacing w:before="0" w:beforeAutospacing="0" w:after="0" w:afterAutospacing="0"/>
        <w:ind w:firstLine="147"/>
        <w:rPr>
          <w:sz w:val="20"/>
          <w:szCs w:val="20"/>
        </w:rPr>
      </w:pPr>
    </w:p>
    <w:p w:rsidR="00773754" w:rsidRPr="00DA257F" w:rsidRDefault="00773754" w:rsidP="00DA257F">
      <w:pPr>
        <w:pStyle w:val="a4"/>
        <w:spacing w:before="0" w:beforeAutospacing="0" w:after="0" w:afterAutospacing="0"/>
        <w:ind w:firstLine="147"/>
        <w:rPr>
          <w:sz w:val="20"/>
          <w:szCs w:val="20"/>
        </w:rPr>
      </w:pPr>
      <w:r w:rsidRPr="00DA257F">
        <w:rPr>
          <w:sz w:val="20"/>
          <w:szCs w:val="20"/>
        </w:rPr>
        <w:t xml:space="preserve">Глава </w:t>
      </w:r>
    </w:p>
    <w:p w:rsidR="00773754" w:rsidRPr="00DA257F" w:rsidRDefault="00773754" w:rsidP="00DA257F">
      <w:pPr>
        <w:pStyle w:val="a4"/>
        <w:spacing w:before="0" w:beforeAutospacing="0" w:after="0" w:afterAutospacing="0"/>
        <w:ind w:firstLine="147"/>
        <w:rPr>
          <w:sz w:val="20"/>
          <w:szCs w:val="20"/>
        </w:rPr>
      </w:pPr>
      <w:r w:rsidRPr="00DA257F">
        <w:rPr>
          <w:sz w:val="20"/>
          <w:szCs w:val="20"/>
        </w:rPr>
        <w:t>муниципального образования «Новонукутское»</w:t>
      </w:r>
      <w:r w:rsidRPr="00DA257F">
        <w:rPr>
          <w:sz w:val="20"/>
          <w:szCs w:val="20"/>
        </w:rPr>
        <w:tab/>
      </w:r>
      <w:r w:rsidRPr="00DA257F">
        <w:rPr>
          <w:sz w:val="20"/>
          <w:szCs w:val="20"/>
        </w:rPr>
        <w:tab/>
      </w:r>
      <w:r w:rsidRPr="00DA257F">
        <w:rPr>
          <w:sz w:val="20"/>
          <w:szCs w:val="20"/>
        </w:rPr>
        <w:tab/>
      </w:r>
      <w:r w:rsidRPr="00DA257F">
        <w:rPr>
          <w:sz w:val="20"/>
          <w:szCs w:val="20"/>
        </w:rPr>
        <w:tab/>
      </w:r>
      <w:r w:rsidRPr="00DA257F">
        <w:rPr>
          <w:sz w:val="20"/>
          <w:szCs w:val="20"/>
        </w:rPr>
        <w:tab/>
        <w:t>О.Н. Кархова</w:t>
      </w:r>
    </w:p>
    <w:p w:rsidR="00773754" w:rsidRPr="00DA257F" w:rsidRDefault="00773754" w:rsidP="00773754">
      <w:pPr>
        <w:pStyle w:val="a7"/>
        <w:ind w:firstLine="709"/>
        <w:jc w:val="right"/>
        <w:rPr>
          <w:rFonts w:ascii="Times New Roman" w:hAnsi="Times New Roman"/>
          <w:b/>
          <w:sz w:val="20"/>
          <w:szCs w:val="20"/>
        </w:rPr>
      </w:pPr>
      <w:r w:rsidRPr="00DA257F">
        <w:rPr>
          <w:rFonts w:ascii="Times New Roman" w:hAnsi="Times New Roman"/>
          <w:b/>
          <w:sz w:val="20"/>
          <w:szCs w:val="20"/>
        </w:rPr>
        <w:t xml:space="preserve">Утверждена </w:t>
      </w:r>
    </w:p>
    <w:p w:rsidR="00773754" w:rsidRPr="00DA257F" w:rsidRDefault="00773754" w:rsidP="00773754">
      <w:pPr>
        <w:pStyle w:val="a7"/>
        <w:ind w:firstLine="709"/>
        <w:jc w:val="right"/>
        <w:rPr>
          <w:rFonts w:ascii="Times New Roman" w:hAnsi="Times New Roman"/>
          <w:b/>
          <w:sz w:val="20"/>
          <w:szCs w:val="20"/>
        </w:rPr>
      </w:pPr>
      <w:r w:rsidRPr="00DA257F">
        <w:rPr>
          <w:rFonts w:ascii="Times New Roman" w:hAnsi="Times New Roman"/>
          <w:b/>
          <w:sz w:val="20"/>
          <w:szCs w:val="20"/>
        </w:rPr>
        <w:t>постановлением главы МО «Новонукутское»</w:t>
      </w:r>
    </w:p>
    <w:p w:rsidR="00773754" w:rsidRPr="00DA257F" w:rsidRDefault="00773754" w:rsidP="00773754">
      <w:pPr>
        <w:pStyle w:val="a7"/>
        <w:ind w:firstLine="709"/>
        <w:jc w:val="right"/>
        <w:rPr>
          <w:rFonts w:ascii="Times New Roman" w:hAnsi="Times New Roman"/>
          <w:b/>
          <w:sz w:val="20"/>
          <w:szCs w:val="20"/>
        </w:rPr>
      </w:pPr>
      <w:r w:rsidRPr="00DA257F">
        <w:rPr>
          <w:rFonts w:ascii="Times New Roman" w:hAnsi="Times New Roman"/>
          <w:b/>
          <w:sz w:val="20"/>
          <w:szCs w:val="20"/>
        </w:rPr>
        <w:t xml:space="preserve">от 29.06.2018г.  №125   </w:t>
      </w:r>
    </w:p>
    <w:p w:rsidR="00773754" w:rsidRPr="00DA257F" w:rsidRDefault="00773754" w:rsidP="00773754">
      <w:pPr>
        <w:jc w:val="center"/>
        <w:rPr>
          <w:sz w:val="20"/>
          <w:szCs w:val="20"/>
        </w:rPr>
      </w:pPr>
      <w:r w:rsidRPr="00DA257F">
        <w:rPr>
          <w:b/>
          <w:bCs/>
          <w:sz w:val="20"/>
          <w:szCs w:val="20"/>
        </w:rPr>
        <w:t>ПАСПОРТ</w:t>
      </w:r>
    </w:p>
    <w:p w:rsidR="00773754" w:rsidRPr="00DA257F" w:rsidRDefault="00773754" w:rsidP="00773754">
      <w:pPr>
        <w:jc w:val="center"/>
        <w:rPr>
          <w:b/>
          <w:bCs/>
          <w:sz w:val="20"/>
          <w:szCs w:val="20"/>
        </w:rPr>
      </w:pPr>
      <w:r w:rsidRPr="00DA257F">
        <w:rPr>
          <w:b/>
          <w:sz w:val="20"/>
          <w:szCs w:val="20"/>
        </w:rPr>
        <w:t>муниципальной программы</w:t>
      </w:r>
      <w:r w:rsidRPr="00DA257F">
        <w:rPr>
          <w:sz w:val="20"/>
          <w:szCs w:val="20"/>
        </w:rPr>
        <w:t xml:space="preserve"> </w:t>
      </w:r>
      <w:r w:rsidRPr="00DA257F">
        <w:rPr>
          <w:b/>
          <w:bCs/>
          <w:sz w:val="20"/>
          <w:szCs w:val="20"/>
        </w:rPr>
        <w:t xml:space="preserve">«Профилактика правонарушений и обеспечение общественной безопасности в муниципальном образовании «Новонукутское» на 2018-2020 годы» </w:t>
      </w:r>
    </w:p>
    <w:p w:rsidR="00773754" w:rsidRPr="00DA257F" w:rsidRDefault="00773754" w:rsidP="00773754">
      <w:pPr>
        <w:jc w:val="center"/>
        <w:rPr>
          <w:sz w:val="20"/>
          <w:szCs w:val="20"/>
        </w:rPr>
      </w:pPr>
    </w:p>
    <w:p w:rsidR="00773754" w:rsidRPr="00DA257F" w:rsidRDefault="00773754" w:rsidP="0033292B">
      <w:pPr>
        <w:numPr>
          <w:ilvl w:val="0"/>
          <w:numId w:val="1"/>
        </w:numPr>
        <w:tabs>
          <w:tab w:val="clear" w:pos="0"/>
        </w:tabs>
        <w:ind w:left="0" w:firstLine="709"/>
        <w:jc w:val="both"/>
        <w:rPr>
          <w:sz w:val="20"/>
          <w:szCs w:val="20"/>
        </w:rPr>
      </w:pPr>
      <w:r w:rsidRPr="00DA257F">
        <w:rPr>
          <w:sz w:val="20"/>
          <w:szCs w:val="20"/>
        </w:rPr>
        <w:t>Ответственный исполнитель муниципальной программы:  Администрация муниципального образования «Новонукутское»</w:t>
      </w:r>
    </w:p>
    <w:p w:rsidR="00773754" w:rsidRPr="00DA257F" w:rsidRDefault="00773754" w:rsidP="0033292B">
      <w:pPr>
        <w:numPr>
          <w:ilvl w:val="0"/>
          <w:numId w:val="1"/>
        </w:numPr>
        <w:tabs>
          <w:tab w:val="clear" w:pos="0"/>
        </w:tabs>
        <w:spacing w:before="120"/>
        <w:ind w:left="0" w:firstLine="709"/>
        <w:jc w:val="both"/>
        <w:rPr>
          <w:sz w:val="20"/>
          <w:szCs w:val="20"/>
        </w:rPr>
      </w:pPr>
      <w:r w:rsidRPr="00DA257F">
        <w:rPr>
          <w:sz w:val="20"/>
          <w:szCs w:val="20"/>
        </w:rPr>
        <w:t xml:space="preserve">Соисполнители муниципальной программы:  </w:t>
      </w:r>
    </w:p>
    <w:p w:rsidR="00773754" w:rsidRPr="00DA257F" w:rsidRDefault="00773754" w:rsidP="00DA257F">
      <w:pPr>
        <w:ind w:firstLine="709"/>
        <w:jc w:val="both"/>
        <w:rPr>
          <w:sz w:val="20"/>
          <w:szCs w:val="20"/>
        </w:rPr>
      </w:pPr>
      <w:r w:rsidRPr="00DA257F">
        <w:rPr>
          <w:sz w:val="20"/>
          <w:szCs w:val="20"/>
        </w:rPr>
        <w:t>- граждане, общественные объединения и иные организации, оказывающие помощь (содействие) субъектам профилактики правонарушений в рамках реализации своих прав в сфере профилактики правонарушений (по согласованию).</w:t>
      </w:r>
    </w:p>
    <w:p w:rsidR="00773754" w:rsidRPr="00DA257F" w:rsidRDefault="00773754" w:rsidP="0033292B">
      <w:pPr>
        <w:numPr>
          <w:ilvl w:val="0"/>
          <w:numId w:val="1"/>
        </w:numPr>
        <w:tabs>
          <w:tab w:val="clear" w:pos="0"/>
        </w:tabs>
        <w:ind w:left="0" w:firstLine="709"/>
        <w:rPr>
          <w:sz w:val="20"/>
          <w:szCs w:val="20"/>
        </w:rPr>
      </w:pPr>
      <w:r w:rsidRPr="00DA257F">
        <w:rPr>
          <w:sz w:val="20"/>
          <w:szCs w:val="20"/>
        </w:rPr>
        <w:t xml:space="preserve">Подпрограммы муниципальной  программы:  нет </w:t>
      </w:r>
    </w:p>
    <w:p w:rsidR="00773754" w:rsidRPr="00DA257F" w:rsidRDefault="00773754" w:rsidP="0033292B">
      <w:pPr>
        <w:numPr>
          <w:ilvl w:val="0"/>
          <w:numId w:val="1"/>
        </w:numPr>
        <w:tabs>
          <w:tab w:val="clear" w:pos="0"/>
        </w:tabs>
        <w:ind w:left="0" w:firstLine="709"/>
        <w:rPr>
          <w:sz w:val="20"/>
          <w:szCs w:val="20"/>
        </w:rPr>
      </w:pPr>
      <w:r w:rsidRPr="00DA257F">
        <w:rPr>
          <w:sz w:val="20"/>
          <w:szCs w:val="20"/>
        </w:rPr>
        <w:lastRenderedPageBreak/>
        <w:t>Цели, задачи и целевые показатели муниципальной программы:</w:t>
      </w:r>
    </w:p>
    <w:p w:rsidR="00773754" w:rsidRPr="00DA257F" w:rsidRDefault="00773754" w:rsidP="00DA257F">
      <w:pPr>
        <w:rPr>
          <w:sz w:val="20"/>
          <w:szCs w:val="20"/>
        </w:rPr>
      </w:pPr>
    </w:p>
    <w:tbl>
      <w:tblPr>
        <w:tblW w:w="9405" w:type="dxa"/>
        <w:tblInd w:w="5" w:type="dxa"/>
        <w:tblLayout w:type="fixed"/>
        <w:tblCellMar>
          <w:left w:w="0" w:type="dxa"/>
          <w:right w:w="0" w:type="dxa"/>
        </w:tblCellMar>
        <w:tblLook w:val="00A0"/>
      </w:tblPr>
      <w:tblGrid>
        <w:gridCol w:w="577"/>
        <w:gridCol w:w="3965"/>
        <w:gridCol w:w="1061"/>
        <w:gridCol w:w="67"/>
        <w:gridCol w:w="883"/>
        <w:gridCol w:w="994"/>
        <w:gridCol w:w="912"/>
        <w:gridCol w:w="946"/>
      </w:tblGrid>
      <w:tr w:rsidR="00773754" w:rsidRPr="00DA257F" w:rsidTr="00773754">
        <w:trPr>
          <w:trHeight w:hRule="exact" w:val="288"/>
        </w:trPr>
        <w:tc>
          <w:tcPr>
            <w:tcW w:w="577" w:type="dxa"/>
            <w:vMerge w:val="restart"/>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rPr>
                <w:sz w:val="20"/>
                <w:szCs w:val="20"/>
              </w:rPr>
            </w:pPr>
            <w:r w:rsidRPr="00DA257F">
              <w:rPr>
                <w:sz w:val="20"/>
                <w:szCs w:val="20"/>
              </w:rPr>
              <w:t>№</w:t>
            </w:r>
          </w:p>
          <w:p w:rsidR="00773754" w:rsidRPr="00DA257F" w:rsidRDefault="00773754" w:rsidP="00773754">
            <w:pPr>
              <w:spacing w:line="260" w:lineRule="exact"/>
              <w:rPr>
                <w:sz w:val="20"/>
                <w:szCs w:val="20"/>
              </w:rPr>
            </w:pPr>
            <w:r w:rsidRPr="00DA257F">
              <w:rPr>
                <w:sz w:val="20"/>
                <w:szCs w:val="20"/>
              </w:rPr>
              <w:t>п/п</w:t>
            </w:r>
          </w:p>
        </w:tc>
        <w:tc>
          <w:tcPr>
            <w:tcW w:w="3965" w:type="dxa"/>
            <w:vMerge w:val="restart"/>
            <w:tcBorders>
              <w:top w:val="single" w:sz="4" w:space="0" w:color="auto"/>
              <w:left w:val="single" w:sz="4" w:space="0" w:color="auto"/>
              <w:bottom w:val="nil"/>
              <w:right w:val="nil"/>
            </w:tcBorders>
            <w:shd w:val="clear" w:color="auto" w:fill="FFFFFF"/>
          </w:tcPr>
          <w:p w:rsidR="00773754" w:rsidRPr="00DA257F" w:rsidRDefault="00773754" w:rsidP="00773754">
            <w:pPr>
              <w:rPr>
                <w:sz w:val="20"/>
                <w:szCs w:val="20"/>
              </w:rPr>
            </w:pPr>
            <w:r w:rsidRPr="00DA257F">
              <w:rPr>
                <w:sz w:val="20"/>
                <w:szCs w:val="20"/>
              </w:rPr>
              <w:t>Цели, задачи муниципальной программы, наименование и единица измерения целевого показателя</w:t>
            </w:r>
          </w:p>
        </w:tc>
        <w:tc>
          <w:tcPr>
            <w:tcW w:w="4863" w:type="dxa"/>
            <w:gridSpan w:val="6"/>
            <w:tcBorders>
              <w:top w:val="single" w:sz="4" w:space="0" w:color="auto"/>
              <w:left w:val="single" w:sz="4" w:space="0" w:color="auto"/>
              <w:bottom w:val="nil"/>
              <w:right w:val="single" w:sz="4" w:space="0" w:color="auto"/>
            </w:tcBorders>
            <w:shd w:val="clear" w:color="auto" w:fill="FFFFFF"/>
          </w:tcPr>
          <w:p w:rsidR="00773754" w:rsidRPr="00DA257F" w:rsidRDefault="00773754" w:rsidP="00773754">
            <w:pPr>
              <w:spacing w:line="260" w:lineRule="exact"/>
              <w:rPr>
                <w:sz w:val="20"/>
                <w:szCs w:val="20"/>
              </w:rPr>
            </w:pPr>
            <w:r w:rsidRPr="00DA257F">
              <w:rPr>
                <w:sz w:val="20"/>
                <w:szCs w:val="20"/>
              </w:rPr>
              <w:t>Значения целевого показателя по годам</w:t>
            </w:r>
          </w:p>
        </w:tc>
      </w:tr>
      <w:tr w:rsidR="00773754" w:rsidRPr="00DA257F" w:rsidTr="00DA257F">
        <w:trPr>
          <w:trHeight w:hRule="exact" w:val="477"/>
        </w:trPr>
        <w:tc>
          <w:tcPr>
            <w:tcW w:w="577" w:type="dxa"/>
            <w:vMerge/>
            <w:tcBorders>
              <w:top w:val="single" w:sz="4" w:space="0" w:color="auto"/>
              <w:left w:val="single" w:sz="4" w:space="0" w:color="auto"/>
              <w:bottom w:val="nil"/>
              <w:right w:val="nil"/>
            </w:tcBorders>
            <w:vAlign w:val="center"/>
          </w:tcPr>
          <w:p w:rsidR="00773754" w:rsidRPr="00DA257F" w:rsidRDefault="00773754" w:rsidP="00773754">
            <w:pPr>
              <w:rPr>
                <w:sz w:val="20"/>
                <w:szCs w:val="20"/>
              </w:rPr>
            </w:pPr>
          </w:p>
        </w:tc>
        <w:tc>
          <w:tcPr>
            <w:tcW w:w="3965" w:type="dxa"/>
            <w:vMerge/>
            <w:tcBorders>
              <w:top w:val="single" w:sz="4" w:space="0" w:color="auto"/>
              <w:left w:val="single" w:sz="4" w:space="0" w:color="auto"/>
              <w:bottom w:val="nil"/>
              <w:right w:val="nil"/>
            </w:tcBorders>
            <w:vAlign w:val="center"/>
          </w:tcPr>
          <w:p w:rsidR="00773754" w:rsidRPr="00DA257F" w:rsidRDefault="00773754" w:rsidP="00773754">
            <w:pPr>
              <w:rPr>
                <w:sz w:val="20"/>
                <w:szCs w:val="20"/>
              </w:rPr>
            </w:pPr>
          </w:p>
        </w:tc>
        <w:tc>
          <w:tcPr>
            <w:tcW w:w="1128" w:type="dxa"/>
            <w:gridSpan w:val="2"/>
            <w:tcBorders>
              <w:top w:val="single" w:sz="4" w:space="0" w:color="auto"/>
              <w:left w:val="single" w:sz="4" w:space="0" w:color="auto"/>
              <w:bottom w:val="nil"/>
              <w:right w:val="nil"/>
            </w:tcBorders>
            <w:shd w:val="clear" w:color="auto" w:fill="FFFFFF"/>
          </w:tcPr>
          <w:p w:rsidR="00773754" w:rsidRPr="00DA257F" w:rsidRDefault="00773754" w:rsidP="00773754">
            <w:pPr>
              <w:jc w:val="center"/>
              <w:rPr>
                <w:sz w:val="20"/>
                <w:szCs w:val="20"/>
              </w:rPr>
            </w:pPr>
            <w:r w:rsidRPr="00DA257F">
              <w:rPr>
                <w:sz w:val="20"/>
                <w:szCs w:val="20"/>
              </w:rPr>
              <w:t>2018</w:t>
            </w:r>
          </w:p>
        </w:tc>
        <w:tc>
          <w:tcPr>
            <w:tcW w:w="883" w:type="dxa"/>
            <w:tcBorders>
              <w:top w:val="single" w:sz="4" w:space="0" w:color="auto"/>
              <w:left w:val="single" w:sz="4" w:space="0" w:color="auto"/>
              <w:bottom w:val="nil"/>
              <w:right w:val="nil"/>
            </w:tcBorders>
            <w:shd w:val="clear" w:color="auto" w:fill="FFFFFF"/>
          </w:tcPr>
          <w:p w:rsidR="00773754" w:rsidRPr="00DA257F" w:rsidRDefault="00773754" w:rsidP="00773754">
            <w:pPr>
              <w:jc w:val="center"/>
              <w:rPr>
                <w:sz w:val="20"/>
                <w:szCs w:val="20"/>
              </w:rPr>
            </w:pPr>
            <w:r w:rsidRPr="00DA257F">
              <w:rPr>
                <w:sz w:val="20"/>
                <w:szCs w:val="20"/>
              </w:rPr>
              <w:t>2019</w:t>
            </w:r>
          </w:p>
        </w:tc>
        <w:tc>
          <w:tcPr>
            <w:tcW w:w="994" w:type="dxa"/>
            <w:tcBorders>
              <w:top w:val="single" w:sz="4" w:space="0" w:color="auto"/>
              <w:left w:val="single" w:sz="4" w:space="0" w:color="auto"/>
              <w:bottom w:val="nil"/>
              <w:right w:val="nil"/>
            </w:tcBorders>
            <w:shd w:val="clear" w:color="auto" w:fill="FFFFFF"/>
          </w:tcPr>
          <w:p w:rsidR="00773754" w:rsidRPr="00DA257F" w:rsidRDefault="00773754" w:rsidP="00773754">
            <w:pPr>
              <w:jc w:val="center"/>
              <w:rPr>
                <w:sz w:val="20"/>
                <w:szCs w:val="20"/>
              </w:rPr>
            </w:pPr>
            <w:r w:rsidRPr="00DA257F">
              <w:rPr>
                <w:sz w:val="20"/>
                <w:szCs w:val="20"/>
              </w:rPr>
              <w:t>2020</w:t>
            </w:r>
          </w:p>
        </w:tc>
        <w:tc>
          <w:tcPr>
            <w:tcW w:w="912" w:type="dxa"/>
            <w:tcBorders>
              <w:top w:val="single" w:sz="4" w:space="0" w:color="auto"/>
              <w:left w:val="single" w:sz="4" w:space="0" w:color="auto"/>
              <w:bottom w:val="nil"/>
              <w:right w:val="nil"/>
            </w:tcBorders>
            <w:shd w:val="clear" w:color="auto" w:fill="FFFFFF"/>
          </w:tcPr>
          <w:p w:rsidR="00773754" w:rsidRPr="00DA257F" w:rsidRDefault="00773754" w:rsidP="00773754">
            <w:pPr>
              <w:rPr>
                <w:sz w:val="20"/>
                <w:szCs w:val="20"/>
              </w:rPr>
            </w:pPr>
          </w:p>
        </w:tc>
        <w:tc>
          <w:tcPr>
            <w:tcW w:w="946" w:type="dxa"/>
            <w:tcBorders>
              <w:top w:val="single" w:sz="4" w:space="0" w:color="auto"/>
              <w:left w:val="single" w:sz="4" w:space="0" w:color="auto"/>
              <w:bottom w:val="nil"/>
              <w:right w:val="single" w:sz="4" w:space="0" w:color="auto"/>
            </w:tcBorders>
            <w:shd w:val="clear" w:color="auto" w:fill="FFFFFF"/>
          </w:tcPr>
          <w:p w:rsidR="00773754" w:rsidRPr="00DA257F" w:rsidRDefault="00773754" w:rsidP="00773754">
            <w:pPr>
              <w:rPr>
                <w:sz w:val="20"/>
                <w:szCs w:val="20"/>
              </w:rPr>
            </w:pPr>
          </w:p>
        </w:tc>
      </w:tr>
      <w:tr w:rsidR="00773754" w:rsidRPr="00DA257F" w:rsidTr="00773754">
        <w:trPr>
          <w:trHeight w:hRule="exact" w:val="283"/>
        </w:trPr>
        <w:tc>
          <w:tcPr>
            <w:tcW w:w="577" w:type="dxa"/>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jc w:val="center"/>
              <w:rPr>
                <w:sz w:val="20"/>
                <w:szCs w:val="20"/>
              </w:rPr>
            </w:pPr>
            <w:r w:rsidRPr="00DA257F">
              <w:rPr>
                <w:sz w:val="20"/>
                <w:szCs w:val="20"/>
              </w:rPr>
              <w:t>1</w:t>
            </w:r>
          </w:p>
        </w:tc>
        <w:tc>
          <w:tcPr>
            <w:tcW w:w="3965" w:type="dxa"/>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jc w:val="center"/>
              <w:rPr>
                <w:sz w:val="20"/>
                <w:szCs w:val="20"/>
              </w:rPr>
            </w:pPr>
            <w:r w:rsidRPr="00DA257F">
              <w:rPr>
                <w:sz w:val="20"/>
                <w:szCs w:val="20"/>
              </w:rPr>
              <w:t>2</w:t>
            </w:r>
          </w:p>
        </w:tc>
        <w:tc>
          <w:tcPr>
            <w:tcW w:w="1128" w:type="dxa"/>
            <w:gridSpan w:val="2"/>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jc w:val="center"/>
              <w:rPr>
                <w:sz w:val="20"/>
                <w:szCs w:val="20"/>
              </w:rPr>
            </w:pPr>
            <w:r w:rsidRPr="00DA257F">
              <w:rPr>
                <w:sz w:val="20"/>
                <w:szCs w:val="20"/>
              </w:rPr>
              <w:t>3</w:t>
            </w:r>
          </w:p>
        </w:tc>
        <w:tc>
          <w:tcPr>
            <w:tcW w:w="883" w:type="dxa"/>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jc w:val="center"/>
              <w:rPr>
                <w:sz w:val="20"/>
                <w:szCs w:val="20"/>
              </w:rPr>
            </w:pPr>
            <w:r w:rsidRPr="00DA257F">
              <w:rPr>
                <w:sz w:val="20"/>
                <w:szCs w:val="20"/>
              </w:rPr>
              <w:t>4</w:t>
            </w:r>
          </w:p>
        </w:tc>
        <w:tc>
          <w:tcPr>
            <w:tcW w:w="994" w:type="dxa"/>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jc w:val="center"/>
              <w:rPr>
                <w:sz w:val="20"/>
                <w:szCs w:val="20"/>
              </w:rPr>
            </w:pPr>
            <w:r w:rsidRPr="00DA257F">
              <w:rPr>
                <w:sz w:val="20"/>
                <w:szCs w:val="20"/>
              </w:rPr>
              <w:t>5</w:t>
            </w:r>
          </w:p>
        </w:tc>
        <w:tc>
          <w:tcPr>
            <w:tcW w:w="912" w:type="dxa"/>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jc w:val="center"/>
              <w:rPr>
                <w:sz w:val="20"/>
                <w:szCs w:val="20"/>
              </w:rPr>
            </w:pPr>
            <w:r w:rsidRPr="00DA257F">
              <w:rPr>
                <w:sz w:val="20"/>
                <w:szCs w:val="20"/>
              </w:rPr>
              <w:t>6</w:t>
            </w:r>
          </w:p>
        </w:tc>
        <w:tc>
          <w:tcPr>
            <w:tcW w:w="946" w:type="dxa"/>
            <w:tcBorders>
              <w:top w:val="single" w:sz="4" w:space="0" w:color="auto"/>
              <w:left w:val="single" w:sz="4" w:space="0" w:color="auto"/>
              <w:bottom w:val="nil"/>
              <w:right w:val="single" w:sz="4" w:space="0" w:color="auto"/>
            </w:tcBorders>
            <w:shd w:val="clear" w:color="auto" w:fill="FFFFFF"/>
          </w:tcPr>
          <w:p w:rsidR="00773754" w:rsidRPr="00DA257F" w:rsidRDefault="00773754" w:rsidP="00773754">
            <w:pPr>
              <w:spacing w:line="260" w:lineRule="exact"/>
              <w:jc w:val="center"/>
              <w:rPr>
                <w:sz w:val="20"/>
                <w:szCs w:val="20"/>
              </w:rPr>
            </w:pPr>
            <w:r w:rsidRPr="00DA257F">
              <w:rPr>
                <w:sz w:val="20"/>
                <w:szCs w:val="20"/>
              </w:rPr>
              <w:t>7</w:t>
            </w:r>
          </w:p>
        </w:tc>
      </w:tr>
      <w:tr w:rsidR="00773754" w:rsidRPr="00DA257F" w:rsidTr="00773754">
        <w:trPr>
          <w:trHeight w:hRule="exact" w:val="1540"/>
        </w:trPr>
        <w:tc>
          <w:tcPr>
            <w:tcW w:w="577" w:type="dxa"/>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rPr>
                <w:sz w:val="20"/>
                <w:szCs w:val="20"/>
              </w:rPr>
            </w:pPr>
            <w:r w:rsidRPr="00DA257F">
              <w:rPr>
                <w:sz w:val="20"/>
                <w:szCs w:val="20"/>
              </w:rPr>
              <w:t>1</w:t>
            </w:r>
            <w:r w:rsidRPr="00DA257F">
              <w:rPr>
                <w:spacing w:val="10"/>
                <w:sz w:val="20"/>
                <w:szCs w:val="20"/>
              </w:rPr>
              <w:t>.</w:t>
            </w:r>
          </w:p>
        </w:tc>
        <w:tc>
          <w:tcPr>
            <w:tcW w:w="8828" w:type="dxa"/>
            <w:gridSpan w:val="7"/>
            <w:tcBorders>
              <w:top w:val="single" w:sz="4" w:space="0" w:color="auto"/>
              <w:left w:val="single" w:sz="4" w:space="0" w:color="auto"/>
              <w:bottom w:val="nil"/>
              <w:right w:val="single" w:sz="4" w:space="0" w:color="auto"/>
            </w:tcBorders>
            <w:shd w:val="clear" w:color="auto" w:fill="FFFFFF"/>
          </w:tcPr>
          <w:p w:rsidR="00773754" w:rsidRPr="00DA257F" w:rsidRDefault="00773754" w:rsidP="00773754">
            <w:pPr>
              <w:spacing w:line="260" w:lineRule="exact"/>
              <w:jc w:val="both"/>
              <w:rPr>
                <w:sz w:val="20"/>
                <w:szCs w:val="20"/>
              </w:rPr>
            </w:pPr>
            <w:r w:rsidRPr="00DA257F">
              <w:rPr>
                <w:sz w:val="20"/>
                <w:szCs w:val="20"/>
              </w:rPr>
              <w:t xml:space="preserve">Цель 1- </w:t>
            </w:r>
            <w:r w:rsidRPr="00DA257F">
              <w:rPr>
                <w:spacing w:val="3"/>
                <w:sz w:val="20"/>
                <w:szCs w:val="20"/>
              </w:rPr>
              <w:t>Осуществление комплекса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а также на оказание воспитательного воздействия на лиц в целях недопущения совершения правонарушений или антиобщественного поведения</w:t>
            </w:r>
          </w:p>
        </w:tc>
      </w:tr>
      <w:tr w:rsidR="00773754" w:rsidRPr="00DA257F" w:rsidTr="00DA257F">
        <w:trPr>
          <w:trHeight w:hRule="exact" w:val="576"/>
        </w:trPr>
        <w:tc>
          <w:tcPr>
            <w:tcW w:w="577" w:type="dxa"/>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rPr>
                <w:sz w:val="20"/>
                <w:szCs w:val="20"/>
              </w:rPr>
            </w:pPr>
            <w:r w:rsidRPr="00DA257F">
              <w:rPr>
                <w:sz w:val="20"/>
                <w:szCs w:val="20"/>
              </w:rPr>
              <w:t>1.1.</w:t>
            </w:r>
          </w:p>
        </w:tc>
        <w:tc>
          <w:tcPr>
            <w:tcW w:w="8828" w:type="dxa"/>
            <w:gridSpan w:val="7"/>
            <w:tcBorders>
              <w:top w:val="single" w:sz="4" w:space="0" w:color="auto"/>
              <w:left w:val="single" w:sz="4" w:space="0" w:color="auto"/>
              <w:bottom w:val="nil"/>
              <w:right w:val="single" w:sz="4" w:space="0" w:color="auto"/>
            </w:tcBorders>
            <w:shd w:val="clear" w:color="auto" w:fill="FFFFFF"/>
          </w:tcPr>
          <w:p w:rsidR="00773754" w:rsidRPr="00DA257F" w:rsidRDefault="00773754" w:rsidP="00773754">
            <w:pPr>
              <w:rPr>
                <w:spacing w:val="3"/>
                <w:sz w:val="20"/>
                <w:szCs w:val="20"/>
              </w:rPr>
            </w:pPr>
            <w:r w:rsidRPr="00DA257F">
              <w:rPr>
                <w:sz w:val="20"/>
                <w:szCs w:val="20"/>
              </w:rPr>
              <w:t>Задача 1 .</w:t>
            </w:r>
            <w:r w:rsidRPr="00DA257F">
              <w:rPr>
                <w:spacing w:val="3"/>
                <w:sz w:val="20"/>
                <w:szCs w:val="20"/>
              </w:rPr>
              <w:t xml:space="preserve"> - Выявление и устранение причин, порождающих правонарушения, и условий, способствующих совершению правонарушений или облегчающих их совершение</w:t>
            </w:r>
          </w:p>
          <w:p w:rsidR="00773754" w:rsidRPr="00DA257F" w:rsidRDefault="00773754" w:rsidP="00773754">
            <w:pPr>
              <w:spacing w:line="260" w:lineRule="exact"/>
              <w:rPr>
                <w:sz w:val="20"/>
                <w:szCs w:val="20"/>
              </w:rPr>
            </w:pPr>
          </w:p>
        </w:tc>
      </w:tr>
      <w:tr w:rsidR="00773754" w:rsidRPr="00DA257F" w:rsidTr="00773754">
        <w:trPr>
          <w:trHeight w:hRule="exact" w:val="1110"/>
        </w:trPr>
        <w:tc>
          <w:tcPr>
            <w:tcW w:w="577" w:type="dxa"/>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rPr>
                <w:sz w:val="20"/>
                <w:szCs w:val="20"/>
              </w:rPr>
            </w:pPr>
            <w:r w:rsidRPr="00DA257F">
              <w:rPr>
                <w:sz w:val="20"/>
                <w:szCs w:val="20"/>
              </w:rPr>
              <w:t>1.1.1.</w:t>
            </w:r>
          </w:p>
        </w:tc>
        <w:tc>
          <w:tcPr>
            <w:tcW w:w="3965" w:type="dxa"/>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rPr>
                <w:sz w:val="20"/>
                <w:szCs w:val="20"/>
              </w:rPr>
            </w:pPr>
            <w:r w:rsidRPr="00DA257F">
              <w:rPr>
                <w:sz w:val="20"/>
                <w:szCs w:val="20"/>
              </w:rPr>
              <w:t xml:space="preserve">Показатель 1 – снижение уровня преступности, в том числе несовершеннолетних, на территории   поселения (%)  </w:t>
            </w:r>
          </w:p>
        </w:tc>
        <w:tc>
          <w:tcPr>
            <w:tcW w:w="1061" w:type="dxa"/>
            <w:tcBorders>
              <w:top w:val="single" w:sz="4" w:space="0" w:color="auto"/>
              <w:left w:val="single" w:sz="4" w:space="0" w:color="auto"/>
              <w:bottom w:val="nil"/>
              <w:right w:val="nil"/>
            </w:tcBorders>
            <w:shd w:val="clear" w:color="auto" w:fill="FFFFFF"/>
          </w:tcPr>
          <w:p w:rsidR="00773754" w:rsidRPr="00DA257F" w:rsidRDefault="00773754" w:rsidP="00773754">
            <w:pPr>
              <w:jc w:val="center"/>
              <w:rPr>
                <w:sz w:val="20"/>
                <w:szCs w:val="20"/>
              </w:rPr>
            </w:pPr>
            <w:r w:rsidRPr="00DA257F">
              <w:rPr>
                <w:sz w:val="20"/>
                <w:szCs w:val="20"/>
              </w:rPr>
              <w:t>5</w:t>
            </w:r>
          </w:p>
        </w:tc>
        <w:tc>
          <w:tcPr>
            <w:tcW w:w="950" w:type="dxa"/>
            <w:gridSpan w:val="2"/>
            <w:tcBorders>
              <w:top w:val="single" w:sz="4" w:space="0" w:color="auto"/>
              <w:left w:val="single" w:sz="4" w:space="0" w:color="auto"/>
              <w:bottom w:val="nil"/>
              <w:right w:val="nil"/>
            </w:tcBorders>
            <w:shd w:val="clear" w:color="auto" w:fill="FFFFFF"/>
          </w:tcPr>
          <w:p w:rsidR="00773754" w:rsidRPr="00DA257F" w:rsidRDefault="00773754" w:rsidP="00773754">
            <w:pPr>
              <w:jc w:val="center"/>
              <w:rPr>
                <w:sz w:val="20"/>
                <w:szCs w:val="20"/>
              </w:rPr>
            </w:pPr>
            <w:r w:rsidRPr="00DA257F">
              <w:rPr>
                <w:sz w:val="20"/>
                <w:szCs w:val="20"/>
              </w:rPr>
              <w:t>10</w:t>
            </w:r>
          </w:p>
        </w:tc>
        <w:tc>
          <w:tcPr>
            <w:tcW w:w="994" w:type="dxa"/>
            <w:tcBorders>
              <w:top w:val="single" w:sz="4" w:space="0" w:color="auto"/>
              <w:left w:val="single" w:sz="4" w:space="0" w:color="auto"/>
              <w:bottom w:val="nil"/>
              <w:right w:val="nil"/>
            </w:tcBorders>
            <w:shd w:val="clear" w:color="auto" w:fill="FFFFFF"/>
          </w:tcPr>
          <w:p w:rsidR="00773754" w:rsidRPr="00DA257F" w:rsidRDefault="00773754" w:rsidP="00773754">
            <w:pPr>
              <w:jc w:val="center"/>
              <w:rPr>
                <w:sz w:val="20"/>
                <w:szCs w:val="20"/>
              </w:rPr>
            </w:pPr>
            <w:r w:rsidRPr="00DA257F">
              <w:rPr>
                <w:sz w:val="20"/>
                <w:szCs w:val="20"/>
              </w:rPr>
              <w:t>15</w:t>
            </w:r>
          </w:p>
        </w:tc>
        <w:tc>
          <w:tcPr>
            <w:tcW w:w="912" w:type="dxa"/>
            <w:tcBorders>
              <w:top w:val="single" w:sz="4" w:space="0" w:color="auto"/>
              <w:left w:val="single" w:sz="4" w:space="0" w:color="auto"/>
              <w:bottom w:val="nil"/>
              <w:right w:val="nil"/>
            </w:tcBorders>
            <w:shd w:val="clear" w:color="auto" w:fill="FFFFFF"/>
          </w:tcPr>
          <w:p w:rsidR="00773754" w:rsidRPr="00DA257F" w:rsidRDefault="00773754" w:rsidP="00773754">
            <w:pPr>
              <w:rPr>
                <w:sz w:val="20"/>
                <w:szCs w:val="20"/>
              </w:rPr>
            </w:pPr>
          </w:p>
        </w:tc>
        <w:tc>
          <w:tcPr>
            <w:tcW w:w="946" w:type="dxa"/>
            <w:tcBorders>
              <w:top w:val="single" w:sz="4" w:space="0" w:color="auto"/>
              <w:left w:val="single" w:sz="4" w:space="0" w:color="auto"/>
              <w:bottom w:val="nil"/>
              <w:right w:val="single" w:sz="4" w:space="0" w:color="auto"/>
            </w:tcBorders>
            <w:shd w:val="clear" w:color="auto" w:fill="FFFFFF"/>
          </w:tcPr>
          <w:p w:rsidR="00773754" w:rsidRPr="00DA257F" w:rsidRDefault="00773754" w:rsidP="00773754">
            <w:pPr>
              <w:rPr>
                <w:sz w:val="20"/>
                <w:szCs w:val="20"/>
              </w:rPr>
            </w:pPr>
          </w:p>
        </w:tc>
      </w:tr>
      <w:tr w:rsidR="00773754" w:rsidRPr="00DA257F" w:rsidTr="00DA257F">
        <w:trPr>
          <w:trHeight w:hRule="exact" w:val="599"/>
        </w:trPr>
        <w:tc>
          <w:tcPr>
            <w:tcW w:w="577"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1.1.2.</w:t>
            </w:r>
          </w:p>
        </w:tc>
        <w:tc>
          <w:tcPr>
            <w:tcW w:w="3965"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Показатель 2 - снижение уровня антиобщественного поведения граждан(%)</w:t>
            </w:r>
          </w:p>
          <w:p w:rsidR="00773754" w:rsidRPr="00DA257F" w:rsidRDefault="00773754" w:rsidP="00773754">
            <w:pPr>
              <w:spacing w:line="260" w:lineRule="exact"/>
              <w:rPr>
                <w:sz w:val="20"/>
                <w:szCs w:val="20"/>
              </w:rPr>
            </w:pPr>
          </w:p>
          <w:p w:rsidR="00773754" w:rsidRPr="00DA257F" w:rsidRDefault="00773754" w:rsidP="00773754">
            <w:pPr>
              <w:spacing w:line="260" w:lineRule="exact"/>
              <w:rPr>
                <w:sz w:val="20"/>
                <w:szCs w:val="20"/>
              </w:rPr>
            </w:pPr>
          </w:p>
        </w:tc>
        <w:tc>
          <w:tcPr>
            <w:tcW w:w="106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jc w:val="center"/>
              <w:rPr>
                <w:sz w:val="20"/>
                <w:szCs w:val="20"/>
              </w:rPr>
            </w:pPr>
            <w:r w:rsidRPr="00DA257F">
              <w:rPr>
                <w:sz w:val="20"/>
                <w:szCs w:val="20"/>
              </w:rPr>
              <w:t>5</w:t>
            </w:r>
          </w:p>
        </w:tc>
        <w:tc>
          <w:tcPr>
            <w:tcW w:w="950" w:type="dxa"/>
            <w:gridSpan w:val="2"/>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jc w:val="center"/>
              <w:rPr>
                <w:sz w:val="20"/>
                <w:szCs w:val="20"/>
              </w:rPr>
            </w:pPr>
            <w:r w:rsidRPr="00DA257F">
              <w:rPr>
                <w:sz w:val="20"/>
                <w:szCs w:val="20"/>
              </w:rPr>
              <w:t>10</w:t>
            </w:r>
          </w:p>
        </w:tc>
        <w:tc>
          <w:tcPr>
            <w:tcW w:w="99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jc w:val="center"/>
              <w:rPr>
                <w:sz w:val="20"/>
                <w:szCs w:val="20"/>
              </w:rPr>
            </w:pPr>
            <w:r w:rsidRPr="00DA257F">
              <w:rPr>
                <w:sz w:val="20"/>
                <w:szCs w:val="20"/>
              </w:rPr>
              <w:t>15</w:t>
            </w:r>
          </w:p>
        </w:tc>
        <w:tc>
          <w:tcPr>
            <w:tcW w:w="912"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773754" w:rsidRPr="00DA257F" w:rsidRDefault="00773754" w:rsidP="00773754">
            <w:pPr>
              <w:rPr>
                <w:sz w:val="20"/>
                <w:szCs w:val="20"/>
              </w:rPr>
            </w:pPr>
          </w:p>
        </w:tc>
      </w:tr>
      <w:tr w:rsidR="00773754" w:rsidRPr="00DA257F" w:rsidTr="00DA257F">
        <w:trPr>
          <w:trHeight w:hRule="exact" w:val="424"/>
        </w:trPr>
        <w:tc>
          <w:tcPr>
            <w:tcW w:w="577" w:type="dxa"/>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rPr>
                <w:sz w:val="20"/>
                <w:szCs w:val="20"/>
              </w:rPr>
            </w:pPr>
            <w:r w:rsidRPr="00DA257F">
              <w:rPr>
                <w:sz w:val="20"/>
                <w:szCs w:val="20"/>
              </w:rPr>
              <w:t>1.2.</w:t>
            </w:r>
          </w:p>
        </w:tc>
        <w:tc>
          <w:tcPr>
            <w:tcW w:w="8828" w:type="dxa"/>
            <w:gridSpan w:val="7"/>
            <w:tcBorders>
              <w:top w:val="single" w:sz="4" w:space="0" w:color="auto"/>
              <w:left w:val="single" w:sz="4" w:space="0" w:color="auto"/>
              <w:bottom w:val="nil"/>
              <w:right w:val="single" w:sz="4" w:space="0" w:color="auto"/>
            </w:tcBorders>
            <w:shd w:val="clear" w:color="auto" w:fill="FFFFFF"/>
          </w:tcPr>
          <w:p w:rsidR="00773754" w:rsidRPr="00DA257F" w:rsidRDefault="00773754" w:rsidP="00773754">
            <w:pPr>
              <w:spacing w:line="260" w:lineRule="exact"/>
              <w:rPr>
                <w:sz w:val="20"/>
                <w:szCs w:val="20"/>
              </w:rPr>
            </w:pPr>
            <w:r w:rsidRPr="00DA257F">
              <w:rPr>
                <w:sz w:val="20"/>
                <w:szCs w:val="20"/>
              </w:rPr>
              <w:t xml:space="preserve">Задача  2- </w:t>
            </w:r>
            <w:r w:rsidRPr="00DA257F">
              <w:rPr>
                <w:spacing w:val="3"/>
                <w:sz w:val="20"/>
                <w:szCs w:val="20"/>
              </w:rPr>
              <w:t>Повышение уровня правовой грамотности и развитие правосознания граждан.</w:t>
            </w:r>
          </w:p>
        </w:tc>
      </w:tr>
      <w:tr w:rsidR="00773754" w:rsidRPr="00DA257F" w:rsidTr="00DA257F">
        <w:trPr>
          <w:trHeight w:hRule="exact" w:val="1705"/>
        </w:trPr>
        <w:tc>
          <w:tcPr>
            <w:tcW w:w="577"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1.2.1.</w:t>
            </w:r>
          </w:p>
        </w:tc>
        <w:tc>
          <w:tcPr>
            <w:tcW w:w="3965"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Показатель 1 -Организация совместного взаимодействия  субъектов профилактики правонарушений в сфере правового просвещения и правового информирования граждан, в т.ч. несовершеннолетних ( кол-во мероприятий в год)</w:t>
            </w:r>
          </w:p>
          <w:p w:rsidR="00773754" w:rsidRPr="00DA257F" w:rsidRDefault="00773754" w:rsidP="00773754">
            <w:pPr>
              <w:spacing w:line="260" w:lineRule="exact"/>
              <w:rPr>
                <w:sz w:val="20"/>
                <w:szCs w:val="20"/>
              </w:rPr>
            </w:pPr>
          </w:p>
        </w:tc>
        <w:tc>
          <w:tcPr>
            <w:tcW w:w="106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jc w:val="center"/>
              <w:rPr>
                <w:sz w:val="20"/>
                <w:szCs w:val="20"/>
              </w:rPr>
            </w:pPr>
            <w:r w:rsidRPr="00DA257F">
              <w:rPr>
                <w:sz w:val="20"/>
                <w:szCs w:val="20"/>
              </w:rPr>
              <w:t>1</w:t>
            </w:r>
          </w:p>
        </w:tc>
        <w:tc>
          <w:tcPr>
            <w:tcW w:w="950" w:type="dxa"/>
            <w:gridSpan w:val="2"/>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jc w:val="center"/>
              <w:rPr>
                <w:sz w:val="20"/>
                <w:szCs w:val="20"/>
              </w:rPr>
            </w:pPr>
            <w:r w:rsidRPr="00DA257F">
              <w:rPr>
                <w:sz w:val="20"/>
                <w:szCs w:val="20"/>
              </w:rPr>
              <w:t>2</w:t>
            </w:r>
          </w:p>
        </w:tc>
        <w:tc>
          <w:tcPr>
            <w:tcW w:w="99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jc w:val="center"/>
              <w:rPr>
                <w:sz w:val="20"/>
                <w:szCs w:val="20"/>
              </w:rPr>
            </w:pPr>
            <w:r w:rsidRPr="00DA257F">
              <w:rPr>
                <w:sz w:val="20"/>
                <w:szCs w:val="20"/>
              </w:rPr>
              <w:t>2</w:t>
            </w:r>
          </w:p>
        </w:tc>
        <w:tc>
          <w:tcPr>
            <w:tcW w:w="912"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773754" w:rsidRPr="00DA257F" w:rsidRDefault="00773754" w:rsidP="00773754">
            <w:pPr>
              <w:rPr>
                <w:sz w:val="20"/>
                <w:szCs w:val="20"/>
              </w:rPr>
            </w:pPr>
          </w:p>
        </w:tc>
      </w:tr>
      <w:tr w:rsidR="00773754" w:rsidRPr="00DA257F" w:rsidTr="00DA257F">
        <w:trPr>
          <w:trHeight w:hRule="exact" w:val="1545"/>
        </w:trPr>
        <w:tc>
          <w:tcPr>
            <w:tcW w:w="577"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1.2.2</w:t>
            </w:r>
          </w:p>
        </w:tc>
        <w:tc>
          <w:tcPr>
            <w:tcW w:w="3965"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bCs/>
                <w:sz w:val="20"/>
                <w:szCs w:val="20"/>
                <w:shd w:val="clear" w:color="auto" w:fill="FFFFFF"/>
              </w:rPr>
              <w:t>Показатель 2 – Доведение до сведения граждан и организаций информации, направленной на обеспечение защиты прав и свобод человека и гражданина, общества и государства от противоправных посягательств(%).</w:t>
            </w:r>
            <w:r w:rsidRPr="00DA257F">
              <w:rPr>
                <w:rStyle w:val="apple-converted-space"/>
                <w:b/>
                <w:bCs/>
                <w:sz w:val="20"/>
                <w:szCs w:val="20"/>
                <w:shd w:val="clear" w:color="auto" w:fill="FFFFFF"/>
              </w:rPr>
              <w:t> </w:t>
            </w:r>
            <w:r w:rsidRPr="00DA257F">
              <w:rPr>
                <w:b/>
                <w:bCs/>
                <w:sz w:val="20"/>
                <w:szCs w:val="20"/>
              </w:rPr>
              <w:br/>
            </w:r>
          </w:p>
        </w:tc>
        <w:tc>
          <w:tcPr>
            <w:tcW w:w="106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jc w:val="center"/>
              <w:rPr>
                <w:sz w:val="20"/>
                <w:szCs w:val="20"/>
              </w:rPr>
            </w:pPr>
            <w:r w:rsidRPr="00DA257F">
              <w:rPr>
                <w:sz w:val="20"/>
                <w:szCs w:val="20"/>
              </w:rPr>
              <w:t>99</w:t>
            </w:r>
          </w:p>
        </w:tc>
        <w:tc>
          <w:tcPr>
            <w:tcW w:w="950" w:type="dxa"/>
            <w:gridSpan w:val="2"/>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jc w:val="center"/>
              <w:rPr>
                <w:sz w:val="20"/>
                <w:szCs w:val="20"/>
              </w:rPr>
            </w:pPr>
            <w:r w:rsidRPr="00DA257F">
              <w:rPr>
                <w:sz w:val="20"/>
                <w:szCs w:val="20"/>
              </w:rPr>
              <w:t>99</w:t>
            </w:r>
          </w:p>
        </w:tc>
        <w:tc>
          <w:tcPr>
            <w:tcW w:w="99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jc w:val="center"/>
              <w:rPr>
                <w:sz w:val="20"/>
                <w:szCs w:val="20"/>
              </w:rPr>
            </w:pPr>
            <w:r w:rsidRPr="00DA257F">
              <w:rPr>
                <w:sz w:val="20"/>
                <w:szCs w:val="20"/>
              </w:rPr>
              <w:t>99</w:t>
            </w:r>
          </w:p>
        </w:tc>
        <w:tc>
          <w:tcPr>
            <w:tcW w:w="912"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773754" w:rsidRPr="00DA257F" w:rsidRDefault="00773754" w:rsidP="00773754">
            <w:pPr>
              <w:rPr>
                <w:sz w:val="20"/>
                <w:szCs w:val="20"/>
              </w:rPr>
            </w:pPr>
          </w:p>
        </w:tc>
      </w:tr>
      <w:tr w:rsidR="00773754" w:rsidRPr="00DA257F" w:rsidTr="00DA257F">
        <w:trPr>
          <w:trHeight w:hRule="exact" w:val="291"/>
        </w:trPr>
        <w:tc>
          <w:tcPr>
            <w:tcW w:w="577"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1.3.</w:t>
            </w:r>
          </w:p>
        </w:tc>
        <w:tc>
          <w:tcPr>
            <w:tcW w:w="8828" w:type="dxa"/>
            <w:gridSpan w:val="7"/>
            <w:tcBorders>
              <w:top w:val="single" w:sz="4" w:space="0" w:color="auto"/>
              <w:left w:val="single" w:sz="4" w:space="0" w:color="auto"/>
              <w:bottom w:val="single" w:sz="4" w:space="0" w:color="auto"/>
              <w:right w:val="single" w:sz="4" w:space="0" w:color="auto"/>
            </w:tcBorders>
            <w:shd w:val="clear" w:color="auto" w:fill="FFFFFF"/>
          </w:tcPr>
          <w:p w:rsidR="00773754" w:rsidRPr="00DA257F" w:rsidRDefault="00773754" w:rsidP="00773754">
            <w:pPr>
              <w:rPr>
                <w:spacing w:val="3"/>
                <w:sz w:val="20"/>
                <w:szCs w:val="20"/>
              </w:rPr>
            </w:pPr>
            <w:r w:rsidRPr="00DA257F">
              <w:rPr>
                <w:sz w:val="20"/>
                <w:szCs w:val="20"/>
              </w:rPr>
              <w:t xml:space="preserve">Задача 3 </w:t>
            </w:r>
            <w:r w:rsidRPr="00DA257F">
              <w:rPr>
                <w:spacing w:val="3"/>
                <w:sz w:val="20"/>
                <w:szCs w:val="20"/>
              </w:rPr>
              <w:t>Создание условий для социальной адаптации, ресоциализации, социальной реабилитации</w:t>
            </w:r>
          </w:p>
          <w:p w:rsidR="00773754" w:rsidRPr="00DA257F" w:rsidRDefault="00773754" w:rsidP="00773754">
            <w:pPr>
              <w:spacing w:line="260" w:lineRule="exact"/>
              <w:rPr>
                <w:sz w:val="20"/>
                <w:szCs w:val="20"/>
              </w:rPr>
            </w:pPr>
          </w:p>
          <w:p w:rsidR="00773754" w:rsidRPr="00DA257F" w:rsidRDefault="00773754" w:rsidP="00773754">
            <w:pPr>
              <w:rPr>
                <w:sz w:val="20"/>
                <w:szCs w:val="20"/>
              </w:rPr>
            </w:pPr>
          </w:p>
          <w:p w:rsidR="00773754" w:rsidRPr="00DA257F" w:rsidRDefault="00773754" w:rsidP="00773754">
            <w:pPr>
              <w:jc w:val="center"/>
              <w:rPr>
                <w:sz w:val="20"/>
                <w:szCs w:val="20"/>
              </w:rPr>
            </w:pPr>
            <w:r w:rsidRPr="00DA257F">
              <w:rPr>
                <w:sz w:val="20"/>
                <w:szCs w:val="20"/>
              </w:rPr>
              <w:t>99</w:t>
            </w:r>
          </w:p>
          <w:p w:rsidR="00773754" w:rsidRPr="00DA257F" w:rsidRDefault="00773754" w:rsidP="00773754">
            <w:pPr>
              <w:rPr>
                <w:sz w:val="20"/>
                <w:szCs w:val="20"/>
              </w:rPr>
            </w:pPr>
            <w:r w:rsidRPr="00DA257F">
              <w:rPr>
                <w:sz w:val="20"/>
                <w:szCs w:val="20"/>
              </w:rPr>
              <w:t>99</w:t>
            </w:r>
          </w:p>
        </w:tc>
      </w:tr>
      <w:tr w:rsidR="00773754" w:rsidRPr="00DA257F" w:rsidTr="00DA257F">
        <w:trPr>
          <w:trHeight w:hRule="exact" w:val="566"/>
        </w:trPr>
        <w:tc>
          <w:tcPr>
            <w:tcW w:w="577" w:type="dxa"/>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rPr>
                <w:sz w:val="20"/>
                <w:szCs w:val="20"/>
              </w:rPr>
            </w:pPr>
            <w:r w:rsidRPr="00DA257F">
              <w:rPr>
                <w:sz w:val="20"/>
                <w:szCs w:val="20"/>
              </w:rPr>
              <w:t>1.3.1</w:t>
            </w:r>
          </w:p>
        </w:tc>
        <w:tc>
          <w:tcPr>
            <w:tcW w:w="3965" w:type="dxa"/>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rPr>
                <w:sz w:val="20"/>
                <w:szCs w:val="20"/>
              </w:rPr>
            </w:pPr>
            <w:r w:rsidRPr="00DA257F">
              <w:rPr>
                <w:sz w:val="20"/>
                <w:szCs w:val="20"/>
              </w:rPr>
              <w:t>Показатель 1- Сокращение рецидивной  преступности (%)</w:t>
            </w:r>
          </w:p>
          <w:p w:rsidR="00773754" w:rsidRPr="00DA257F" w:rsidRDefault="00773754" w:rsidP="00773754">
            <w:pPr>
              <w:spacing w:line="260" w:lineRule="exact"/>
              <w:rPr>
                <w:sz w:val="20"/>
                <w:szCs w:val="20"/>
              </w:rPr>
            </w:pPr>
          </w:p>
        </w:tc>
        <w:tc>
          <w:tcPr>
            <w:tcW w:w="1061" w:type="dxa"/>
            <w:tcBorders>
              <w:top w:val="single" w:sz="4" w:space="0" w:color="auto"/>
              <w:left w:val="single" w:sz="4" w:space="0" w:color="auto"/>
              <w:bottom w:val="nil"/>
              <w:right w:val="nil"/>
            </w:tcBorders>
            <w:shd w:val="clear" w:color="auto" w:fill="FFFFFF"/>
          </w:tcPr>
          <w:p w:rsidR="00773754" w:rsidRPr="00DA257F" w:rsidRDefault="00773754" w:rsidP="00773754">
            <w:pPr>
              <w:jc w:val="center"/>
              <w:rPr>
                <w:sz w:val="20"/>
                <w:szCs w:val="20"/>
              </w:rPr>
            </w:pPr>
            <w:r w:rsidRPr="00DA257F">
              <w:rPr>
                <w:sz w:val="20"/>
                <w:szCs w:val="20"/>
              </w:rPr>
              <w:t>50</w:t>
            </w:r>
          </w:p>
        </w:tc>
        <w:tc>
          <w:tcPr>
            <w:tcW w:w="950" w:type="dxa"/>
            <w:gridSpan w:val="2"/>
            <w:tcBorders>
              <w:top w:val="single" w:sz="4" w:space="0" w:color="auto"/>
              <w:left w:val="single" w:sz="4" w:space="0" w:color="auto"/>
              <w:bottom w:val="nil"/>
              <w:right w:val="nil"/>
            </w:tcBorders>
            <w:shd w:val="clear" w:color="auto" w:fill="FFFFFF"/>
          </w:tcPr>
          <w:p w:rsidR="00773754" w:rsidRPr="00DA257F" w:rsidRDefault="00773754" w:rsidP="00773754">
            <w:pPr>
              <w:jc w:val="center"/>
              <w:rPr>
                <w:sz w:val="20"/>
                <w:szCs w:val="20"/>
              </w:rPr>
            </w:pPr>
            <w:r w:rsidRPr="00DA257F">
              <w:rPr>
                <w:sz w:val="20"/>
                <w:szCs w:val="20"/>
              </w:rPr>
              <w:t>50</w:t>
            </w:r>
          </w:p>
        </w:tc>
        <w:tc>
          <w:tcPr>
            <w:tcW w:w="994" w:type="dxa"/>
            <w:tcBorders>
              <w:top w:val="single" w:sz="4" w:space="0" w:color="auto"/>
              <w:left w:val="single" w:sz="4" w:space="0" w:color="auto"/>
              <w:bottom w:val="nil"/>
              <w:right w:val="nil"/>
            </w:tcBorders>
            <w:shd w:val="clear" w:color="auto" w:fill="FFFFFF"/>
          </w:tcPr>
          <w:p w:rsidR="00773754" w:rsidRPr="00DA257F" w:rsidRDefault="00773754" w:rsidP="00773754">
            <w:pPr>
              <w:jc w:val="center"/>
              <w:rPr>
                <w:sz w:val="20"/>
                <w:szCs w:val="20"/>
              </w:rPr>
            </w:pPr>
            <w:r w:rsidRPr="00DA257F">
              <w:rPr>
                <w:sz w:val="20"/>
                <w:szCs w:val="20"/>
              </w:rPr>
              <w:t>50</w:t>
            </w:r>
          </w:p>
        </w:tc>
        <w:tc>
          <w:tcPr>
            <w:tcW w:w="912" w:type="dxa"/>
            <w:tcBorders>
              <w:top w:val="single" w:sz="4" w:space="0" w:color="auto"/>
              <w:left w:val="single" w:sz="4" w:space="0" w:color="auto"/>
              <w:bottom w:val="nil"/>
              <w:right w:val="nil"/>
            </w:tcBorders>
            <w:shd w:val="clear" w:color="auto" w:fill="FFFFFF"/>
          </w:tcPr>
          <w:p w:rsidR="00773754" w:rsidRPr="00DA257F" w:rsidRDefault="00773754" w:rsidP="00773754">
            <w:pPr>
              <w:rPr>
                <w:sz w:val="20"/>
                <w:szCs w:val="20"/>
              </w:rPr>
            </w:pPr>
          </w:p>
        </w:tc>
        <w:tc>
          <w:tcPr>
            <w:tcW w:w="946" w:type="dxa"/>
            <w:tcBorders>
              <w:top w:val="single" w:sz="4" w:space="0" w:color="auto"/>
              <w:left w:val="single" w:sz="4" w:space="0" w:color="auto"/>
              <w:bottom w:val="nil"/>
              <w:right w:val="single" w:sz="4" w:space="0" w:color="auto"/>
            </w:tcBorders>
            <w:shd w:val="clear" w:color="auto" w:fill="FFFFFF"/>
          </w:tcPr>
          <w:p w:rsidR="00773754" w:rsidRPr="00DA257F" w:rsidRDefault="00773754" w:rsidP="00773754">
            <w:pPr>
              <w:rPr>
                <w:sz w:val="20"/>
                <w:szCs w:val="20"/>
              </w:rPr>
            </w:pPr>
          </w:p>
        </w:tc>
      </w:tr>
      <w:tr w:rsidR="00773754" w:rsidRPr="00DA257F" w:rsidTr="00DA257F">
        <w:trPr>
          <w:trHeight w:hRule="exact" w:val="843"/>
        </w:trPr>
        <w:tc>
          <w:tcPr>
            <w:tcW w:w="577"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1.3.2.</w:t>
            </w:r>
          </w:p>
        </w:tc>
        <w:tc>
          <w:tcPr>
            <w:tcW w:w="3965"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Показатель 2- Создание рабочих мест для лиц, нуждающихся в социальной реабилитации (кол-во)</w:t>
            </w:r>
          </w:p>
          <w:p w:rsidR="00773754" w:rsidRPr="00DA257F" w:rsidRDefault="00773754" w:rsidP="00773754">
            <w:pPr>
              <w:spacing w:line="260" w:lineRule="exact"/>
              <w:rPr>
                <w:sz w:val="20"/>
                <w:szCs w:val="20"/>
              </w:rPr>
            </w:pPr>
          </w:p>
          <w:p w:rsidR="00773754" w:rsidRPr="00DA257F" w:rsidRDefault="00773754" w:rsidP="00773754">
            <w:pPr>
              <w:spacing w:line="260" w:lineRule="exact"/>
              <w:rPr>
                <w:sz w:val="20"/>
                <w:szCs w:val="20"/>
              </w:rPr>
            </w:pPr>
          </w:p>
        </w:tc>
        <w:tc>
          <w:tcPr>
            <w:tcW w:w="106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jc w:val="center"/>
              <w:rPr>
                <w:sz w:val="20"/>
                <w:szCs w:val="20"/>
              </w:rPr>
            </w:pPr>
            <w:r w:rsidRPr="00DA257F">
              <w:rPr>
                <w:sz w:val="20"/>
                <w:szCs w:val="20"/>
              </w:rPr>
              <w:t xml:space="preserve">1 </w:t>
            </w:r>
          </w:p>
        </w:tc>
        <w:tc>
          <w:tcPr>
            <w:tcW w:w="950" w:type="dxa"/>
            <w:gridSpan w:val="2"/>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jc w:val="center"/>
              <w:rPr>
                <w:sz w:val="20"/>
                <w:szCs w:val="20"/>
              </w:rPr>
            </w:pPr>
            <w:r w:rsidRPr="00DA257F">
              <w:rPr>
                <w:sz w:val="20"/>
                <w:szCs w:val="20"/>
              </w:rPr>
              <w:t>1</w:t>
            </w:r>
          </w:p>
        </w:tc>
        <w:tc>
          <w:tcPr>
            <w:tcW w:w="99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jc w:val="center"/>
              <w:rPr>
                <w:sz w:val="20"/>
                <w:szCs w:val="20"/>
              </w:rPr>
            </w:pPr>
            <w:r w:rsidRPr="00DA257F">
              <w:rPr>
                <w:sz w:val="20"/>
                <w:szCs w:val="20"/>
              </w:rPr>
              <w:t>1</w:t>
            </w:r>
          </w:p>
        </w:tc>
        <w:tc>
          <w:tcPr>
            <w:tcW w:w="912"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773754" w:rsidRPr="00DA257F" w:rsidRDefault="00773754" w:rsidP="00773754">
            <w:pPr>
              <w:rPr>
                <w:sz w:val="20"/>
                <w:szCs w:val="20"/>
              </w:rPr>
            </w:pPr>
          </w:p>
        </w:tc>
      </w:tr>
      <w:tr w:rsidR="00773754" w:rsidRPr="00DA257F" w:rsidTr="00DA257F">
        <w:trPr>
          <w:trHeight w:hRule="exact" w:val="429"/>
        </w:trPr>
        <w:tc>
          <w:tcPr>
            <w:tcW w:w="577" w:type="dxa"/>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rPr>
                <w:sz w:val="20"/>
                <w:szCs w:val="20"/>
              </w:rPr>
            </w:pPr>
            <w:r w:rsidRPr="00DA257F">
              <w:rPr>
                <w:sz w:val="20"/>
                <w:szCs w:val="20"/>
              </w:rPr>
              <w:t>1.4.</w:t>
            </w:r>
          </w:p>
        </w:tc>
        <w:tc>
          <w:tcPr>
            <w:tcW w:w="8828" w:type="dxa"/>
            <w:gridSpan w:val="7"/>
            <w:tcBorders>
              <w:top w:val="single" w:sz="4" w:space="0" w:color="auto"/>
              <w:left w:val="single" w:sz="4" w:space="0" w:color="auto"/>
              <w:bottom w:val="nil"/>
              <w:right w:val="single" w:sz="4" w:space="0" w:color="auto"/>
            </w:tcBorders>
            <w:shd w:val="clear" w:color="auto" w:fill="FFFFFF"/>
          </w:tcPr>
          <w:p w:rsidR="00773754" w:rsidRPr="00DA257F" w:rsidRDefault="00773754" w:rsidP="00773754">
            <w:pPr>
              <w:rPr>
                <w:sz w:val="20"/>
                <w:szCs w:val="20"/>
                <w:shd w:val="clear" w:color="auto" w:fill="FFFFFF"/>
              </w:rPr>
            </w:pPr>
            <w:r w:rsidRPr="00DA257F">
              <w:rPr>
                <w:sz w:val="20"/>
                <w:szCs w:val="20"/>
              </w:rPr>
              <w:t xml:space="preserve">Задача 4 </w:t>
            </w:r>
            <w:r w:rsidRPr="00DA257F">
              <w:rPr>
                <w:spacing w:val="3"/>
                <w:sz w:val="20"/>
                <w:szCs w:val="20"/>
              </w:rPr>
              <w:t>Оказание помощи лицам, пострадавшим от правонарушений  и подверженным риску стать таковыми</w:t>
            </w:r>
          </w:p>
          <w:p w:rsidR="00773754" w:rsidRPr="00DA257F" w:rsidRDefault="00773754" w:rsidP="00773754">
            <w:pPr>
              <w:rPr>
                <w:sz w:val="20"/>
                <w:szCs w:val="20"/>
              </w:rPr>
            </w:pPr>
          </w:p>
        </w:tc>
      </w:tr>
      <w:tr w:rsidR="00773754" w:rsidRPr="00DA257F" w:rsidTr="00DA257F">
        <w:trPr>
          <w:trHeight w:hRule="exact" w:val="563"/>
        </w:trPr>
        <w:tc>
          <w:tcPr>
            <w:tcW w:w="577" w:type="dxa"/>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rPr>
                <w:sz w:val="20"/>
                <w:szCs w:val="20"/>
              </w:rPr>
            </w:pPr>
            <w:r w:rsidRPr="00DA257F">
              <w:rPr>
                <w:sz w:val="20"/>
                <w:szCs w:val="20"/>
              </w:rPr>
              <w:t>1.4.1.</w:t>
            </w:r>
          </w:p>
        </w:tc>
        <w:tc>
          <w:tcPr>
            <w:tcW w:w="3965" w:type="dxa"/>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rPr>
                <w:sz w:val="20"/>
                <w:szCs w:val="20"/>
              </w:rPr>
            </w:pPr>
            <w:r w:rsidRPr="00DA257F">
              <w:rPr>
                <w:sz w:val="20"/>
                <w:szCs w:val="20"/>
              </w:rPr>
              <w:t>Показатель 1-Снижение количества неблагополучных семей (%)</w:t>
            </w:r>
          </w:p>
        </w:tc>
        <w:tc>
          <w:tcPr>
            <w:tcW w:w="1061" w:type="dxa"/>
            <w:tcBorders>
              <w:top w:val="single" w:sz="4" w:space="0" w:color="auto"/>
              <w:left w:val="single" w:sz="4" w:space="0" w:color="auto"/>
              <w:bottom w:val="nil"/>
              <w:right w:val="nil"/>
            </w:tcBorders>
            <w:shd w:val="clear" w:color="auto" w:fill="FFFFFF"/>
          </w:tcPr>
          <w:p w:rsidR="00773754" w:rsidRPr="00DA257F" w:rsidRDefault="00773754" w:rsidP="00773754">
            <w:pPr>
              <w:rPr>
                <w:sz w:val="20"/>
                <w:szCs w:val="20"/>
              </w:rPr>
            </w:pPr>
            <w:r w:rsidRPr="00DA257F">
              <w:rPr>
                <w:sz w:val="20"/>
                <w:szCs w:val="20"/>
              </w:rPr>
              <w:t>1</w:t>
            </w:r>
          </w:p>
        </w:tc>
        <w:tc>
          <w:tcPr>
            <w:tcW w:w="950" w:type="dxa"/>
            <w:gridSpan w:val="2"/>
            <w:tcBorders>
              <w:top w:val="single" w:sz="4" w:space="0" w:color="auto"/>
              <w:left w:val="single" w:sz="4" w:space="0" w:color="auto"/>
              <w:bottom w:val="nil"/>
              <w:right w:val="nil"/>
            </w:tcBorders>
            <w:shd w:val="clear" w:color="auto" w:fill="FFFFFF"/>
          </w:tcPr>
          <w:p w:rsidR="00773754" w:rsidRPr="00DA257F" w:rsidRDefault="00773754" w:rsidP="00773754">
            <w:pPr>
              <w:rPr>
                <w:sz w:val="20"/>
                <w:szCs w:val="20"/>
              </w:rPr>
            </w:pPr>
            <w:r w:rsidRPr="00DA257F">
              <w:rPr>
                <w:sz w:val="20"/>
                <w:szCs w:val="20"/>
              </w:rPr>
              <w:t>1</w:t>
            </w:r>
          </w:p>
        </w:tc>
        <w:tc>
          <w:tcPr>
            <w:tcW w:w="994" w:type="dxa"/>
            <w:tcBorders>
              <w:top w:val="single" w:sz="4" w:space="0" w:color="auto"/>
              <w:left w:val="single" w:sz="4" w:space="0" w:color="auto"/>
              <w:bottom w:val="nil"/>
              <w:right w:val="nil"/>
            </w:tcBorders>
            <w:shd w:val="clear" w:color="auto" w:fill="FFFFFF"/>
          </w:tcPr>
          <w:p w:rsidR="00773754" w:rsidRPr="00DA257F" w:rsidRDefault="00773754" w:rsidP="00773754">
            <w:pPr>
              <w:rPr>
                <w:sz w:val="20"/>
                <w:szCs w:val="20"/>
              </w:rPr>
            </w:pPr>
            <w:r w:rsidRPr="00DA257F">
              <w:rPr>
                <w:sz w:val="20"/>
                <w:szCs w:val="20"/>
              </w:rPr>
              <w:t>1</w:t>
            </w:r>
          </w:p>
        </w:tc>
        <w:tc>
          <w:tcPr>
            <w:tcW w:w="912" w:type="dxa"/>
            <w:tcBorders>
              <w:top w:val="single" w:sz="4" w:space="0" w:color="auto"/>
              <w:left w:val="single" w:sz="4" w:space="0" w:color="auto"/>
              <w:bottom w:val="nil"/>
              <w:right w:val="nil"/>
            </w:tcBorders>
            <w:shd w:val="clear" w:color="auto" w:fill="FFFFFF"/>
          </w:tcPr>
          <w:p w:rsidR="00773754" w:rsidRPr="00DA257F" w:rsidRDefault="00773754" w:rsidP="00773754">
            <w:pPr>
              <w:rPr>
                <w:sz w:val="20"/>
                <w:szCs w:val="20"/>
              </w:rPr>
            </w:pPr>
          </w:p>
        </w:tc>
        <w:tc>
          <w:tcPr>
            <w:tcW w:w="946" w:type="dxa"/>
            <w:tcBorders>
              <w:top w:val="single" w:sz="4" w:space="0" w:color="auto"/>
              <w:left w:val="single" w:sz="4" w:space="0" w:color="auto"/>
              <w:bottom w:val="nil"/>
              <w:right w:val="single" w:sz="4" w:space="0" w:color="auto"/>
            </w:tcBorders>
            <w:shd w:val="clear" w:color="auto" w:fill="FFFFFF"/>
          </w:tcPr>
          <w:p w:rsidR="00773754" w:rsidRPr="00DA257F" w:rsidRDefault="00773754" w:rsidP="00773754">
            <w:pPr>
              <w:rPr>
                <w:sz w:val="20"/>
                <w:szCs w:val="20"/>
              </w:rPr>
            </w:pPr>
          </w:p>
        </w:tc>
      </w:tr>
      <w:tr w:rsidR="00773754" w:rsidRPr="00DA257F" w:rsidTr="00DA257F">
        <w:trPr>
          <w:trHeight w:hRule="exact" w:val="557"/>
        </w:trPr>
        <w:tc>
          <w:tcPr>
            <w:tcW w:w="577"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1.4.2</w:t>
            </w:r>
          </w:p>
        </w:tc>
        <w:tc>
          <w:tcPr>
            <w:tcW w:w="3965"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Показатель 2- Снижение количества несовершеннолетних «группы риска» (%)</w:t>
            </w:r>
          </w:p>
        </w:tc>
        <w:tc>
          <w:tcPr>
            <w:tcW w:w="106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1</w:t>
            </w:r>
          </w:p>
        </w:tc>
        <w:tc>
          <w:tcPr>
            <w:tcW w:w="950" w:type="dxa"/>
            <w:gridSpan w:val="2"/>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1</w:t>
            </w:r>
          </w:p>
        </w:tc>
        <w:tc>
          <w:tcPr>
            <w:tcW w:w="99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2</w:t>
            </w:r>
          </w:p>
        </w:tc>
        <w:tc>
          <w:tcPr>
            <w:tcW w:w="912"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773754" w:rsidRPr="00DA257F" w:rsidRDefault="00773754" w:rsidP="00773754">
            <w:pPr>
              <w:rPr>
                <w:sz w:val="20"/>
                <w:szCs w:val="20"/>
              </w:rPr>
            </w:pPr>
          </w:p>
        </w:tc>
      </w:tr>
    </w:tbl>
    <w:p w:rsidR="00773754" w:rsidRPr="00DA257F" w:rsidRDefault="00773754" w:rsidP="0033292B">
      <w:pPr>
        <w:numPr>
          <w:ilvl w:val="0"/>
          <w:numId w:val="1"/>
        </w:numPr>
        <w:tabs>
          <w:tab w:val="clear" w:pos="0"/>
        </w:tabs>
        <w:spacing w:before="120"/>
        <w:ind w:left="0" w:firstLine="709"/>
        <w:rPr>
          <w:sz w:val="20"/>
          <w:szCs w:val="20"/>
        </w:rPr>
      </w:pPr>
      <w:r w:rsidRPr="00DA257F">
        <w:rPr>
          <w:sz w:val="20"/>
          <w:szCs w:val="20"/>
        </w:rPr>
        <w:t>Сроки реализации муниципальной программы: 2018-2020 годы</w:t>
      </w:r>
    </w:p>
    <w:p w:rsidR="00773754" w:rsidRPr="00DA257F" w:rsidRDefault="00773754" w:rsidP="0033292B">
      <w:pPr>
        <w:numPr>
          <w:ilvl w:val="0"/>
          <w:numId w:val="1"/>
        </w:numPr>
        <w:tabs>
          <w:tab w:val="clear" w:pos="0"/>
        </w:tabs>
        <w:spacing w:before="120"/>
        <w:ind w:left="0" w:firstLine="851"/>
        <w:rPr>
          <w:sz w:val="20"/>
          <w:szCs w:val="20"/>
        </w:rPr>
      </w:pPr>
      <w:r w:rsidRPr="00DA257F">
        <w:rPr>
          <w:sz w:val="20"/>
          <w:szCs w:val="20"/>
        </w:rPr>
        <w:t>Объемы и источники финансирования муниципальной программы в целом и по годам реализации (тыс.руб.):</w:t>
      </w:r>
    </w:p>
    <w:tbl>
      <w:tblPr>
        <w:tblW w:w="9392" w:type="dxa"/>
        <w:tblInd w:w="5" w:type="dxa"/>
        <w:tblLayout w:type="fixed"/>
        <w:tblCellMar>
          <w:left w:w="0" w:type="dxa"/>
          <w:right w:w="0" w:type="dxa"/>
        </w:tblCellMar>
        <w:tblLook w:val="00A0"/>
      </w:tblPr>
      <w:tblGrid>
        <w:gridCol w:w="1147"/>
        <w:gridCol w:w="1512"/>
        <w:gridCol w:w="1843"/>
        <w:gridCol w:w="1694"/>
        <w:gridCol w:w="2054"/>
        <w:gridCol w:w="1142"/>
      </w:tblGrid>
      <w:tr w:rsidR="00773754" w:rsidRPr="00DA257F" w:rsidTr="00773754">
        <w:trPr>
          <w:trHeight w:hRule="exact" w:val="298"/>
        </w:trPr>
        <w:tc>
          <w:tcPr>
            <w:tcW w:w="1147" w:type="dxa"/>
            <w:vMerge w:val="restart"/>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rPr>
                <w:sz w:val="20"/>
                <w:szCs w:val="20"/>
              </w:rPr>
            </w:pPr>
            <w:r w:rsidRPr="00DA257F">
              <w:rPr>
                <w:sz w:val="20"/>
                <w:szCs w:val="20"/>
              </w:rPr>
              <w:t>Год</w:t>
            </w:r>
          </w:p>
          <w:p w:rsidR="00773754" w:rsidRPr="00DA257F" w:rsidRDefault="00773754" w:rsidP="00773754">
            <w:pPr>
              <w:spacing w:line="260" w:lineRule="exact"/>
              <w:rPr>
                <w:sz w:val="20"/>
                <w:szCs w:val="20"/>
              </w:rPr>
            </w:pPr>
          </w:p>
        </w:tc>
        <w:tc>
          <w:tcPr>
            <w:tcW w:w="8245" w:type="dxa"/>
            <w:gridSpan w:val="5"/>
            <w:tcBorders>
              <w:top w:val="single" w:sz="4" w:space="0" w:color="auto"/>
              <w:left w:val="single" w:sz="4" w:space="0" w:color="auto"/>
              <w:bottom w:val="nil"/>
              <w:right w:val="single" w:sz="4" w:space="0" w:color="auto"/>
            </w:tcBorders>
            <w:shd w:val="clear" w:color="auto" w:fill="FFFFFF"/>
          </w:tcPr>
          <w:p w:rsidR="00773754" w:rsidRPr="00DA257F" w:rsidRDefault="00773754" w:rsidP="00773754">
            <w:pPr>
              <w:spacing w:line="260" w:lineRule="exact"/>
              <w:rPr>
                <w:sz w:val="20"/>
                <w:szCs w:val="20"/>
              </w:rPr>
            </w:pPr>
            <w:r w:rsidRPr="00DA257F">
              <w:rPr>
                <w:sz w:val="20"/>
                <w:szCs w:val="20"/>
              </w:rPr>
              <w:t>Источник финансирования</w:t>
            </w:r>
          </w:p>
        </w:tc>
      </w:tr>
      <w:tr w:rsidR="00773754" w:rsidRPr="00DA257F" w:rsidTr="00773754">
        <w:trPr>
          <w:trHeight w:hRule="exact" w:val="523"/>
        </w:trPr>
        <w:tc>
          <w:tcPr>
            <w:tcW w:w="1147" w:type="dxa"/>
            <w:vMerge/>
            <w:tcBorders>
              <w:top w:val="single" w:sz="4" w:space="0" w:color="auto"/>
              <w:left w:val="single" w:sz="4" w:space="0" w:color="auto"/>
              <w:bottom w:val="nil"/>
              <w:right w:val="nil"/>
            </w:tcBorders>
            <w:vAlign w:val="center"/>
          </w:tcPr>
          <w:p w:rsidR="00773754" w:rsidRPr="00DA257F" w:rsidRDefault="00773754" w:rsidP="00773754">
            <w:pPr>
              <w:rPr>
                <w:sz w:val="20"/>
                <w:szCs w:val="20"/>
              </w:rPr>
            </w:pPr>
          </w:p>
        </w:tc>
        <w:tc>
          <w:tcPr>
            <w:tcW w:w="1512" w:type="dxa"/>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rPr>
                <w:sz w:val="20"/>
                <w:szCs w:val="20"/>
              </w:rPr>
            </w:pPr>
            <w:r w:rsidRPr="00DA257F">
              <w:rPr>
                <w:sz w:val="20"/>
                <w:szCs w:val="20"/>
              </w:rPr>
              <w:t>областной</w:t>
            </w:r>
          </w:p>
          <w:p w:rsidR="00773754" w:rsidRPr="00DA257F" w:rsidRDefault="00773754" w:rsidP="00773754">
            <w:pPr>
              <w:spacing w:line="260" w:lineRule="exact"/>
              <w:rPr>
                <w:sz w:val="20"/>
                <w:szCs w:val="20"/>
              </w:rPr>
            </w:pPr>
            <w:r w:rsidRPr="00DA257F">
              <w:rPr>
                <w:sz w:val="20"/>
                <w:szCs w:val="20"/>
              </w:rPr>
              <w:t>бюджет</w:t>
            </w:r>
          </w:p>
        </w:tc>
        <w:tc>
          <w:tcPr>
            <w:tcW w:w="1843" w:type="dxa"/>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rPr>
                <w:sz w:val="20"/>
                <w:szCs w:val="20"/>
              </w:rPr>
            </w:pPr>
            <w:r w:rsidRPr="00DA257F">
              <w:rPr>
                <w:sz w:val="20"/>
                <w:szCs w:val="20"/>
              </w:rPr>
              <w:t>федеральный</w:t>
            </w:r>
          </w:p>
          <w:p w:rsidR="00773754" w:rsidRPr="00DA257F" w:rsidRDefault="00773754" w:rsidP="00773754">
            <w:pPr>
              <w:spacing w:line="260" w:lineRule="exact"/>
              <w:rPr>
                <w:sz w:val="20"/>
                <w:szCs w:val="20"/>
              </w:rPr>
            </w:pPr>
            <w:r w:rsidRPr="00DA257F">
              <w:rPr>
                <w:sz w:val="20"/>
                <w:szCs w:val="20"/>
              </w:rPr>
              <w:t>бюджет</w:t>
            </w:r>
          </w:p>
        </w:tc>
        <w:tc>
          <w:tcPr>
            <w:tcW w:w="1694" w:type="dxa"/>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rPr>
                <w:sz w:val="20"/>
                <w:szCs w:val="20"/>
              </w:rPr>
            </w:pPr>
            <w:r w:rsidRPr="00DA257F">
              <w:rPr>
                <w:sz w:val="20"/>
                <w:szCs w:val="20"/>
              </w:rPr>
              <w:t>местные</w:t>
            </w:r>
          </w:p>
          <w:p w:rsidR="00773754" w:rsidRPr="00DA257F" w:rsidRDefault="00773754" w:rsidP="00773754">
            <w:pPr>
              <w:spacing w:line="260" w:lineRule="exact"/>
              <w:rPr>
                <w:sz w:val="20"/>
                <w:szCs w:val="20"/>
              </w:rPr>
            </w:pPr>
            <w:r w:rsidRPr="00DA257F">
              <w:rPr>
                <w:sz w:val="20"/>
                <w:szCs w:val="20"/>
              </w:rPr>
              <w:t>бюджеты</w:t>
            </w:r>
          </w:p>
        </w:tc>
        <w:tc>
          <w:tcPr>
            <w:tcW w:w="2054" w:type="dxa"/>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rPr>
                <w:sz w:val="20"/>
                <w:szCs w:val="20"/>
              </w:rPr>
            </w:pPr>
            <w:r w:rsidRPr="00DA257F">
              <w:rPr>
                <w:sz w:val="20"/>
                <w:szCs w:val="20"/>
              </w:rPr>
              <w:t>внебюджетные</w:t>
            </w:r>
          </w:p>
          <w:p w:rsidR="00773754" w:rsidRPr="00DA257F" w:rsidRDefault="00773754" w:rsidP="00773754">
            <w:pPr>
              <w:spacing w:line="260" w:lineRule="exact"/>
              <w:rPr>
                <w:sz w:val="20"/>
                <w:szCs w:val="20"/>
              </w:rPr>
            </w:pPr>
            <w:r w:rsidRPr="00DA257F">
              <w:rPr>
                <w:sz w:val="20"/>
                <w:szCs w:val="20"/>
              </w:rPr>
              <w:t>средства</w:t>
            </w:r>
          </w:p>
        </w:tc>
        <w:tc>
          <w:tcPr>
            <w:tcW w:w="1142" w:type="dxa"/>
            <w:tcBorders>
              <w:top w:val="single" w:sz="4" w:space="0" w:color="auto"/>
              <w:left w:val="single" w:sz="4" w:space="0" w:color="auto"/>
              <w:bottom w:val="nil"/>
              <w:right w:val="single" w:sz="4" w:space="0" w:color="auto"/>
            </w:tcBorders>
            <w:shd w:val="clear" w:color="auto" w:fill="FFFFFF"/>
          </w:tcPr>
          <w:p w:rsidR="00773754" w:rsidRPr="00DA257F" w:rsidRDefault="00773754" w:rsidP="00773754">
            <w:pPr>
              <w:spacing w:line="260" w:lineRule="exact"/>
              <w:rPr>
                <w:sz w:val="20"/>
                <w:szCs w:val="20"/>
              </w:rPr>
            </w:pPr>
            <w:r w:rsidRPr="00DA257F">
              <w:rPr>
                <w:sz w:val="20"/>
                <w:szCs w:val="20"/>
              </w:rPr>
              <w:t>всего</w:t>
            </w:r>
          </w:p>
        </w:tc>
      </w:tr>
      <w:tr w:rsidR="00773754" w:rsidRPr="00DA257F" w:rsidTr="00773754">
        <w:trPr>
          <w:trHeight w:hRule="exact" w:val="293"/>
        </w:trPr>
        <w:tc>
          <w:tcPr>
            <w:tcW w:w="1147" w:type="dxa"/>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jc w:val="center"/>
              <w:rPr>
                <w:sz w:val="20"/>
                <w:szCs w:val="20"/>
              </w:rPr>
            </w:pPr>
            <w:r w:rsidRPr="00DA257F">
              <w:rPr>
                <w:sz w:val="20"/>
                <w:szCs w:val="20"/>
              </w:rPr>
              <w:t>1</w:t>
            </w:r>
          </w:p>
        </w:tc>
        <w:tc>
          <w:tcPr>
            <w:tcW w:w="1512" w:type="dxa"/>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jc w:val="center"/>
              <w:rPr>
                <w:sz w:val="20"/>
                <w:szCs w:val="20"/>
              </w:rPr>
            </w:pPr>
            <w:r w:rsidRPr="00DA257F">
              <w:rPr>
                <w:sz w:val="20"/>
                <w:szCs w:val="20"/>
              </w:rPr>
              <w:t>2</w:t>
            </w:r>
          </w:p>
        </w:tc>
        <w:tc>
          <w:tcPr>
            <w:tcW w:w="1843" w:type="dxa"/>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jc w:val="center"/>
              <w:rPr>
                <w:sz w:val="20"/>
                <w:szCs w:val="20"/>
              </w:rPr>
            </w:pPr>
            <w:r w:rsidRPr="00DA257F">
              <w:rPr>
                <w:sz w:val="20"/>
                <w:szCs w:val="20"/>
              </w:rPr>
              <w:t>3</w:t>
            </w:r>
          </w:p>
        </w:tc>
        <w:tc>
          <w:tcPr>
            <w:tcW w:w="1694" w:type="dxa"/>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jc w:val="center"/>
              <w:rPr>
                <w:sz w:val="20"/>
                <w:szCs w:val="20"/>
              </w:rPr>
            </w:pPr>
            <w:r w:rsidRPr="00DA257F">
              <w:rPr>
                <w:sz w:val="20"/>
                <w:szCs w:val="20"/>
              </w:rPr>
              <w:t>4</w:t>
            </w:r>
          </w:p>
        </w:tc>
        <w:tc>
          <w:tcPr>
            <w:tcW w:w="2054" w:type="dxa"/>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jc w:val="center"/>
              <w:rPr>
                <w:sz w:val="20"/>
                <w:szCs w:val="20"/>
              </w:rPr>
            </w:pPr>
            <w:r w:rsidRPr="00DA257F">
              <w:rPr>
                <w:sz w:val="20"/>
                <w:szCs w:val="20"/>
              </w:rPr>
              <w:t>5</w:t>
            </w:r>
          </w:p>
        </w:tc>
        <w:tc>
          <w:tcPr>
            <w:tcW w:w="1142" w:type="dxa"/>
            <w:tcBorders>
              <w:top w:val="single" w:sz="4" w:space="0" w:color="auto"/>
              <w:left w:val="single" w:sz="4" w:space="0" w:color="auto"/>
              <w:bottom w:val="nil"/>
              <w:right w:val="single" w:sz="4" w:space="0" w:color="auto"/>
            </w:tcBorders>
            <w:shd w:val="clear" w:color="auto" w:fill="FFFFFF"/>
          </w:tcPr>
          <w:p w:rsidR="00773754" w:rsidRPr="00DA257F" w:rsidRDefault="00773754" w:rsidP="00773754">
            <w:pPr>
              <w:spacing w:line="260" w:lineRule="exact"/>
              <w:jc w:val="center"/>
              <w:rPr>
                <w:sz w:val="20"/>
                <w:szCs w:val="20"/>
              </w:rPr>
            </w:pPr>
            <w:r w:rsidRPr="00DA257F">
              <w:rPr>
                <w:sz w:val="20"/>
                <w:szCs w:val="20"/>
              </w:rPr>
              <w:t>6</w:t>
            </w:r>
          </w:p>
        </w:tc>
      </w:tr>
      <w:tr w:rsidR="00773754" w:rsidRPr="00DA257F" w:rsidTr="00773754">
        <w:trPr>
          <w:trHeight w:hRule="exact" w:val="336"/>
        </w:trPr>
        <w:tc>
          <w:tcPr>
            <w:tcW w:w="1147" w:type="dxa"/>
            <w:tcBorders>
              <w:top w:val="single" w:sz="4" w:space="0" w:color="auto"/>
              <w:left w:val="single" w:sz="4" w:space="0" w:color="auto"/>
              <w:bottom w:val="nil"/>
              <w:right w:val="nil"/>
            </w:tcBorders>
            <w:shd w:val="clear" w:color="auto" w:fill="FFFFFF"/>
          </w:tcPr>
          <w:p w:rsidR="00773754" w:rsidRPr="00DA257F" w:rsidRDefault="00773754" w:rsidP="00773754">
            <w:pPr>
              <w:rPr>
                <w:sz w:val="20"/>
                <w:szCs w:val="20"/>
              </w:rPr>
            </w:pPr>
            <w:r w:rsidRPr="00DA257F">
              <w:rPr>
                <w:sz w:val="20"/>
                <w:szCs w:val="20"/>
              </w:rPr>
              <w:lastRenderedPageBreak/>
              <w:t>2018</w:t>
            </w:r>
          </w:p>
        </w:tc>
        <w:tc>
          <w:tcPr>
            <w:tcW w:w="1512" w:type="dxa"/>
            <w:tcBorders>
              <w:top w:val="single" w:sz="4" w:space="0" w:color="auto"/>
              <w:left w:val="single" w:sz="4" w:space="0" w:color="auto"/>
              <w:bottom w:val="nil"/>
              <w:right w:val="nil"/>
            </w:tcBorders>
            <w:shd w:val="clear" w:color="auto" w:fill="FFFFFF"/>
          </w:tcPr>
          <w:p w:rsidR="00773754" w:rsidRPr="00DA257F" w:rsidRDefault="00773754" w:rsidP="00773754">
            <w:pPr>
              <w:rPr>
                <w:sz w:val="20"/>
                <w:szCs w:val="20"/>
              </w:rPr>
            </w:pPr>
          </w:p>
        </w:tc>
        <w:tc>
          <w:tcPr>
            <w:tcW w:w="1843" w:type="dxa"/>
            <w:tcBorders>
              <w:top w:val="single" w:sz="4" w:space="0" w:color="auto"/>
              <w:left w:val="single" w:sz="4" w:space="0" w:color="auto"/>
              <w:bottom w:val="nil"/>
              <w:right w:val="nil"/>
            </w:tcBorders>
            <w:shd w:val="clear" w:color="auto" w:fill="FFFFFF"/>
          </w:tcPr>
          <w:p w:rsidR="00773754" w:rsidRPr="00DA257F" w:rsidRDefault="00773754" w:rsidP="00773754">
            <w:pPr>
              <w:rPr>
                <w:sz w:val="20"/>
                <w:szCs w:val="20"/>
              </w:rPr>
            </w:pPr>
          </w:p>
        </w:tc>
        <w:tc>
          <w:tcPr>
            <w:tcW w:w="1694" w:type="dxa"/>
            <w:tcBorders>
              <w:top w:val="single" w:sz="4" w:space="0" w:color="auto"/>
              <w:left w:val="single" w:sz="4" w:space="0" w:color="auto"/>
              <w:bottom w:val="nil"/>
              <w:right w:val="nil"/>
            </w:tcBorders>
            <w:shd w:val="clear" w:color="auto" w:fill="FFFFFF"/>
          </w:tcPr>
          <w:p w:rsidR="00773754" w:rsidRPr="00DA257F" w:rsidRDefault="00773754" w:rsidP="00773754">
            <w:pPr>
              <w:rPr>
                <w:sz w:val="20"/>
                <w:szCs w:val="20"/>
              </w:rPr>
            </w:pPr>
            <w:r w:rsidRPr="00DA257F">
              <w:rPr>
                <w:sz w:val="20"/>
                <w:szCs w:val="20"/>
              </w:rPr>
              <w:t>3,0</w:t>
            </w:r>
          </w:p>
        </w:tc>
        <w:tc>
          <w:tcPr>
            <w:tcW w:w="2054" w:type="dxa"/>
            <w:tcBorders>
              <w:top w:val="single" w:sz="4" w:space="0" w:color="auto"/>
              <w:left w:val="single" w:sz="4" w:space="0" w:color="auto"/>
              <w:bottom w:val="nil"/>
              <w:right w:val="nil"/>
            </w:tcBorders>
            <w:shd w:val="clear" w:color="auto" w:fill="FFFFFF"/>
          </w:tcPr>
          <w:p w:rsidR="00773754" w:rsidRPr="00DA257F" w:rsidRDefault="00773754" w:rsidP="00773754">
            <w:pPr>
              <w:rPr>
                <w:sz w:val="20"/>
                <w:szCs w:val="20"/>
              </w:rPr>
            </w:pPr>
          </w:p>
        </w:tc>
        <w:tc>
          <w:tcPr>
            <w:tcW w:w="1142" w:type="dxa"/>
            <w:tcBorders>
              <w:top w:val="single" w:sz="4" w:space="0" w:color="auto"/>
              <w:left w:val="single" w:sz="4" w:space="0" w:color="auto"/>
              <w:bottom w:val="nil"/>
              <w:right w:val="single" w:sz="4" w:space="0" w:color="auto"/>
            </w:tcBorders>
            <w:shd w:val="clear" w:color="auto" w:fill="FFFFFF"/>
          </w:tcPr>
          <w:p w:rsidR="00773754" w:rsidRPr="00DA257F" w:rsidRDefault="00773754" w:rsidP="00773754">
            <w:pPr>
              <w:rPr>
                <w:sz w:val="20"/>
                <w:szCs w:val="20"/>
              </w:rPr>
            </w:pPr>
            <w:r w:rsidRPr="00DA257F">
              <w:rPr>
                <w:sz w:val="20"/>
                <w:szCs w:val="20"/>
              </w:rPr>
              <w:t>3,0</w:t>
            </w:r>
          </w:p>
        </w:tc>
      </w:tr>
      <w:tr w:rsidR="00773754" w:rsidRPr="00DA257F" w:rsidTr="00773754">
        <w:trPr>
          <w:trHeight w:hRule="exact" w:val="341"/>
        </w:trPr>
        <w:tc>
          <w:tcPr>
            <w:tcW w:w="1147"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2019</w:t>
            </w:r>
          </w:p>
        </w:tc>
        <w:tc>
          <w:tcPr>
            <w:tcW w:w="1512"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1843"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169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3,0</w:t>
            </w:r>
          </w:p>
        </w:tc>
        <w:tc>
          <w:tcPr>
            <w:tcW w:w="205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773754" w:rsidRPr="00DA257F" w:rsidRDefault="00773754" w:rsidP="00773754">
            <w:pPr>
              <w:rPr>
                <w:sz w:val="20"/>
                <w:szCs w:val="20"/>
              </w:rPr>
            </w:pPr>
            <w:r w:rsidRPr="00DA257F">
              <w:rPr>
                <w:sz w:val="20"/>
                <w:szCs w:val="20"/>
              </w:rPr>
              <w:t>3,0</w:t>
            </w:r>
          </w:p>
        </w:tc>
      </w:tr>
      <w:tr w:rsidR="00773754" w:rsidRPr="00DA257F" w:rsidTr="00773754">
        <w:trPr>
          <w:trHeight w:hRule="exact" w:val="341"/>
        </w:trPr>
        <w:tc>
          <w:tcPr>
            <w:tcW w:w="1147"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2020</w:t>
            </w:r>
          </w:p>
        </w:tc>
        <w:tc>
          <w:tcPr>
            <w:tcW w:w="1512"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1843"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169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3,0</w:t>
            </w:r>
          </w:p>
        </w:tc>
        <w:tc>
          <w:tcPr>
            <w:tcW w:w="205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773754" w:rsidRPr="00DA257F" w:rsidRDefault="00773754" w:rsidP="00773754">
            <w:pPr>
              <w:rPr>
                <w:sz w:val="20"/>
                <w:szCs w:val="20"/>
              </w:rPr>
            </w:pPr>
            <w:r w:rsidRPr="00DA257F">
              <w:rPr>
                <w:sz w:val="20"/>
                <w:szCs w:val="20"/>
              </w:rPr>
              <w:t>3,0</w:t>
            </w:r>
          </w:p>
        </w:tc>
      </w:tr>
      <w:tr w:rsidR="00773754" w:rsidRPr="00DA257F" w:rsidTr="00773754">
        <w:trPr>
          <w:trHeight w:hRule="exact" w:val="341"/>
        </w:trPr>
        <w:tc>
          <w:tcPr>
            <w:tcW w:w="1147"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ВСЕГО</w:t>
            </w:r>
          </w:p>
        </w:tc>
        <w:tc>
          <w:tcPr>
            <w:tcW w:w="1512"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1843"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169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9,0</w:t>
            </w:r>
          </w:p>
        </w:tc>
        <w:tc>
          <w:tcPr>
            <w:tcW w:w="205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773754" w:rsidRPr="00DA257F" w:rsidRDefault="00773754" w:rsidP="00773754">
            <w:pPr>
              <w:rPr>
                <w:sz w:val="20"/>
                <w:szCs w:val="20"/>
              </w:rPr>
            </w:pPr>
            <w:r w:rsidRPr="00DA257F">
              <w:rPr>
                <w:sz w:val="20"/>
                <w:szCs w:val="20"/>
              </w:rPr>
              <w:t>9,0</w:t>
            </w:r>
          </w:p>
        </w:tc>
      </w:tr>
    </w:tbl>
    <w:p w:rsidR="00773754" w:rsidRPr="00DA257F" w:rsidRDefault="00773754" w:rsidP="0033292B">
      <w:pPr>
        <w:numPr>
          <w:ilvl w:val="0"/>
          <w:numId w:val="1"/>
        </w:numPr>
        <w:tabs>
          <w:tab w:val="clear" w:pos="0"/>
        </w:tabs>
        <w:spacing w:before="120"/>
        <w:ind w:left="0" w:firstLine="709"/>
        <w:rPr>
          <w:sz w:val="20"/>
          <w:szCs w:val="20"/>
        </w:rPr>
      </w:pPr>
      <w:r w:rsidRPr="00DA257F">
        <w:rPr>
          <w:sz w:val="20"/>
          <w:szCs w:val="20"/>
        </w:rPr>
        <w:t>Ожидаемые конечные результаты реализации муниципальной программы:</w:t>
      </w:r>
    </w:p>
    <w:p w:rsidR="00773754" w:rsidRPr="00DA257F" w:rsidRDefault="00773754" w:rsidP="00773754">
      <w:pPr>
        <w:ind w:firstLine="708"/>
        <w:jc w:val="both"/>
        <w:rPr>
          <w:bCs/>
          <w:sz w:val="20"/>
          <w:szCs w:val="20"/>
        </w:rPr>
      </w:pPr>
      <w:r w:rsidRPr="00DA257F">
        <w:rPr>
          <w:bCs/>
          <w:sz w:val="20"/>
          <w:szCs w:val="20"/>
        </w:rPr>
        <w:t>Реализация муниципальной программы  на территории поселения должна обеспечить совершенствование системы профилактики правонарушений в  муниципальном образовании «Новонукутское».</w:t>
      </w:r>
    </w:p>
    <w:p w:rsidR="00DA257F" w:rsidRDefault="00773754" w:rsidP="00DA257F">
      <w:pPr>
        <w:jc w:val="center"/>
        <w:rPr>
          <w:b/>
          <w:sz w:val="20"/>
          <w:szCs w:val="20"/>
        </w:rPr>
      </w:pPr>
      <w:r w:rsidRPr="00DA257F">
        <w:rPr>
          <w:b/>
          <w:sz w:val="20"/>
          <w:szCs w:val="20"/>
        </w:rPr>
        <w:t>Характеристика текущего состояния  соответствующей  сферы социально-экономического развития поселения, приоритеты и цели  развития государственной политики в указанной сфере</w:t>
      </w:r>
    </w:p>
    <w:p w:rsidR="00773754" w:rsidRPr="00DA257F" w:rsidRDefault="00773754" w:rsidP="00DA257F">
      <w:pPr>
        <w:ind w:firstLine="709"/>
        <w:jc w:val="both"/>
        <w:rPr>
          <w:b/>
          <w:sz w:val="20"/>
          <w:szCs w:val="20"/>
        </w:rPr>
      </w:pPr>
      <w:r w:rsidRPr="00DA257F">
        <w:rPr>
          <w:sz w:val="20"/>
          <w:szCs w:val="20"/>
        </w:rPr>
        <w:t xml:space="preserve">Правовой    основой для разработки  муниципальной программы является </w:t>
      </w:r>
      <w:hyperlink r:id="rId17" w:history="1">
        <w:r w:rsidRPr="00DA257F">
          <w:rPr>
            <w:rStyle w:val="afff6"/>
            <w:color w:val="auto"/>
            <w:sz w:val="20"/>
            <w:szCs w:val="20"/>
          </w:rPr>
          <w:t>Федеральный закон от 23</w:t>
        </w:r>
        <w:r w:rsidRPr="00DA257F">
          <w:rPr>
            <w:rStyle w:val="afff6"/>
            <w:color w:val="auto"/>
            <w:sz w:val="20"/>
            <w:szCs w:val="20"/>
          </w:rPr>
          <w:t xml:space="preserve"> июня 2016 г. N 182-ФЗ</w:t>
        </w:r>
        <w:r w:rsidRPr="00DA257F">
          <w:rPr>
            <w:rStyle w:val="afff6"/>
            <w:color w:val="auto"/>
            <w:sz w:val="20"/>
            <w:szCs w:val="20"/>
          </w:rPr>
          <w:t>"Об основах системы профилактики правонарушений в Российской Федерации"</w:t>
        </w:r>
      </w:hyperlink>
      <w:r w:rsidR="00DA257F">
        <w:rPr>
          <w:sz w:val="20"/>
        </w:rPr>
        <w:t xml:space="preserve">.Противодействие </w:t>
      </w:r>
      <w:r w:rsidRPr="00DA257F">
        <w:rPr>
          <w:sz w:val="20"/>
          <w:szCs w:val="20"/>
        </w:rPr>
        <w:t xml:space="preserve">преступности, охрана общественного порядка, профилактика правонарушений, правовое просвещение граждан  всегда являлись важнейшими задачами  общества. Осуществление планов экономического и социально-культурного развития невозможно без достижения серьезных успехов в борьбе с таким социальным явлением, как преступность. На протяжении всех последних лет, когда страна переживала трудный период радикального переустройства всего жизненного уклада, сложной экономической обстановки, изменения системы ценностей и приоритетов, проблемы укрепления правопорядка и законности приобрели особую остроту. Кризисные явления в социальной и экономической сферах обострили криминогенную обстановку как в стране в целом, так и в сельском поселении. В этих условиях требуется принятие дополнительных, адекватных происходящим процессам мер реагирования, многократно усиливается значение консолидированных усилий всего общества и государства. </w:t>
      </w:r>
    </w:p>
    <w:p w:rsidR="00773754" w:rsidRPr="00DA257F" w:rsidRDefault="00773754" w:rsidP="00773754">
      <w:pPr>
        <w:ind w:firstLine="708"/>
        <w:jc w:val="both"/>
        <w:rPr>
          <w:sz w:val="20"/>
          <w:szCs w:val="20"/>
        </w:rPr>
      </w:pPr>
      <w:r w:rsidRPr="00DA257F">
        <w:rPr>
          <w:sz w:val="20"/>
          <w:szCs w:val="20"/>
        </w:rPr>
        <w:t xml:space="preserve">Преступная среда ведет себя вызывающе, становится все более агрессивной, распространяя свое влияние на те социальные и экономические институты, которые ранее считались защищенными, и сегодня реально угрожает цивилизованному развитию общества. Своими противоправными действиями она разрушает экономику, подрывает общественную мораль и нравственность, дестабилизируя буквально все сферы жизнедеятельности, лишает людей естественного чувства личной безопасности, спокойствия, уверенности в том, что никто не нарушит их законные права и интересы. </w:t>
      </w:r>
    </w:p>
    <w:p w:rsidR="00773754" w:rsidRPr="00DA257F" w:rsidRDefault="00773754" w:rsidP="00773754">
      <w:pPr>
        <w:ind w:firstLine="708"/>
        <w:jc w:val="both"/>
        <w:rPr>
          <w:sz w:val="20"/>
          <w:szCs w:val="20"/>
        </w:rPr>
      </w:pPr>
      <w:r w:rsidRPr="00DA257F">
        <w:rPr>
          <w:sz w:val="20"/>
          <w:szCs w:val="20"/>
        </w:rPr>
        <w:t xml:space="preserve">Из года в год отмечается увеличение количества регистрируемых правонарушений. Особую тревогу вызывают преступления, совершаемые  в быту и в состоянии алкогольного опьянения, а также лицами, ранее совершавшими преступления. Растет количество регистрируемых краж всех форм собственности, антиобщественного поведения, в т.ч. несовершеннолетними. Все это свидетельствует о недостаточности проводимой профилактической работы. </w:t>
      </w:r>
    </w:p>
    <w:p w:rsidR="00773754" w:rsidRPr="00DA257F" w:rsidRDefault="00773754" w:rsidP="00773754">
      <w:pPr>
        <w:ind w:firstLine="709"/>
        <w:jc w:val="both"/>
        <w:rPr>
          <w:sz w:val="20"/>
          <w:szCs w:val="20"/>
        </w:rPr>
      </w:pPr>
      <w:r w:rsidRPr="00DA257F">
        <w:rPr>
          <w:sz w:val="20"/>
          <w:szCs w:val="20"/>
        </w:rPr>
        <w:t xml:space="preserve">Криминализация общества определяется целым комплексом факторов. К ним, помимо просчетов, допущенных на этапе проведения крупномасштабных реформ в экономической, правоохранительной и других базовых областях государственной деятельности, относятся: </w:t>
      </w:r>
    </w:p>
    <w:p w:rsidR="00773754" w:rsidRPr="00DA257F" w:rsidRDefault="00773754" w:rsidP="00773754">
      <w:pPr>
        <w:ind w:firstLine="709"/>
        <w:jc w:val="both"/>
        <w:rPr>
          <w:sz w:val="20"/>
          <w:szCs w:val="20"/>
        </w:rPr>
      </w:pPr>
      <w:r w:rsidRPr="00DA257F">
        <w:rPr>
          <w:sz w:val="20"/>
          <w:szCs w:val="20"/>
        </w:rPr>
        <w:t>- снижение духовно-нравственного потенциала, правовой нигилизм общества, отсутствие системы правового воспитания граждан;</w:t>
      </w:r>
    </w:p>
    <w:p w:rsidR="00773754" w:rsidRPr="00DA257F" w:rsidRDefault="00773754" w:rsidP="00773754">
      <w:pPr>
        <w:ind w:firstLine="709"/>
        <w:jc w:val="both"/>
        <w:rPr>
          <w:sz w:val="20"/>
          <w:szCs w:val="20"/>
        </w:rPr>
      </w:pPr>
      <w:r w:rsidRPr="00DA257F">
        <w:rPr>
          <w:sz w:val="20"/>
          <w:szCs w:val="20"/>
        </w:rPr>
        <w:t>- недостатки в деятельности правоохранительных и контрольно-надзорных органов, прежде всего в части взаимодействия, утраты опоры на население, оттока профессиональных кадров, нерешенности проблем правового, материально-технического, финансового, социального и иного обеспечения;</w:t>
      </w:r>
    </w:p>
    <w:p w:rsidR="00773754" w:rsidRPr="00DA257F" w:rsidRDefault="00773754" w:rsidP="00773754">
      <w:pPr>
        <w:ind w:firstLine="709"/>
        <w:jc w:val="both"/>
        <w:rPr>
          <w:sz w:val="20"/>
          <w:szCs w:val="20"/>
        </w:rPr>
      </w:pPr>
      <w:r w:rsidRPr="00DA257F">
        <w:rPr>
          <w:sz w:val="20"/>
          <w:szCs w:val="20"/>
        </w:rPr>
        <w:t>- техническое несовершенство средств и методов профилактики и предупреждения преступности, контроля за происходящими процессами и реагирования на их изменение;</w:t>
      </w:r>
    </w:p>
    <w:p w:rsidR="00773754" w:rsidRPr="00DA257F" w:rsidRDefault="00773754" w:rsidP="00773754">
      <w:pPr>
        <w:ind w:firstLine="709"/>
        <w:jc w:val="both"/>
        <w:rPr>
          <w:sz w:val="20"/>
          <w:szCs w:val="20"/>
        </w:rPr>
      </w:pPr>
      <w:r w:rsidRPr="00DA257F">
        <w:rPr>
          <w:sz w:val="20"/>
          <w:szCs w:val="20"/>
        </w:rPr>
        <w:t>- сохраняющийся высокий уровень безработицы трудоспособного населения;</w:t>
      </w:r>
    </w:p>
    <w:p w:rsidR="00773754" w:rsidRPr="00DA257F" w:rsidRDefault="00773754" w:rsidP="00773754">
      <w:pPr>
        <w:ind w:firstLine="709"/>
        <w:jc w:val="both"/>
        <w:rPr>
          <w:sz w:val="20"/>
          <w:szCs w:val="20"/>
        </w:rPr>
      </w:pPr>
      <w:r w:rsidRPr="00DA257F">
        <w:rPr>
          <w:sz w:val="20"/>
          <w:szCs w:val="20"/>
        </w:rPr>
        <w:t>- сложные миграционные процессы, происходящие в последние годы.</w:t>
      </w:r>
    </w:p>
    <w:p w:rsidR="00773754" w:rsidRPr="00DA257F" w:rsidRDefault="00773754" w:rsidP="00773754">
      <w:pPr>
        <w:ind w:firstLine="709"/>
        <w:jc w:val="both"/>
        <w:rPr>
          <w:sz w:val="20"/>
          <w:szCs w:val="20"/>
        </w:rPr>
      </w:pPr>
      <w:r w:rsidRPr="00DA257F">
        <w:rPr>
          <w:sz w:val="20"/>
          <w:szCs w:val="20"/>
        </w:rPr>
        <w:t>Решение этих проблем и других задач укрепления правопорядка неразрывно связано с активизацией и совершенствованием деятельности всех субъектов профилактики правонарушений. Вместе с тем, достижению качественных сдвигов в результатах правоохранительной деятельности во многом будет способствовать продолжение программно-целевого подхода к решению имеющихся проблем, сосредоточение усилий, координации и взаимодействия всей правовой системы, органов власти и управления, общественных объединений и граждан в борьбе с преступностью и профилактике правонарушений.</w:t>
      </w:r>
    </w:p>
    <w:p w:rsidR="00773754" w:rsidRPr="00DA257F" w:rsidRDefault="00773754" w:rsidP="00773754">
      <w:pPr>
        <w:autoSpaceDE w:val="0"/>
        <w:autoSpaceDN w:val="0"/>
        <w:adjustRightInd w:val="0"/>
        <w:ind w:firstLine="540"/>
        <w:jc w:val="both"/>
        <w:rPr>
          <w:sz w:val="20"/>
          <w:szCs w:val="20"/>
        </w:rPr>
      </w:pPr>
      <w:r w:rsidRPr="00DA257F">
        <w:rPr>
          <w:sz w:val="20"/>
          <w:szCs w:val="20"/>
        </w:rPr>
        <w:t xml:space="preserve">  Целью  настоящей Программы является:</w:t>
      </w:r>
    </w:p>
    <w:p w:rsidR="00773754" w:rsidRPr="00DA257F" w:rsidRDefault="00773754" w:rsidP="00773754">
      <w:pPr>
        <w:autoSpaceDE w:val="0"/>
        <w:autoSpaceDN w:val="0"/>
        <w:adjustRightInd w:val="0"/>
        <w:ind w:firstLine="709"/>
        <w:jc w:val="both"/>
        <w:rPr>
          <w:sz w:val="20"/>
          <w:szCs w:val="20"/>
        </w:rPr>
      </w:pPr>
      <w:r w:rsidRPr="00DA257F">
        <w:rPr>
          <w:spacing w:val="3"/>
          <w:sz w:val="20"/>
          <w:szCs w:val="20"/>
        </w:rPr>
        <w:t>Осуществление субъектами профилактики правонарушений комплекса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а также на оказание воспитательного воздействия на лиц в целях недопущения совершения правонарушений или антиобщественного поведения.</w:t>
      </w:r>
    </w:p>
    <w:p w:rsidR="00773754" w:rsidRPr="00DA257F" w:rsidRDefault="00773754" w:rsidP="00773754">
      <w:pPr>
        <w:autoSpaceDE w:val="0"/>
        <w:autoSpaceDN w:val="0"/>
        <w:adjustRightInd w:val="0"/>
        <w:ind w:firstLine="709"/>
        <w:jc w:val="both"/>
        <w:rPr>
          <w:sz w:val="20"/>
          <w:szCs w:val="20"/>
        </w:rPr>
      </w:pPr>
      <w:r w:rsidRPr="00DA257F">
        <w:rPr>
          <w:sz w:val="20"/>
          <w:szCs w:val="20"/>
        </w:rPr>
        <w:t>Задачи по достижению цели:</w:t>
      </w:r>
    </w:p>
    <w:p w:rsidR="00773754" w:rsidRPr="00DA257F" w:rsidRDefault="00773754" w:rsidP="00773754">
      <w:pPr>
        <w:ind w:firstLine="709"/>
        <w:rPr>
          <w:spacing w:val="3"/>
          <w:sz w:val="20"/>
          <w:szCs w:val="20"/>
        </w:rPr>
      </w:pPr>
      <w:r w:rsidRPr="00DA257F">
        <w:rPr>
          <w:spacing w:val="3"/>
          <w:sz w:val="20"/>
          <w:szCs w:val="20"/>
        </w:rPr>
        <w:lastRenderedPageBreak/>
        <w:t>- выявление и устранение причин, порождающих правонарушения, и условий, способствующих совершению правонарушений или облегчающих их совершение</w:t>
      </w:r>
    </w:p>
    <w:p w:rsidR="00773754" w:rsidRPr="00DA257F" w:rsidRDefault="00773754" w:rsidP="00773754">
      <w:pPr>
        <w:ind w:firstLine="709"/>
        <w:rPr>
          <w:spacing w:val="3"/>
          <w:sz w:val="20"/>
          <w:szCs w:val="20"/>
        </w:rPr>
      </w:pPr>
      <w:r w:rsidRPr="00DA257F">
        <w:rPr>
          <w:spacing w:val="3"/>
          <w:sz w:val="20"/>
          <w:szCs w:val="20"/>
        </w:rPr>
        <w:t>- повышение уровня правовой грамотности и развитие правосознания граждан.</w:t>
      </w:r>
    </w:p>
    <w:p w:rsidR="00773754" w:rsidRPr="00DA257F" w:rsidRDefault="00773754" w:rsidP="00773754">
      <w:pPr>
        <w:ind w:firstLine="709"/>
        <w:rPr>
          <w:spacing w:val="3"/>
          <w:sz w:val="20"/>
          <w:szCs w:val="20"/>
        </w:rPr>
      </w:pPr>
      <w:r w:rsidRPr="00DA257F">
        <w:rPr>
          <w:spacing w:val="3"/>
          <w:sz w:val="20"/>
          <w:szCs w:val="20"/>
        </w:rPr>
        <w:t>- создание условий для социальной адаптиции, ресоциализации, социальной реабилитации</w:t>
      </w:r>
    </w:p>
    <w:p w:rsidR="00773754" w:rsidRPr="00DA257F" w:rsidRDefault="00773754" w:rsidP="00773754">
      <w:pPr>
        <w:ind w:firstLine="709"/>
        <w:rPr>
          <w:sz w:val="20"/>
          <w:szCs w:val="20"/>
          <w:shd w:val="clear" w:color="auto" w:fill="FFFFFF"/>
        </w:rPr>
      </w:pPr>
      <w:r w:rsidRPr="00DA257F">
        <w:rPr>
          <w:spacing w:val="3"/>
          <w:sz w:val="20"/>
          <w:szCs w:val="20"/>
        </w:rPr>
        <w:t>- оказание помощи лицам, пострадавшим от правонарушений  и подверженным риску стать таковыми</w:t>
      </w:r>
    </w:p>
    <w:p w:rsidR="00773754" w:rsidRPr="00DA257F" w:rsidRDefault="00773754" w:rsidP="00773754">
      <w:pPr>
        <w:autoSpaceDE w:val="0"/>
        <w:autoSpaceDN w:val="0"/>
        <w:adjustRightInd w:val="0"/>
        <w:ind w:firstLine="709"/>
        <w:jc w:val="both"/>
        <w:rPr>
          <w:sz w:val="20"/>
          <w:szCs w:val="20"/>
        </w:rPr>
      </w:pPr>
      <w:r w:rsidRPr="00DA257F">
        <w:rPr>
          <w:sz w:val="20"/>
          <w:szCs w:val="20"/>
        </w:rPr>
        <w:t>Финансирование настоящей Программы предполагается осуществлять из средств бюджета  поселения.</w:t>
      </w:r>
    </w:p>
    <w:p w:rsidR="00773754" w:rsidRPr="00DA257F" w:rsidRDefault="00773754" w:rsidP="00773754">
      <w:pPr>
        <w:autoSpaceDE w:val="0"/>
        <w:autoSpaceDN w:val="0"/>
        <w:adjustRightInd w:val="0"/>
        <w:ind w:firstLine="709"/>
        <w:jc w:val="both"/>
        <w:rPr>
          <w:sz w:val="20"/>
          <w:szCs w:val="20"/>
        </w:rPr>
      </w:pPr>
      <w:r w:rsidRPr="00DA257F">
        <w:rPr>
          <w:sz w:val="20"/>
          <w:szCs w:val="20"/>
        </w:rPr>
        <w:t>Риском невыполнения программы может стать неполное ресурсное обеспечение мероприятий программы за счет средств бюджета поселения.</w:t>
      </w:r>
    </w:p>
    <w:p w:rsidR="00773754" w:rsidRPr="00DA257F" w:rsidRDefault="00773754" w:rsidP="00773754">
      <w:pPr>
        <w:ind w:firstLine="709"/>
        <w:jc w:val="both"/>
        <w:rPr>
          <w:sz w:val="20"/>
          <w:szCs w:val="20"/>
        </w:rPr>
      </w:pPr>
      <w:r w:rsidRPr="00DA257F">
        <w:rPr>
          <w:sz w:val="20"/>
          <w:szCs w:val="20"/>
        </w:rPr>
        <w:t>Финансовое обеспечение реализации муниципальной программы в  части расходных обязательств муниципального образования «Новонукутское» осуществляется за счет бюджетных ассигнований  бюджета  поселения.</w:t>
      </w:r>
    </w:p>
    <w:p w:rsidR="00773754" w:rsidRPr="00DA257F" w:rsidRDefault="00773754" w:rsidP="00773754">
      <w:pPr>
        <w:ind w:firstLine="708"/>
        <w:jc w:val="both"/>
        <w:rPr>
          <w:sz w:val="20"/>
          <w:szCs w:val="20"/>
        </w:rPr>
      </w:pPr>
      <w:r w:rsidRPr="00DA257F">
        <w:rPr>
          <w:sz w:val="20"/>
          <w:szCs w:val="20"/>
        </w:rPr>
        <w:t>В случае несоответствия объемов финансового обеспечения за счет средств   бюджета поселения в муниципальной программе объемам бюджетных ассигнований, предусмотренным решением Думы муниципального образования «Новонукутское» о бюджете поселения  на очередной финансовый год и на плановый период на реализацию муниципальной программы, ответственный исполнитель готовит проект постанов</w:t>
      </w:r>
      <w:r w:rsidRPr="00DA257F">
        <w:rPr>
          <w:sz w:val="20"/>
          <w:szCs w:val="20"/>
        </w:rPr>
        <w:softHyphen/>
        <w:t>ления Администрации муниципального образования «Новонукутское» о внесении изменений в муниципальную программу, касающихся ее финансового обеспечения, целевых показателей, перечня мероприятий на текущий год.</w:t>
      </w:r>
    </w:p>
    <w:p w:rsidR="00773754" w:rsidRPr="00DA257F" w:rsidRDefault="00773754" w:rsidP="00773754">
      <w:pPr>
        <w:tabs>
          <w:tab w:val="left" w:pos="0"/>
        </w:tabs>
        <w:autoSpaceDE w:val="0"/>
        <w:autoSpaceDN w:val="0"/>
        <w:adjustRightInd w:val="0"/>
        <w:jc w:val="center"/>
        <w:rPr>
          <w:b/>
          <w:bCs/>
          <w:sz w:val="20"/>
          <w:szCs w:val="20"/>
        </w:rPr>
      </w:pPr>
      <w:r w:rsidRPr="00DA257F">
        <w:rPr>
          <w:b/>
          <w:bCs/>
          <w:sz w:val="20"/>
          <w:szCs w:val="20"/>
        </w:rPr>
        <w:t>Ожидаемые результаты реализации Программы.</w:t>
      </w:r>
    </w:p>
    <w:p w:rsidR="00773754" w:rsidRPr="00DA257F" w:rsidRDefault="00773754" w:rsidP="0077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highlight w:val="white"/>
        </w:rPr>
      </w:pPr>
      <w:r w:rsidRPr="00DA257F">
        <w:rPr>
          <w:b/>
          <w:bCs/>
          <w:sz w:val="20"/>
          <w:szCs w:val="20"/>
          <w:highlight w:val="white"/>
        </w:rPr>
        <w:tab/>
      </w:r>
      <w:r w:rsidRPr="00DA257F">
        <w:rPr>
          <w:sz w:val="20"/>
          <w:szCs w:val="20"/>
          <w:highlight w:val="white"/>
        </w:rPr>
        <w:t>Реализация программных мероприятий позволит:</w:t>
      </w:r>
    </w:p>
    <w:p w:rsidR="00773754" w:rsidRPr="00DA257F" w:rsidRDefault="00773754" w:rsidP="0077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highlight w:val="white"/>
        </w:rPr>
      </w:pPr>
      <w:r w:rsidRPr="00DA257F">
        <w:rPr>
          <w:sz w:val="20"/>
          <w:szCs w:val="20"/>
          <w:highlight w:val="white"/>
        </w:rPr>
        <w:t>- снизить количество преступлений, совершенных на территории поселения;</w:t>
      </w:r>
    </w:p>
    <w:p w:rsidR="00773754" w:rsidRPr="00DA257F" w:rsidRDefault="00773754" w:rsidP="0077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highlight w:val="white"/>
        </w:rPr>
      </w:pPr>
      <w:r w:rsidRPr="00DA257F">
        <w:rPr>
          <w:sz w:val="20"/>
          <w:szCs w:val="20"/>
          <w:highlight w:val="white"/>
        </w:rPr>
        <w:t>- снизить количество фактов антиобщественного поведения, в т.ч. несовершеннолетними;</w:t>
      </w:r>
    </w:p>
    <w:p w:rsidR="00773754" w:rsidRPr="00DA257F" w:rsidRDefault="00773754" w:rsidP="0077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highlight w:val="white"/>
        </w:rPr>
      </w:pPr>
      <w:r w:rsidRPr="00DA257F">
        <w:rPr>
          <w:sz w:val="20"/>
          <w:szCs w:val="20"/>
          <w:highlight w:val="white"/>
        </w:rPr>
        <w:t>- обеспечить соблюдение прав и свобод граждан путём правового просвещения и правового информирования;</w:t>
      </w:r>
    </w:p>
    <w:p w:rsidR="00773754" w:rsidRPr="00DA257F" w:rsidRDefault="00773754" w:rsidP="0077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highlight w:val="white"/>
        </w:rPr>
      </w:pPr>
      <w:r w:rsidRPr="00DA257F">
        <w:rPr>
          <w:sz w:val="20"/>
          <w:szCs w:val="20"/>
          <w:highlight w:val="white"/>
        </w:rPr>
        <w:t>- обеспечить устойчивую тенденцию к снижению повторных правонарушений;</w:t>
      </w:r>
    </w:p>
    <w:p w:rsidR="00773754" w:rsidRDefault="00773754" w:rsidP="0077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highlight w:val="white"/>
        </w:rPr>
      </w:pPr>
      <w:r w:rsidRPr="00DA257F">
        <w:rPr>
          <w:sz w:val="20"/>
          <w:szCs w:val="20"/>
          <w:highlight w:val="white"/>
        </w:rPr>
        <w:t>- увеличить численность народной дружины.</w:t>
      </w:r>
    </w:p>
    <w:p w:rsidR="00773754" w:rsidRPr="00DA257F" w:rsidRDefault="00773754" w:rsidP="00DA257F">
      <w:pPr>
        <w:autoSpaceDE w:val="0"/>
        <w:autoSpaceDN w:val="0"/>
        <w:adjustRightInd w:val="0"/>
        <w:rPr>
          <w:b/>
          <w:bCs/>
          <w:sz w:val="20"/>
          <w:szCs w:val="20"/>
        </w:rPr>
      </w:pPr>
    </w:p>
    <w:p w:rsidR="00773754" w:rsidRPr="00DA257F" w:rsidRDefault="00773754" w:rsidP="00773754">
      <w:pPr>
        <w:rPr>
          <w:sz w:val="20"/>
          <w:szCs w:val="20"/>
        </w:rPr>
        <w:sectPr w:rsidR="00773754" w:rsidRPr="00DA257F" w:rsidSect="00773754">
          <w:pgSz w:w="11906" w:h="16838"/>
          <w:pgMar w:top="1134" w:right="850" w:bottom="1134" w:left="1701" w:header="708" w:footer="708" w:gutter="0"/>
          <w:cols w:space="708"/>
          <w:docGrid w:linePitch="360"/>
        </w:sectPr>
      </w:pPr>
    </w:p>
    <w:p w:rsidR="00773754" w:rsidRPr="00DA257F" w:rsidRDefault="00773754" w:rsidP="00773754">
      <w:pPr>
        <w:jc w:val="center"/>
        <w:rPr>
          <w:sz w:val="20"/>
          <w:szCs w:val="20"/>
        </w:rPr>
      </w:pPr>
      <w:r w:rsidRPr="00DA257F">
        <w:rPr>
          <w:b/>
          <w:bCs/>
          <w:sz w:val="20"/>
          <w:szCs w:val="20"/>
        </w:rPr>
        <w:lastRenderedPageBreak/>
        <w:t>Мероприятия муниципальной программы</w:t>
      </w:r>
    </w:p>
    <w:tbl>
      <w:tblPr>
        <w:tblW w:w="14850" w:type="dxa"/>
        <w:tblInd w:w="5" w:type="dxa"/>
        <w:tblLayout w:type="fixed"/>
        <w:tblCellMar>
          <w:left w:w="0" w:type="dxa"/>
          <w:right w:w="0" w:type="dxa"/>
        </w:tblCellMar>
        <w:tblLook w:val="00A0"/>
      </w:tblPr>
      <w:tblGrid>
        <w:gridCol w:w="851"/>
        <w:gridCol w:w="3685"/>
        <w:gridCol w:w="2219"/>
        <w:gridCol w:w="1271"/>
        <w:gridCol w:w="1630"/>
        <w:gridCol w:w="1611"/>
        <w:gridCol w:w="1185"/>
        <w:gridCol w:w="1194"/>
        <w:gridCol w:w="1204"/>
      </w:tblGrid>
      <w:tr w:rsidR="00773754" w:rsidRPr="00DA257F" w:rsidTr="00773754">
        <w:trPr>
          <w:trHeight w:hRule="exact" w:val="1056"/>
        </w:trPr>
        <w:tc>
          <w:tcPr>
            <w:tcW w:w="851" w:type="dxa"/>
            <w:vMerge w:val="restart"/>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rPr>
                <w:sz w:val="20"/>
                <w:szCs w:val="20"/>
              </w:rPr>
            </w:pPr>
            <w:r w:rsidRPr="00DA257F">
              <w:rPr>
                <w:sz w:val="20"/>
                <w:szCs w:val="20"/>
              </w:rPr>
              <w:t>№</w:t>
            </w:r>
          </w:p>
          <w:p w:rsidR="00773754" w:rsidRPr="00DA257F" w:rsidRDefault="00773754" w:rsidP="00773754">
            <w:pPr>
              <w:spacing w:line="260" w:lineRule="exact"/>
              <w:rPr>
                <w:sz w:val="20"/>
                <w:szCs w:val="20"/>
              </w:rPr>
            </w:pPr>
            <w:r w:rsidRPr="00DA257F">
              <w:rPr>
                <w:sz w:val="20"/>
                <w:szCs w:val="20"/>
              </w:rPr>
              <w:t>п/п</w:t>
            </w:r>
          </w:p>
        </w:tc>
        <w:tc>
          <w:tcPr>
            <w:tcW w:w="3685" w:type="dxa"/>
            <w:vMerge w:val="restart"/>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rPr>
                <w:sz w:val="20"/>
                <w:szCs w:val="20"/>
              </w:rPr>
            </w:pPr>
            <w:r w:rsidRPr="00DA257F">
              <w:rPr>
                <w:sz w:val="20"/>
                <w:szCs w:val="20"/>
              </w:rPr>
              <w:t>Наименование мероприятия</w:t>
            </w:r>
          </w:p>
        </w:tc>
        <w:tc>
          <w:tcPr>
            <w:tcW w:w="2219" w:type="dxa"/>
            <w:vMerge w:val="restart"/>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rPr>
                <w:sz w:val="20"/>
                <w:szCs w:val="20"/>
              </w:rPr>
            </w:pPr>
            <w:r w:rsidRPr="00DA257F">
              <w:rPr>
                <w:sz w:val="20"/>
                <w:szCs w:val="20"/>
              </w:rPr>
              <w:t>Исполнитель</w:t>
            </w:r>
          </w:p>
        </w:tc>
        <w:tc>
          <w:tcPr>
            <w:tcW w:w="1271" w:type="dxa"/>
            <w:vMerge w:val="restart"/>
            <w:tcBorders>
              <w:top w:val="single" w:sz="4" w:space="0" w:color="auto"/>
              <w:left w:val="single" w:sz="4" w:space="0" w:color="auto"/>
              <w:bottom w:val="nil"/>
              <w:right w:val="nil"/>
            </w:tcBorders>
            <w:shd w:val="clear" w:color="auto" w:fill="FFFFFF"/>
          </w:tcPr>
          <w:p w:rsidR="00773754" w:rsidRPr="00DA257F" w:rsidRDefault="00773754" w:rsidP="00773754">
            <w:pPr>
              <w:rPr>
                <w:sz w:val="20"/>
                <w:szCs w:val="20"/>
              </w:rPr>
            </w:pPr>
            <w:r w:rsidRPr="00DA257F">
              <w:rPr>
                <w:sz w:val="20"/>
                <w:szCs w:val="20"/>
              </w:rPr>
              <w:t>Срок</w:t>
            </w:r>
          </w:p>
          <w:p w:rsidR="00773754" w:rsidRPr="00DA257F" w:rsidRDefault="00773754" w:rsidP="00773754">
            <w:pPr>
              <w:rPr>
                <w:sz w:val="20"/>
                <w:szCs w:val="20"/>
              </w:rPr>
            </w:pPr>
            <w:r w:rsidRPr="00DA257F">
              <w:rPr>
                <w:sz w:val="20"/>
                <w:szCs w:val="20"/>
              </w:rPr>
              <w:t>реализа</w:t>
            </w:r>
            <w:r w:rsidRPr="00DA257F">
              <w:rPr>
                <w:sz w:val="20"/>
                <w:szCs w:val="20"/>
              </w:rPr>
              <w:softHyphen/>
              <w:t>ции</w:t>
            </w:r>
          </w:p>
        </w:tc>
        <w:tc>
          <w:tcPr>
            <w:tcW w:w="1630" w:type="dxa"/>
            <w:vMerge w:val="restart"/>
            <w:tcBorders>
              <w:top w:val="single" w:sz="4" w:space="0" w:color="auto"/>
              <w:left w:val="single" w:sz="4" w:space="0" w:color="auto"/>
              <w:bottom w:val="nil"/>
              <w:right w:val="nil"/>
            </w:tcBorders>
            <w:shd w:val="clear" w:color="auto" w:fill="FFFFFF"/>
          </w:tcPr>
          <w:p w:rsidR="00773754" w:rsidRPr="00DA257F" w:rsidRDefault="00773754" w:rsidP="00773754">
            <w:pPr>
              <w:rPr>
                <w:sz w:val="20"/>
                <w:szCs w:val="20"/>
              </w:rPr>
            </w:pPr>
            <w:r w:rsidRPr="00DA257F">
              <w:rPr>
                <w:sz w:val="20"/>
                <w:szCs w:val="20"/>
              </w:rPr>
              <w:t>Целевой показатель (номер целевого показателя из паспорта  про</w:t>
            </w:r>
            <w:r w:rsidRPr="00DA257F">
              <w:rPr>
                <w:sz w:val="20"/>
                <w:szCs w:val="20"/>
              </w:rPr>
              <w:softHyphen/>
              <w:t>граммы)</w:t>
            </w:r>
          </w:p>
        </w:tc>
        <w:tc>
          <w:tcPr>
            <w:tcW w:w="1611" w:type="dxa"/>
            <w:vMerge w:val="restart"/>
            <w:tcBorders>
              <w:top w:val="single" w:sz="4" w:space="0" w:color="auto"/>
              <w:left w:val="single" w:sz="4" w:space="0" w:color="auto"/>
              <w:bottom w:val="nil"/>
              <w:right w:val="nil"/>
            </w:tcBorders>
            <w:shd w:val="clear" w:color="auto" w:fill="FFFFFF"/>
          </w:tcPr>
          <w:p w:rsidR="00773754" w:rsidRPr="00DA257F" w:rsidRDefault="00773754" w:rsidP="00773754">
            <w:pPr>
              <w:rPr>
                <w:sz w:val="20"/>
                <w:szCs w:val="20"/>
              </w:rPr>
            </w:pPr>
            <w:r w:rsidRPr="00DA257F">
              <w:rPr>
                <w:sz w:val="20"/>
                <w:szCs w:val="20"/>
              </w:rPr>
              <w:t>Источник</w:t>
            </w:r>
          </w:p>
          <w:p w:rsidR="00773754" w:rsidRPr="00DA257F" w:rsidRDefault="00773754" w:rsidP="00773754">
            <w:pPr>
              <w:rPr>
                <w:sz w:val="20"/>
                <w:szCs w:val="20"/>
              </w:rPr>
            </w:pPr>
            <w:r w:rsidRPr="00DA257F">
              <w:rPr>
                <w:sz w:val="20"/>
                <w:szCs w:val="20"/>
              </w:rPr>
              <w:t>финансиро</w:t>
            </w:r>
            <w:r w:rsidRPr="00DA257F">
              <w:rPr>
                <w:sz w:val="20"/>
                <w:szCs w:val="20"/>
              </w:rPr>
              <w:softHyphen/>
              <w:t>вания</w:t>
            </w:r>
          </w:p>
        </w:tc>
        <w:tc>
          <w:tcPr>
            <w:tcW w:w="3583" w:type="dxa"/>
            <w:gridSpan w:val="3"/>
            <w:tcBorders>
              <w:top w:val="single" w:sz="4" w:space="0" w:color="auto"/>
              <w:left w:val="single" w:sz="4" w:space="0" w:color="auto"/>
              <w:bottom w:val="nil"/>
              <w:right w:val="single" w:sz="4" w:space="0" w:color="auto"/>
            </w:tcBorders>
            <w:shd w:val="clear" w:color="auto" w:fill="FFFFFF"/>
          </w:tcPr>
          <w:p w:rsidR="00773754" w:rsidRPr="00DA257F" w:rsidRDefault="00773754" w:rsidP="00773754">
            <w:pPr>
              <w:rPr>
                <w:sz w:val="20"/>
                <w:szCs w:val="20"/>
              </w:rPr>
            </w:pPr>
            <w:r w:rsidRPr="00DA257F">
              <w:rPr>
                <w:sz w:val="20"/>
                <w:szCs w:val="20"/>
              </w:rPr>
              <w:t>Объем финансирования по годам (тыс.руб.)</w:t>
            </w:r>
          </w:p>
        </w:tc>
      </w:tr>
      <w:tr w:rsidR="00773754" w:rsidRPr="00DA257F" w:rsidTr="00773754">
        <w:trPr>
          <w:trHeight w:hRule="exact" w:val="1195"/>
        </w:trPr>
        <w:tc>
          <w:tcPr>
            <w:tcW w:w="851" w:type="dxa"/>
            <w:vMerge/>
            <w:tcBorders>
              <w:top w:val="single" w:sz="4" w:space="0" w:color="auto"/>
              <w:left w:val="single" w:sz="4" w:space="0" w:color="auto"/>
              <w:bottom w:val="nil"/>
              <w:right w:val="nil"/>
            </w:tcBorders>
            <w:vAlign w:val="center"/>
          </w:tcPr>
          <w:p w:rsidR="00773754" w:rsidRPr="00DA257F" w:rsidRDefault="00773754" w:rsidP="00773754">
            <w:pPr>
              <w:rPr>
                <w:sz w:val="20"/>
                <w:szCs w:val="20"/>
              </w:rPr>
            </w:pPr>
          </w:p>
        </w:tc>
        <w:tc>
          <w:tcPr>
            <w:tcW w:w="3685" w:type="dxa"/>
            <w:vMerge/>
            <w:tcBorders>
              <w:top w:val="single" w:sz="4" w:space="0" w:color="auto"/>
              <w:left w:val="single" w:sz="4" w:space="0" w:color="auto"/>
              <w:bottom w:val="nil"/>
              <w:right w:val="nil"/>
            </w:tcBorders>
            <w:vAlign w:val="center"/>
          </w:tcPr>
          <w:p w:rsidR="00773754" w:rsidRPr="00DA257F" w:rsidRDefault="00773754" w:rsidP="00773754">
            <w:pPr>
              <w:rPr>
                <w:sz w:val="20"/>
                <w:szCs w:val="20"/>
              </w:rPr>
            </w:pPr>
          </w:p>
        </w:tc>
        <w:tc>
          <w:tcPr>
            <w:tcW w:w="2219" w:type="dxa"/>
            <w:vMerge/>
            <w:tcBorders>
              <w:top w:val="single" w:sz="4" w:space="0" w:color="auto"/>
              <w:left w:val="single" w:sz="4" w:space="0" w:color="auto"/>
              <w:bottom w:val="nil"/>
              <w:right w:val="nil"/>
            </w:tcBorders>
            <w:vAlign w:val="center"/>
          </w:tcPr>
          <w:p w:rsidR="00773754" w:rsidRPr="00DA257F" w:rsidRDefault="00773754" w:rsidP="00773754">
            <w:pPr>
              <w:rPr>
                <w:sz w:val="20"/>
                <w:szCs w:val="20"/>
              </w:rPr>
            </w:pPr>
          </w:p>
        </w:tc>
        <w:tc>
          <w:tcPr>
            <w:tcW w:w="1271" w:type="dxa"/>
            <w:vMerge/>
            <w:tcBorders>
              <w:top w:val="single" w:sz="4" w:space="0" w:color="auto"/>
              <w:left w:val="single" w:sz="4" w:space="0" w:color="auto"/>
              <w:bottom w:val="nil"/>
              <w:right w:val="nil"/>
            </w:tcBorders>
            <w:vAlign w:val="center"/>
          </w:tcPr>
          <w:p w:rsidR="00773754" w:rsidRPr="00DA257F" w:rsidRDefault="00773754" w:rsidP="00773754">
            <w:pPr>
              <w:rPr>
                <w:sz w:val="20"/>
                <w:szCs w:val="20"/>
              </w:rPr>
            </w:pPr>
          </w:p>
        </w:tc>
        <w:tc>
          <w:tcPr>
            <w:tcW w:w="1630" w:type="dxa"/>
            <w:vMerge/>
            <w:tcBorders>
              <w:top w:val="single" w:sz="4" w:space="0" w:color="auto"/>
              <w:left w:val="single" w:sz="4" w:space="0" w:color="auto"/>
              <w:bottom w:val="nil"/>
              <w:right w:val="nil"/>
            </w:tcBorders>
            <w:vAlign w:val="center"/>
          </w:tcPr>
          <w:p w:rsidR="00773754" w:rsidRPr="00DA257F" w:rsidRDefault="00773754" w:rsidP="00773754">
            <w:pPr>
              <w:rPr>
                <w:sz w:val="20"/>
                <w:szCs w:val="20"/>
              </w:rPr>
            </w:pPr>
          </w:p>
        </w:tc>
        <w:tc>
          <w:tcPr>
            <w:tcW w:w="1611" w:type="dxa"/>
            <w:vMerge/>
            <w:tcBorders>
              <w:top w:val="single" w:sz="4" w:space="0" w:color="auto"/>
              <w:left w:val="single" w:sz="4" w:space="0" w:color="auto"/>
              <w:bottom w:val="nil"/>
              <w:right w:val="nil"/>
            </w:tcBorders>
            <w:vAlign w:val="center"/>
          </w:tcPr>
          <w:p w:rsidR="00773754" w:rsidRPr="00DA257F" w:rsidRDefault="00773754" w:rsidP="00773754">
            <w:pPr>
              <w:rPr>
                <w:sz w:val="20"/>
                <w:szCs w:val="20"/>
              </w:rPr>
            </w:pPr>
          </w:p>
        </w:tc>
        <w:tc>
          <w:tcPr>
            <w:tcW w:w="1185" w:type="dxa"/>
            <w:tcBorders>
              <w:top w:val="single" w:sz="4" w:space="0" w:color="auto"/>
              <w:left w:val="single" w:sz="4" w:space="0" w:color="auto"/>
              <w:bottom w:val="nil"/>
              <w:right w:val="nil"/>
            </w:tcBorders>
            <w:shd w:val="clear" w:color="auto" w:fill="FFFFFF"/>
          </w:tcPr>
          <w:p w:rsidR="00773754" w:rsidRPr="00DA257F" w:rsidRDefault="00773754" w:rsidP="00773754">
            <w:pPr>
              <w:rPr>
                <w:sz w:val="20"/>
                <w:szCs w:val="20"/>
              </w:rPr>
            </w:pPr>
            <w:r w:rsidRPr="00DA257F">
              <w:rPr>
                <w:sz w:val="20"/>
                <w:szCs w:val="20"/>
              </w:rPr>
              <w:t>2018</w:t>
            </w:r>
          </w:p>
        </w:tc>
        <w:tc>
          <w:tcPr>
            <w:tcW w:w="1194" w:type="dxa"/>
            <w:tcBorders>
              <w:top w:val="single" w:sz="4" w:space="0" w:color="auto"/>
              <w:left w:val="single" w:sz="4" w:space="0" w:color="auto"/>
              <w:bottom w:val="nil"/>
              <w:right w:val="nil"/>
            </w:tcBorders>
            <w:shd w:val="clear" w:color="auto" w:fill="FFFFFF"/>
          </w:tcPr>
          <w:p w:rsidR="00773754" w:rsidRPr="00DA257F" w:rsidRDefault="00773754" w:rsidP="00773754">
            <w:pPr>
              <w:rPr>
                <w:sz w:val="20"/>
                <w:szCs w:val="20"/>
              </w:rPr>
            </w:pPr>
            <w:r w:rsidRPr="00DA257F">
              <w:rPr>
                <w:sz w:val="20"/>
                <w:szCs w:val="20"/>
              </w:rPr>
              <w:t>2019</w:t>
            </w:r>
          </w:p>
        </w:tc>
        <w:tc>
          <w:tcPr>
            <w:tcW w:w="1204" w:type="dxa"/>
            <w:tcBorders>
              <w:top w:val="single" w:sz="4" w:space="0" w:color="auto"/>
              <w:left w:val="single" w:sz="4" w:space="0" w:color="auto"/>
              <w:bottom w:val="nil"/>
              <w:right w:val="single" w:sz="4" w:space="0" w:color="auto"/>
            </w:tcBorders>
            <w:shd w:val="clear" w:color="auto" w:fill="FFFFFF"/>
          </w:tcPr>
          <w:p w:rsidR="00773754" w:rsidRPr="00DA257F" w:rsidRDefault="00773754" w:rsidP="00773754">
            <w:pPr>
              <w:rPr>
                <w:sz w:val="20"/>
                <w:szCs w:val="20"/>
              </w:rPr>
            </w:pPr>
            <w:r w:rsidRPr="00DA257F">
              <w:rPr>
                <w:sz w:val="20"/>
                <w:szCs w:val="20"/>
              </w:rPr>
              <w:t>2020</w:t>
            </w:r>
          </w:p>
        </w:tc>
      </w:tr>
      <w:tr w:rsidR="00773754" w:rsidRPr="00DA257F" w:rsidTr="00773754">
        <w:trPr>
          <w:trHeight w:hRule="exact" w:val="451"/>
        </w:trPr>
        <w:tc>
          <w:tcPr>
            <w:tcW w:w="85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1</w:t>
            </w:r>
          </w:p>
        </w:tc>
        <w:tc>
          <w:tcPr>
            <w:tcW w:w="3685"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2</w:t>
            </w:r>
          </w:p>
          <w:p w:rsidR="00773754" w:rsidRPr="00DA257F" w:rsidRDefault="00773754" w:rsidP="00773754">
            <w:pPr>
              <w:spacing w:line="260" w:lineRule="exact"/>
              <w:rPr>
                <w:sz w:val="20"/>
                <w:szCs w:val="20"/>
              </w:rPr>
            </w:pPr>
          </w:p>
        </w:tc>
        <w:tc>
          <w:tcPr>
            <w:tcW w:w="2219"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3</w:t>
            </w:r>
          </w:p>
        </w:tc>
        <w:tc>
          <w:tcPr>
            <w:tcW w:w="127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4</w:t>
            </w:r>
          </w:p>
        </w:tc>
        <w:tc>
          <w:tcPr>
            <w:tcW w:w="1630"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5</w:t>
            </w:r>
          </w:p>
        </w:tc>
        <w:tc>
          <w:tcPr>
            <w:tcW w:w="161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6</w:t>
            </w:r>
          </w:p>
        </w:tc>
        <w:tc>
          <w:tcPr>
            <w:tcW w:w="1185"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7</w:t>
            </w:r>
          </w:p>
        </w:tc>
        <w:tc>
          <w:tcPr>
            <w:tcW w:w="119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8</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773754" w:rsidRPr="00DA257F" w:rsidRDefault="00773754" w:rsidP="00773754">
            <w:pPr>
              <w:spacing w:line="260" w:lineRule="exact"/>
              <w:rPr>
                <w:sz w:val="20"/>
                <w:szCs w:val="20"/>
              </w:rPr>
            </w:pPr>
            <w:r w:rsidRPr="00DA257F">
              <w:rPr>
                <w:sz w:val="20"/>
                <w:szCs w:val="20"/>
              </w:rPr>
              <w:t>9</w:t>
            </w:r>
          </w:p>
        </w:tc>
      </w:tr>
      <w:tr w:rsidR="00773754" w:rsidRPr="00DA257F" w:rsidTr="00773754">
        <w:trPr>
          <w:trHeight w:hRule="exact" w:val="1134"/>
        </w:trPr>
        <w:tc>
          <w:tcPr>
            <w:tcW w:w="851" w:type="dxa"/>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rPr>
                <w:sz w:val="20"/>
                <w:szCs w:val="20"/>
              </w:rPr>
            </w:pPr>
          </w:p>
        </w:tc>
        <w:tc>
          <w:tcPr>
            <w:tcW w:w="13999" w:type="dxa"/>
            <w:gridSpan w:val="8"/>
            <w:tcBorders>
              <w:top w:val="single" w:sz="4" w:space="0" w:color="auto"/>
              <w:left w:val="single" w:sz="4" w:space="0" w:color="auto"/>
              <w:bottom w:val="nil"/>
              <w:right w:val="single" w:sz="4" w:space="0" w:color="auto"/>
            </w:tcBorders>
            <w:shd w:val="clear" w:color="auto" w:fill="FFFFFF"/>
          </w:tcPr>
          <w:p w:rsidR="00773754" w:rsidRPr="00DA257F" w:rsidRDefault="00773754" w:rsidP="00773754">
            <w:pPr>
              <w:spacing w:line="260" w:lineRule="exact"/>
              <w:rPr>
                <w:b/>
                <w:i/>
                <w:sz w:val="20"/>
                <w:szCs w:val="20"/>
              </w:rPr>
            </w:pPr>
            <w:r w:rsidRPr="00DA257F">
              <w:rPr>
                <w:b/>
                <w:i/>
                <w:sz w:val="20"/>
                <w:szCs w:val="20"/>
              </w:rPr>
              <w:t xml:space="preserve">Цель 1- </w:t>
            </w:r>
            <w:r w:rsidRPr="00DA257F">
              <w:rPr>
                <w:b/>
                <w:i/>
                <w:spacing w:val="3"/>
                <w:sz w:val="20"/>
                <w:szCs w:val="20"/>
              </w:rPr>
              <w:t>Осуществление комплекса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а также на оказание воспитательного воздействия на лиц в целях недопущения совершения правонарушений или антиобщественного поведения</w:t>
            </w:r>
          </w:p>
        </w:tc>
      </w:tr>
      <w:tr w:rsidR="00773754" w:rsidRPr="00DA257F" w:rsidTr="00773754">
        <w:trPr>
          <w:trHeight w:hRule="exact" w:val="849"/>
        </w:trPr>
        <w:tc>
          <w:tcPr>
            <w:tcW w:w="851" w:type="dxa"/>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rPr>
                <w:sz w:val="20"/>
                <w:szCs w:val="20"/>
              </w:rPr>
            </w:pPr>
            <w:r w:rsidRPr="00DA257F">
              <w:rPr>
                <w:sz w:val="20"/>
                <w:szCs w:val="20"/>
              </w:rPr>
              <w:t>1</w:t>
            </w:r>
            <w:r w:rsidRPr="00DA257F">
              <w:rPr>
                <w:spacing w:val="10"/>
                <w:sz w:val="20"/>
                <w:szCs w:val="20"/>
              </w:rPr>
              <w:t>.</w:t>
            </w:r>
          </w:p>
        </w:tc>
        <w:tc>
          <w:tcPr>
            <w:tcW w:w="13999" w:type="dxa"/>
            <w:gridSpan w:val="8"/>
            <w:tcBorders>
              <w:top w:val="single" w:sz="4" w:space="0" w:color="auto"/>
              <w:left w:val="single" w:sz="4" w:space="0" w:color="auto"/>
              <w:bottom w:val="nil"/>
              <w:right w:val="single" w:sz="4" w:space="0" w:color="auto"/>
            </w:tcBorders>
            <w:shd w:val="clear" w:color="auto" w:fill="FFFFFF"/>
          </w:tcPr>
          <w:p w:rsidR="00773754" w:rsidRPr="00DA257F" w:rsidRDefault="00773754" w:rsidP="00773754">
            <w:pPr>
              <w:rPr>
                <w:b/>
                <w:spacing w:val="3"/>
                <w:sz w:val="20"/>
                <w:szCs w:val="20"/>
              </w:rPr>
            </w:pPr>
            <w:r w:rsidRPr="00DA257F">
              <w:rPr>
                <w:b/>
                <w:sz w:val="20"/>
                <w:szCs w:val="20"/>
              </w:rPr>
              <w:t xml:space="preserve">Задача 1. </w:t>
            </w:r>
            <w:r w:rsidRPr="00DA257F">
              <w:rPr>
                <w:b/>
                <w:spacing w:val="3"/>
                <w:sz w:val="20"/>
                <w:szCs w:val="20"/>
              </w:rPr>
              <w:t>Выявление и устранение причин, порождающих правонарушения, и условий, способствующих совершению правонарушений или облегчающих их совершение</w:t>
            </w:r>
          </w:p>
          <w:p w:rsidR="00773754" w:rsidRPr="00DA257F" w:rsidRDefault="00773754" w:rsidP="00773754">
            <w:pPr>
              <w:spacing w:line="260" w:lineRule="exact"/>
              <w:rPr>
                <w:sz w:val="20"/>
                <w:szCs w:val="20"/>
              </w:rPr>
            </w:pPr>
          </w:p>
        </w:tc>
      </w:tr>
      <w:tr w:rsidR="00773754" w:rsidRPr="00DA257F" w:rsidTr="00773754">
        <w:trPr>
          <w:trHeight w:hRule="exact" w:val="1747"/>
        </w:trPr>
        <w:tc>
          <w:tcPr>
            <w:tcW w:w="85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1.1.</w:t>
            </w:r>
          </w:p>
        </w:tc>
        <w:tc>
          <w:tcPr>
            <w:tcW w:w="3685" w:type="dxa"/>
            <w:tcBorders>
              <w:top w:val="single" w:sz="4" w:space="0" w:color="auto"/>
              <w:left w:val="single" w:sz="4" w:space="0" w:color="auto"/>
              <w:bottom w:val="single" w:sz="4" w:space="0" w:color="auto"/>
              <w:right w:val="nil"/>
            </w:tcBorders>
            <w:shd w:val="clear" w:color="auto" w:fill="FFFFFF"/>
            <w:vAlign w:val="center"/>
          </w:tcPr>
          <w:p w:rsidR="00773754" w:rsidRPr="00DA257F" w:rsidRDefault="00773754" w:rsidP="00773754">
            <w:pPr>
              <w:rPr>
                <w:sz w:val="20"/>
                <w:szCs w:val="20"/>
              </w:rPr>
            </w:pPr>
            <w:r w:rsidRPr="00DA257F">
              <w:rPr>
                <w:sz w:val="20"/>
                <w:szCs w:val="20"/>
              </w:rPr>
              <w:t xml:space="preserve">Обеспечение правопорядка и предупреждение правонарушений на территории поселения </w:t>
            </w:r>
          </w:p>
          <w:p w:rsidR="00773754" w:rsidRPr="00DA257F" w:rsidRDefault="00773754" w:rsidP="00773754">
            <w:pPr>
              <w:jc w:val="center"/>
              <w:rPr>
                <w:sz w:val="20"/>
                <w:szCs w:val="20"/>
              </w:rPr>
            </w:pPr>
          </w:p>
        </w:tc>
        <w:tc>
          <w:tcPr>
            <w:tcW w:w="2219"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keepNext/>
              <w:jc w:val="both"/>
              <w:rPr>
                <w:sz w:val="20"/>
                <w:szCs w:val="20"/>
              </w:rPr>
            </w:pPr>
            <w:r w:rsidRPr="00DA257F">
              <w:rPr>
                <w:sz w:val="20"/>
                <w:szCs w:val="20"/>
              </w:rPr>
              <w:t>Администрация поселения, ОП</w:t>
            </w:r>
          </w:p>
          <w:p w:rsidR="00773754" w:rsidRPr="00DA257F" w:rsidRDefault="00773754" w:rsidP="00773754">
            <w:pPr>
              <w:keepNext/>
              <w:jc w:val="both"/>
              <w:rPr>
                <w:sz w:val="20"/>
                <w:szCs w:val="20"/>
              </w:rPr>
            </w:pPr>
            <w:r w:rsidRPr="00DA257F">
              <w:rPr>
                <w:sz w:val="20"/>
                <w:szCs w:val="20"/>
              </w:rPr>
              <w:t xml:space="preserve">(м.д.п. Новонукутский) </w:t>
            </w:r>
          </w:p>
          <w:p w:rsidR="00773754" w:rsidRPr="00DA257F" w:rsidRDefault="00773754" w:rsidP="00773754">
            <w:pPr>
              <w:keepNext/>
              <w:jc w:val="both"/>
              <w:rPr>
                <w:sz w:val="20"/>
                <w:szCs w:val="20"/>
              </w:rPr>
            </w:pPr>
            <w:r w:rsidRPr="00DA257F">
              <w:rPr>
                <w:sz w:val="20"/>
                <w:szCs w:val="20"/>
              </w:rPr>
              <w:t>МО МВД России «Заларинский»</w:t>
            </w:r>
          </w:p>
          <w:p w:rsidR="00773754" w:rsidRPr="00DA257F" w:rsidRDefault="00773754" w:rsidP="00773754">
            <w:pPr>
              <w:jc w:val="both"/>
              <w:rPr>
                <w:sz w:val="20"/>
                <w:szCs w:val="20"/>
              </w:rPr>
            </w:pPr>
            <w:r w:rsidRPr="00DA257F">
              <w:rPr>
                <w:sz w:val="20"/>
                <w:szCs w:val="20"/>
              </w:rPr>
              <w:t>(по согласованию),</w:t>
            </w:r>
          </w:p>
          <w:p w:rsidR="00773754" w:rsidRPr="00DA257F" w:rsidRDefault="00773754" w:rsidP="00773754">
            <w:pPr>
              <w:jc w:val="both"/>
              <w:rPr>
                <w:sz w:val="20"/>
                <w:szCs w:val="20"/>
              </w:rPr>
            </w:pPr>
            <w:r w:rsidRPr="00DA257F">
              <w:rPr>
                <w:sz w:val="20"/>
                <w:szCs w:val="20"/>
              </w:rPr>
              <w:t xml:space="preserve"> народная дружина </w:t>
            </w:r>
          </w:p>
        </w:tc>
        <w:tc>
          <w:tcPr>
            <w:tcW w:w="127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 xml:space="preserve"> 2018-2020</w:t>
            </w:r>
          </w:p>
        </w:tc>
        <w:tc>
          <w:tcPr>
            <w:tcW w:w="1630"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1.1.1.,1.1.2., 1.1.3</w:t>
            </w:r>
          </w:p>
        </w:tc>
        <w:tc>
          <w:tcPr>
            <w:tcW w:w="161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Бюджет поселения</w:t>
            </w:r>
          </w:p>
        </w:tc>
        <w:tc>
          <w:tcPr>
            <w:tcW w:w="1185"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0,3</w:t>
            </w:r>
          </w:p>
        </w:tc>
        <w:tc>
          <w:tcPr>
            <w:tcW w:w="119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0,3</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773754" w:rsidRPr="00DA257F" w:rsidRDefault="00773754" w:rsidP="00773754">
            <w:pPr>
              <w:rPr>
                <w:sz w:val="20"/>
                <w:szCs w:val="20"/>
              </w:rPr>
            </w:pPr>
            <w:r w:rsidRPr="00DA257F">
              <w:rPr>
                <w:sz w:val="20"/>
                <w:szCs w:val="20"/>
              </w:rPr>
              <w:t>0,3</w:t>
            </w:r>
          </w:p>
        </w:tc>
      </w:tr>
      <w:tr w:rsidR="00773754" w:rsidRPr="00DA257F" w:rsidTr="00773754">
        <w:trPr>
          <w:trHeight w:hRule="exact" w:val="1833"/>
        </w:trPr>
        <w:tc>
          <w:tcPr>
            <w:tcW w:w="85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1.2</w:t>
            </w:r>
          </w:p>
        </w:tc>
        <w:tc>
          <w:tcPr>
            <w:tcW w:w="3685" w:type="dxa"/>
            <w:tcBorders>
              <w:top w:val="single" w:sz="4" w:space="0" w:color="auto"/>
              <w:left w:val="single" w:sz="4" w:space="0" w:color="auto"/>
              <w:bottom w:val="single" w:sz="4" w:space="0" w:color="auto"/>
              <w:right w:val="nil"/>
            </w:tcBorders>
            <w:shd w:val="clear" w:color="auto" w:fill="FFFFFF"/>
            <w:vAlign w:val="center"/>
          </w:tcPr>
          <w:p w:rsidR="00773754" w:rsidRPr="00DA257F" w:rsidRDefault="00773754" w:rsidP="00773754">
            <w:pPr>
              <w:pStyle w:val="a7"/>
              <w:rPr>
                <w:rStyle w:val="afff8"/>
                <w:rFonts w:ascii="Times New Roman" w:hAnsi="Times New Roman"/>
                <w:b w:val="0"/>
                <w:sz w:val="20"/>
                <w:szCs w:val="20"/>
              </w:rPr>
            </w:pPr>
            <w:r w:rsidRPr="00DA257F">
              <w:rPr>
                <w:rStyle w:val="afff8"/>
                <w:rFonts w:ascii="Times New Roman" w:hAnsi="Times New Roman"/>
                <w:sz w:val="20"/>
                <w:szCs w:val="20"/>
              </w:rPr>
              <w:t xml:space="preserve">Формирование активного общественного мнения о недопустимости противоправного и антиобщественного поведения, о необходимости  здорового образа жизни  </w:t>
            </w:r>
          </w:p>
          <w:p w:rsidR="00773754" w:rsidRPr="00DA257F" w:rsidRDefault="00773754" w:rsidP="00773754">
            <w:pPr>
              <w:pStyle w:val="a7"/>
              <w:rPr>
                <w:rFonts w:ascii="Times New Roman" w:hAnsi="Times New Roman"/>
                <w:sz w:val="20"/>
                <w:szCs w:val="20"/>
              </w:rPr>
            </w:pPr>
          </w:p>
          <w:p w:rsidR="00773754" w:rsidRPr="00DA257F" w:rsidRDefault="00773754" w:rsidP="00773754">
            <w:pPr>
              <w:pStyle w:val="a7"/>
              <w:rPr>
                <w:rFonts w:ascii="Times New Roman" w:hAnsi="Times New Roman"/>
                <w:sz w:val="20"/>
                <w:szCs w:val="20"/>
              </w:rPr>
            </w:pPr>
          </w:p>
          <w:p w:rsidR="00773754" w:rsidRPr="00DA257F" w:rsidRDefault="00773754" w:rsidP="00773754">
            <w:pPr>
              <w:pStyle w:val="a7"/>
              <w:rPr>
                <w:rFonts w:ascii="Times New Roman" w:hAnsi="Times New Roman"/>
                <w:sz w:val="20"/>
                <w:szCs w:val="20"/>
              </w:rPr>
            </w:pPr>
            <w:r w:rsidRPr="00DA257F">
              <w:rPr>
                <w:rFonts w:ascii="Times New Roman" w:hAnsi="Times New Roman"/>
                <w:sz w:val="20"/>
                <w:szCs w:val="20"/>
              </w:rPr>
              <w:t>.</w:t>
            </w:r>
          </w:p>
          <w:p w:rsidR="00773754" w:rsidRPr="00DA257F" w:rsidRDefault="00773754" w:rsidP="00773754">
            <w:pPr>
              <w:jc w:val="center"/>
              <w:rPr>
                <w:sz w:val="20"/>
                <w:szCs w:val="20"/>
              </w:rPr>
            </w:pPr>
          </w:p>
        </w:tc>
        <w:tc>
          <w:tcPr>
            <w:tcW w:w="2219"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keepNext/>
              <w:jc w:val="both"/>
              <w:rPr>
                <w:sz w:val="20"/>
                <w:szCs w:val="20"/>
              </w:rPr>
            </w:pPr>
            <w:r w:rsidRPr="00DA257F">
              <w:rPr>
                <w:sz w:val="20"/>
                <w:szCs w:val="20"/>
              </w:rPr>
              <w:t>Администрация поселения, ОП</w:t>
            </w:r>
          </w:p>
          <w:p w:rsidR="00773754" w:rsidRPr="00DA257F" w:rsidRDefault="00773754" w:rsidP="00773754">
            <w:pPr>
              <w:keepNext/>
              <w:jc w:val="both"/>
              <w:rPr>
                <w:sz w:val="20"/>
                <w:szCs w:val="20"/>
              </w:rPr>
            </w:pPr>
            <w:r w:rsidRPr="00DA257F">
              <w:rPr>
                <w:sz w:val="20"/>
                <w:szCs w:val="20"/>
              </w:rPr>
              <w:t xml:space="preserve">(м.д.п. Новонукутский) </w:t>
            </w:r>
          </w:p>
          <w:p w:rsidR="00773754" w:rsidRPr="00DA257F" w:rsidRDefault="00773754" w:rsidP="00773754">
            <w:pPr>
              <w:keepNext/>
              <w:jc w:val="both"/>
              <w:rPr>
                <w:sz w:val="20"/>
                <w:szCs w:val="20"/>
              </w:rPr>
            </w:pPr>
            <w:r w:rsidRPr="00DA257F">
              <w:rPr>
                <w:sz w:val="20"/>
                <w:szCs w:val="20"/>
              </w:rPr>
              <w:t>МО МВД России «Заларинский»</w:t>
            </w:r>
          </w:p>
          <w:p w:rsidR="00773754" w:rsidRPr="00DA257F" w:rsidRDefault="00773754" w:rsidP="00773754">
            <w:pPr>
              <w:jc w:val="both"/>
              <w:rPr>
                <w:sz w:val="20"/>
                <w:szCs w:val="20"/>
              </w:rPr>
            </w:pPr>
            <w:r w:rsidRPr="00DA257F">
              <w:rPr>
                <w:sz w:val="20"/>
                <w:szCs w:val="20"/>
              </w:rPr>
              <w:t>(по согласованию),</w:t>
            </w:r>
          </w:p>
          <w:p w:rsidR="00773754" w:rsidRPr="00DA257F" w:rsidRDefault="00773754" w:rsidP="00773754">
            <w:pPr>
              <w:jc w:val="both"/>
              <w:rPr>
                <w:sz w:val="20"/>
                <w:szCs w:val="20"/>
              </w:rPr>
            </w:pPr>
            <w:r w:rsidRPr="00DA257F">
              <w:rPr>
                <w:sz w:val="20"/>
                <w:szCs w:val="20"/>
              </w:rPr>
              <w:t xml:space="preserve"> народная дружина </w:t>
            </w:r>
          </w:p>
          <w:p w:rsidR="00773754" w:rsidRPr="00DA257F" w:rsidRDefault="00773754" w:rsidP="00773754">
            <w:pPr>
              <w:jc w:val="both"/>
              <w:rPr>
                <w:sz w:val="20"/>
                <w:szCs w:val="20"/>
              </w:rPr>
            </w:pPr>
            <w:r w:rsidRPr="00DA257F">
              <w:rPr>
                <w:sz w:val="20"/>
                <w:szCs w:val="20"/>
              </w:rPr>
              <w:t>(по согласованию)</w:t>
            </w:r>
          </w:p>
          <w:p w:rsidR="00773754" w:rsidRPr="00DA257F" w:rsidRDefault="00773754" w:rsidP="00773754">
            <w:pPr>
              <w:jc w:val="both"/>
              <w:rPr>
                <w:sz w:val="20"/>
                <w:szCs w:val="20"/>
              </w:rPr>
            </w:pPr>
          </w:p>
        </w:tc>
        <w:tc>
          <w:tcPr>
            <w:tcW w:w="127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 xml:space="preserve"> 2018-2020</w:t>
            </w:r>
          </w:p>
        </w:tc>
        <w:tc>
          <w:tcPr>
            <w:tcW w:w="1630"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1.1.1.,1.1.2., 1.1.3</w:t>
            </w:r>
          </w:p>
        </w:tc>
        <w:tc>
          <w:tcPr>
            <w:tcW w:w="161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Бюджет поселения</w:t>
            </w:r>
          </w:p>
        </w:tc>
        <w:tc>
          <w:tcPr>
            <w:tcW w:w="1185"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0,3</w:t>
            </w:r>
          </w:p>
        </w:tc>
        <w:tc>
          <w:tcPr>
            <w:tcW w:w="119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0,3</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773754" w:rsidRPr="00DA257F" w:rsidRDefault="00773754" w:rsidP="00773754">
            <w:pPr>
              <w:rPr>
                <w:sz w:val="20"/>
                <w:szCs w:val="20"/>
              </w:rPr>
            </w:pPr>
            <w:r w:rsidRPr="00DA257F">
              <w:rPr>
                <w:sz w:val="20"/>
                <w:szCs w:val="20"/>
              </w:rPr>
              <w:t>0,3</w:t>
            </w:r>
          </w:p>
        </w:tc>
      </w:tr>
      <w:tr w:rsidR="00773754" w:rsidRPr="00DA257F" w:rsidTr="00773754">
        <w:trPr>
          <w:trHeight w:hRule="exact" w:val="3700"/>
        </w:trPr>
        <w:tc>
          <w:tcPr>
            <w:tcW w:w="85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lastRenderedPageBreak/>
              <w:t>1.3</w:t>
            </w:r>
          </w:p>
        </w:tc>
        <w:tc>
          <w:tcPr>
            <w:tcW w:w="3685" w:type="dxa"/>
            <w:tcBorders>
              <w:top w:val="single" w:sz="4" w:space="0" w:color="auto"/>
              <w:left w:val="single" w:sz="4" w:space="0" w:color="auto"/>
              <w:bottom w:val="single" w:sz="4" w:space="0" w:color="auto"/>
              <w:right w:val="nil"/>
            </w:tcBorders>
            <w:shd w:val="clear" w:color="auto" w:fill="FFFFFF"/>
            <w:vAlign w:val="center"/>
          </w:tcPr>
          <w:p w:rsidR="00773754" w:rsidRPr="00DA257F" w:rsidRDefault="00773754" w:rsidP="00773754">
            <w:pPr>
              <w:rPr>
                <w:sz w:val="20"/>
                <w:szCs w:val="20"/>
              </w:rPr>
            </w:pPr>
            <w:r w:rsidRPr="00DA257F">
              <w:rPr>
                <w:sz w:val="20"/>
                <w:szCs w:val="20"/>
              </w:rPr>
              <w:t>Обеспечение занятости  молодёжи, организации  массовых мероприятий, использование творчества молодежи</w:t>
            </w:r>
          </w:p>
          <w:p w:rsidR="00773754" w:rsidRPr="00DA257F" w:rsidRDefault="00773754" w:rsidP="00773754">
            <w:pPr>
              <w:pStyle w:val="a7"/>
              <w:rPr>
                <w:rStyle w:val="afff8"/>
                <w:rFonts w:ascii="Times New Roman" w:hAnsi="Times New Roman"/>
                <w:b w:val="0"/>
                <w:sz w:val="20"/>
                <w:szCs w:val="20"/>
              </w:rPr>
            </w:pPr>
          </w:p>
        </w:tc>
        <w:tc>
          <w:tcPr>
            <w:tcW w:w="2219"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jc w:val="both"/>
              <w:rPr>
                <w:sz w:val="20"/>
                <w:szCs w:val="20"/>
              </w:rPr>
            </w:pPr>
            <w:r w:rsidRPr="00DA257F">
              <w:rPr>
                <w:sz w:val="20"/>
                <w:szCs w:val="20"/>
              </w:rPr>
              <w:t>Администрация поселения, МКУК «НКМ», общественные объединения и иные организации, оказывающие помощь (содействие) субъектам профилактики правонарушений в рамках реализации своих прав в сфере профилактики правонарушений (по согласованию)</w:t>
            </w:r>
          </w:p>
          <w:p w:rsidR="00773754" w:rsidRPr="00DA257F" w:rsidRDefault="00773754" w:rsidP="00773754">
            <w:pPr>
              <w:jc w:val="both"/>
              <w:rPr>
                <w:sz w:val="20"/>
                <w:szCs w:val="20"/>
              </w:rPr>
            </w:pPr>
          </w:p>
        </w:tc>
        <w:tc>
          <w:tcPr>
            <w:tcW w:w="127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2018-2020</w:t>
            </w:r>
          </w:p>
        </w:tc>
        <w:tc>
          <w:tcPr>
            <w:tcW w:w="1630"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1.1.1.,1.1.2., 1.1.3</w:t>
            </w:r>
          </w:p>
        </w:tc>
        <w:tc>
          <w:tcPr>
            <w:tcW w:w="161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Бюджет поселения</w:t>
            </w:r>
          </w:p>
        </w:tc>
        <w:tc>
          <w:tcPr>
            <w:tcW w:w="1185"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0,3</w:t>
            </w:r>
          </w:p>
        </w:tc>
        <w:tc>
          <w:tcPr>
            <w:tcW w:w="119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0,3</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773754" w:rsidRPr="00DA257F" w:rsidRDefault="00773754" w:rsidP="00773754">
            <w:pPr>
              <w:rPr>
                <w:sz w:val="20"/>
                <w:szCs w:val="20"/>
              </w:rPr>
            </w:pPr>
            <w:r w:rsidRPr="00DA257F">
              <w:rPr>
                <w:sz w:val="20"/>
                <w:szCs w:val="20"/>
              </w:rPr>
              <w:t>0,3</w:t>
            </w:r>
          </w:p>
        </w:tc>
      </w:tr>
      <w:tr w:rsidR="00773754" w:rsidRPr="00DA257F" w:rsidTr="00773754">
        <w:trPr>
          <w:trHeight w:hRule="exact" w:val="840"/>
        </w:trPr>
        <w:tc>
          <w:tcPr>
            <w:tcW w:w="85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p>
        </w:tc>
        <w:tc>
          <w:tcPr>
            <w:tcW w:w="13999"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773754" w:rsidRPr="00DA257F" w:rsidRDefault="00773754" w:rsidP="00773754">
            <w:pPr>
              <w:rPr>
                <w:b/>
                <w:sz w:val="20"/>
                <w:szCs w:val="20"/>
              </w:rPr>
            </w:pPr>
            <w:r w:rsidRPr="00DA257F">
              <w:rPr>
                <w:b/>
                <w:spacing w:val="3"/>
                <w:sz w:val="20"/>
                <w:szCs w:val="20"/>
              </w:rPr>
              <w:t>Задача 2 Повышение уровня правовой грамотности и развитие правосознания граждан</w:t>
            </w:r>
          </w:p>
        </w:tc>
      </w:tr>
      <w:tr w:rsidR="00773754" w:rsidRPr="00DA257F" w:rsidTr="00773754">
        <w:trPr>
          <w:trHeight w:hRule="exact" w:val="3836"/>
        </w:trPr>
        <w:tc>
          <w:tcPr>
            <w:tcW w:w="85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2.1</w:t>
            </w:r>
          </w:p>
        </w:tc>
        <w:tc>
          <w:tcPr>
            <w:tcW w:w="3685" w:type="dxa"/>
            <w:tcBorders>
              <w:top w:val="single" w:sz="4" w:space="0" w:color="auto"/>
              <w:left w:val="single" w:sz="4" w:space="0" w:color="auto"/>
              <w:bottom w:val="single" w:sz="4" w:space="0" w:color="auto"/>
              <w:right w:val="nil"/>
            </w:tcBorders>
            <w:shd w:val="clear" w:color="auto" w:fill="FFFFFF"/>
            <w:vAlign w:val="center"/>
          </w:tcPr>
          <w:p w:rsidR="00773754" w:rsidRPr="00DA257F" w:rsidRDefault="00773754" w:rsidP="00773754">
            <w:pPr>
              <w:pStyle w:val="a7"/>
              <w:rPr>
                <w:rStyle w:val="afff8"/>
                <w:rFonts w:ascii="Times New Roman" w:hAnsi="Times New Roman"/>
                <w:b w:val="0"/>
                <w:sz w:val="20"/>
                <w:szCs w:val="20"/>
              </w:rPr>
            </w:pPr>
            <w:r w:rsidRPr="00DA257F">
              <w:rPr>
                <w:rFonts w:ascii="Times New Roman" w:hAnsi="Times New Roman"/>
                <w:sz w:val="20"/>
                <w:szCs w:val="20"/>
              </w:rPr>
              <w:t>Размещение социальной рекламы на темы «Профилактика правонарушений» Скажи коррупции - нет», «Противодействие незаконному обороту наркотических средств», «Охрана окружающей среды», «Экстремизм: противодействие и профилактика»</w:t>
            </w:r>
          </w:p>
        </w:tc>
        <w:tc>
          <w:tcPr>
            <w:tcW w:w="2219"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jc w:val="both"/>
              <w:rPr>
                <w:sz w:val="20"/>
                <w:szCs w:val="20"/>
              </w:rPr>
            </w:pPr>
            <w:r w:rsidRPr="00DA257F">
              <w:rPr>
                <w:sz w:val="20"/>
                <w:szCs w:val="20"/>
              </w:rPr>
              <w:t>Администрация поселения, МКУК «НКМ», общественные объединения и иные организации, оказывающие помощь (содействие) субъектам профилактики правонарушений в рамках реализации своих прав в сфере профилактики правонарушений (по согласованию)</w:t>
            </w:r>
          </w:p>
          <w:p w:rsidR="00773754" w:rsidRPr="00DA257F" w:rsidRDefault="00773754" w:rsidP="00773754">
            <w:pPr>
              <w:jc w:val="both"/>
              <w:rPr>
                <w:sz w:val="20"/>
                <w:szCs w:val="20"/>
              </w:rPr>
            </w:pPr>
          </w:p>
        </w:tc>
        <w:tc>
          <w:tcPr>
            <w:tcW w:w="127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2018-2020</w:t>
            </w:r>
          </w:p>
        </w:tc>
        <w:tc>
          <w:tcPr>
            <w:tcW w:w="1630"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1.2.1, 1.2.2.</w:t>
            </w:r>
          </w:p>
        </w:tc>
        <w:tc>
          <w:tcPr>
            <w:tcW w:w="161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Бюджет поселения</w:t>
            </w:r>
          </w:p>
        </w:tc>
        <w:tc>
          <w:tcPr>
            <w:tcW w:w="1185"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0,3</w:t>
            </w:r>
          </w:p>
        </w:tc>
        <w:tc>
          <w:tcPr>
            <w:tcW w:w="119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0,3</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773754" w:rsidRPr="00DA257F" w:rsidRDefault="00773754" w:rsidP="00773754">
            <w:pPr>
              <w:rPr>
                <w:sz w:val="20"/>
                <w:szCs w:val="20"/>
              </w:rPr>
            </w:pPr>
            <w:r w:rsidRPr="00DA257F">
              <w:rPr>
                <w:sz w:val="20"/>
                <w:szCs w:val="20"/>
              </w:rPr>
              <w:t>0,3</w:t>
            </w:r>
          </w:p>
        </w:tc>
      </w:tr>
      <w:tr w:rsidR="00773754" w:rsidRPr="00DA257F" w:rsidTr="00773754">
        <w:trPr>
          <w:trHeight w:hRule="exact" w:val="2424"/>
        </w:trPr>
        <w:tc>
          <w:tcPr>
            <w:tcW w:w="85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lastRenderedPageBreak/>
              <w:t>2.2.</w:t>
            </w:r>
          </w:p>
        </w:tc>
        <w:tc>
          <w:tcPr>
            <w:tcW w:w="3685" w:type="dxa"/>
            <w:tcBorders>
              <w:top w:val="single" w:sz="4" w:space="0" w:color="auto"/>
              <w:left w:val="single" w:sz="4" w:space="0" w:color="auto"/>
              <w:bottom w:val="single" w:sz="4" w:space="0" w:color="auto"/>
              <w:right w:val="nil"/>
            </w:tcBorders>
            <w:shd w:val="clear" w:color="auto" w:fill="FFFFFF"/>
            <w:vAlign w:val="center"/>
          </w:tcPr>
          <w:p w:rsidR="00773754" w:rsidRPr="00DA257F" w:rsidRDefault="00773754" w:rsidP="00773754">
            <w:pPr>
              <w:rPr>
                <w:rStyle w:val="afff8"/>
                <w:b w:val="0"/>
                <w:sz w:val="20"/>
                <w:szCs w:val="20"/>
              </w:rPr>
            </w:pPr>
            <w:r w:rsidRPr="00DA257F">
              <w:rPr>
                <w:sz w:val="20"/>
                <w:szCs w:val="20"/>
              </w:rPr>
              <w:t xml:space="preserve">Проведение разъяснительной работы среди населения о медицинских, социальных и правовых последствиях </w:t>
            </w:r>
            <w:r w:rsidRPr="00DA257F">
              <w:rPr>
                <w:rStyle w:val="afff8"/>
                <w:sz w:val="20"/>
                <w:szCs w:val="20"/>
              </w:rPr>
              <w:t>противоправного и антиобщественного поведения</w:t>
            </w:r>
          </w:p>
        </w:tc>
        <w:tc>
          <w:tcPr>
            <w:tcW w:w="2219"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keepNext/>
              <w:jc w:val="both"/>
              <w:rPr>
                <w:sz w:val="20"/>
                <w:szCs w:val="20"/>
              </w:rPr>
            </w:pPr>
            <w:r w:rsidRPr="00DA257F">
              <w:rPr>
                <w:sz w:val="20"/>
                <w:szCs w:val="20"/>
              </w:rPr>
              <w:t>Администрация поселения, ОП</w:t>
            </w:r>
          </w:p>
          <w:p w:rsidR="00773754" w:rsidRPr="00DA257F" w:rsidRDefault="00773754" w:rsidP="00773754">
            <w:pPr>
              <w:keepNext/>
              <w:jc w:val="both"/>
              <w:rPr>
                <w:sz w:val="20"/>
                <w:szCs w:val="20"/>
              </w:rPr>
            </w:pPr>
            <w:r w:rsidRPr="00DA257F">
              <w:rPr>
                <w:sz w:val="20"/>
                <w:szCs w:val="20"/>
              </w:rPr>
              <w:t xml:space="preserve">(м.д.п. Новонукутский) </w:t>
            </w:r>
          </w:p>
          <w:p w:rsidR="00773754" w:rsidRPr="00DA257F" w:rsidRDefault="00773754" w:rsidP="00773754">
            <w:pPr>
              <w:keepNext/>
              <w:jc w:val="both"/>
              <w:rPr>
                <w:sz w:val="20"/>
                <w:szCs w:val="20"/>
              </w:rPr>
            </w:pPr>
            <w:r w:rsidRPr="00DA257F">
              <w:rPr>
                <w:sz w:val="20"/>
                <w:szCs w:val="20"/>
              </w:rPr>
              <w:t>МО МВД России «Заларинский»</w:t>
            </w:r>
          </w:p>
          <w:p w:rsidR="00773754" w:rsidRPr="00DA257F" w:rsidRDefault="00773754" w:rsidP="00773754">
            <w:pPr>
              <w:jc w:val="both"/>
              <w:rPr>
                <w:sz w:val="20"/>
                <w:szCs w:val="20"/>
              </w:rPr>
            </w:pPr>
            <w:r w:rsidRPr="00DA257F">
              <w:rPr>
                <w:sz w:val="20"/>
                <w:szCs w:val="20"/>
              </w:rPr>
              <w:t>(по согласованию),</w:t>
            </w:r>
          </w:p>
          <w:p w:rsidR="00773754" w:rsidRPr="00DA257F" w:rsidRDefault="00773754" w:rsidP="00773754">
            <w:pPr>
              <w:jc w:val="both"/>
              <w:rPr>
                <w:sz w:val="20"/>
                <w:szCs w:val="20"/>
              </w:rPr>
            </w:pPr>
            <w:r w:rsidRPr="00DA257F">
              <w:rPr>
                <w:sz w:val="20"/>
                <w:szCs w:val="20"/>
              </w:rPr>
              <w:t xml:space="preserve"> народная дружина (по согласованию), Нукутская ЦРБ (по согласованию)</w:t>
            </w:r>
          </w:p>
          <w:p w:rsidR="00773754" w:rsidRPr="00DA257F" w:rsidRDefault="00773754" w:rsidP="00773754">
            <w:pPr>
              <w:jc w:val="both"/>
              <w:rPr>
                <w:sz w:val="20"/>
                <w:szCs w:val="20"/>
              </w:rPr>
            </w:pPr>
          </w:p>
        </w:tc>
        <w:tc>
          <w:tcPr>
            <w:tcW w:w="127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2018-2020</w:t>
            </w:r>
          </w:p>
        </w:tc>
        <w:tc>
          <w:tcPr>
            <w:tcW w:w="1630"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1.2.1, 1.2.2.</w:t>
            </w:r>
          </w:p>
        </w:tc>
        <w:tc>
          <w:tcPr>
            <w:tcW w:w="161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Бюджет поселения</w:t>
            </w:r>
          </w:p>
        </w:tc>
        <w:tc>
          <w:tcPr>
            <w:tcW w:w="1185"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0,3</w:t>
            </w:r>
          </w:p>
        </w:tc>
        <w:tc>
          <w:tcPr>
            <w:tcW w:w="119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0,3</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773754" w:rsidRPr="00DA257F" w:rsidRDefault="00773754" w:rsidP="00773754">
            <w:pPr>
              <w:rPr>
                <w:sz w:val="20"/>
                <w:szCs w:val="20"/>
              </w:rPr>
            </w:pPr>
            <w:r w:rsidRPr="00DA257F">
              <w:rPr>
                <w:sz w:val="20"/>
                <w:szCs w:val="20"/>
              </w:rPr>
              <w:t>0,3</w:t>
            </w:r>
          </w:p>
        </w:tc>
      </w:tr>
      <w:tr w:rsidR="00773754" w:rsidRPr="00DA257F" w:rsidTr="00773754">
        <w:trPr>
          <w:trHeight w:hRule="exact" w:val="2544"/>
        </w:trPr>
        <w:tc>
          <w:tcPr>
            <w:tcW w:w="85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2.3</w:t>
            </w:r>
          </w:p>
        </w:tc>
        <w:tc>
          <w:tcPr>
            <w:tcW w:w="3685" w:type="dxa"/>
            <w:tcBorders>
              <w:top w:val="single" w:sz="4" w:space="0" w:color="auto"/>
              <w:left w:val="single" w:sz="4" w:space="0" w:color="auto"/>
              <w:bottom w:val="single" w:sz="4" w:space="0" w:color="auto"/>
              <w:right w:val="nil"/>
            </w:tcBorders>
            <w:shd w:val="clear" w:color="auto" w:fill="FFFFFF"/>
            <w:vAlign w:val="center"/>
          </w:tcPr>
          <w:p w:rsidR="00773754" w:rsidRPr="00DA257F" w:rsidRDefault="00773754" w:rsidP="00773754">
            <w:pPr>
              <w:spacing w:after="39"/>
              <w:rPr>
                <w:sz w:val="20"/>
                <w:szCs w:val="20"/>
              </w:rPr>
            </w:pPr>
            <w:r w:rsidRPr="00DA257F">
              <w:rPr>
                <w:sz w:val="20"/>
                <w:szCs w:val="20"/>
              </w:rPr>
              <w:t>Проведение просветительской работы, направленной на предупреждение алкоголизма, наркомании, табакокурения, распространения ВИЧ-инфекции</w:t>
            </w:r>
          </w:p>
          <w:p w:rsidR="00773754" w:rsidRPr="00DA257F" w:rsidRDefault="00773754" w:rsidP="00773754">
            <w:pPr>
              <w:spacing w:after="39"/>
              <w:jc w:val="center"/>
              <w:rPr>
                <w:sz w:val="20"/>
                <w:szCs w:val="20"/>
              </w:rPr>
            </w:pPr>
          </w:p>
          <w:p w:rsidR="00773754" w:rsidRPr="00DA257F" w:rsidRDefault="00773754" w:rsidP="00773754">
            <w:pPr>
              <w:spacing w:after="39"/>
              <w:jc w:val="center"/>
              <w:rPr>
                <w:sz w:val="20"/>
                <w:szCs w:val="20"/>
              </w:rPr>
            </w:pPr>
          </w:p>
        </w:tc>
        <w:tc>
          <w:tcPr>
            <w:tcW w:w="2219"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keepNext/>
              <w:jc w:val="both"/>
              <w:rPr>
                <w:sz w:val="20"/>
                <w:szCs w:val="20"/>
              </w:rPr>
            </w:pPr>
            <w:r w:rsidRPr="00DA257F">
              <w:rPr>
                <w:sz w:val="20"/>
                <w:szCs w:val="20"/>
              </w:rPr>
              <w:t>Администрация поселения, ОП</w:t>
            </w:r>
          </w:p>
          <w:p w:rsidR="00773754" w:rsidRPr="00DA257F" w:rsidRDefault="00773754" w:rsidP="00773754">
            <w:pPr>
              <w:keepNext/>
              <w:jc w:val="both"/>
              <w:rPr>
                <w:sz w:val="20"/>
                <w:szCs w:val="20"/>
              </w:rPr>
            </w:pPr>
            <w:r w:rsidRPr="00DA257F">
              <w:rPr>
                <w:sz w:val="20"/>
                <w:szCs w:val="20"/>
              </w:rPr>
              <w:t xml:space="preserve">(м.д.п. Новонукутский) </w:t>
            </w:r>
          </w:p>
          <w:p w:rsidR="00773754" w:rsidRPr="00DA257F" w:rsidRDefault="00773754" w:rsidP="00773754">
            <w:pPr>
              <w:keepNext/>
              <w:jc w:val="both"/>
              <w:rPr>
                <w:sz w:val="20"/>
                <w:szCs w:val="20"/>
              </w:rPr>
            </w:pPr>
            <w:r w:rsidRPr="00DA257F">
              <w:rPr>
                <w:sz w:val="20"/>
                <w:szCs w:val="20"/>
              </w:rPr>
              <w:t>МО МВД России «Заларинский»</w:t>
            </w:r>
          </w:p>
          <w:p w:rsidR="00773754" w:rsidRPr="00DA257F" w:rsidRDefault="00773754" w:rsidP="00773754">
            <w:pPr>
              <w:jc w:val="both"/>
              <w:rPr>
                <w:sz w:val="20"/>
                <w:szCs w:val="20"/>
              </w:rPr>
            </w:pPr>
            <w:r w:rsidRPr="00DA257F">
              <w:rPr>
                <w:sz w:val="20"/>
                <w:szCs w:val="20"/>
              </w:rPr>
              <w:t>(по согласованию),</w:t>
            </w:r>
          </w:p>
          <w:p w:rsidR="00773754" w:rsidRPr="00DA257F" w:rsidRDefault="00773754" w:rsidP="00773754">
            <w:pPr>
              <w:jc w:val="both"/>
              <w:rPr>
                <w:sz w:val="20"/>
                <w:szCs w:val="20"/>
              </w:rPr>
            </w:pPr>
            <w:r w:rsidRPr="00DA257F">
              <w:rPr>
                <w:sz w:val="20"/>
                <w:szCs w:val="20"/>
              </w:rPr>
              <w:t xml:space="preserve"> народная дружина (по согласованию), Нукутская ЦРБ (по согласованию)</w:t>
            </w:r>
          </w:p>
          <w:p w:rsidR="00773754" w:rsidRPr="00DA257F" w:rsidRDefault="00773754" w:rsidP="00773754">
            <w:pPr>
              <w:jc w:val="both"/>
              <w:rPr>
                <w:sz w:val="20"/>
                <w:szCs w:val="20"/>
              </w:rPr>
            </w:pPr>
          </w:p>
          <w:p w:rsidR="00773754" w:rsidRPr="00DA257F" w:rsidRDefault="00773754" w:rsidP="00773754">
            <w:pPr>
              <w:jc w:val="both"/>
              <w:rPr>
                <w:sz w:val="20"/>
                <w:szCs w:val="20"/>
              </w:rPr>
            </w:pPr>
          </w:p>
        </w:tc>
        <w:tc>
          <w:tcPr>
            <w:tcW w:w="127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2018-2020</w:t>
            </w:r>
          </w:p>
        </w:tc>
        <w:tc>
          <w:tcPr>
            <w:tcW w:w="1630"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1.2.1, 1.2.2.</w:t>
            </w:r>
          </w:p>
        </w:tc>
        <w:tc>
          <w:tcPr>
            <w:tcW w:w="161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Бюджет поселения</w:t>
            </w:r>
          </w:p>
        </w:tc>
        <w:tc>
          <w:tcPr>
            <w:tcW w:w="1185"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0,3</w:t>
            </w:r>
          </w:p>
        </w:tc>
        <w:tc>
          <w:tcPr>
            <w:tcW w:w="119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0,3</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773754" w:rsidRPr="00DA257F" w:rsidRDefault="00773754" w:rsidP="00773754">
            <w:pPr>
              <w:rPr>
                <w:sz w:val="20"/>
                <w:szCs w:val="20"/>
              </w:rPr>
            </w:pPr>
            <w:r w:rsidRPr="00DA257F">
              <w:rPr>
                <w:sz w:val="20"/>
                <w:szCs w:val="20"/>
              </w:rPr>
              <w:t>0,3</w:t>
            </w:r>
          </w:p>
        </w:tc>
      </w:tr>
      <w:tr w:rsidR="00773754" w:rsidRPr="00DA257F" w:rsidTr="00773754">
        <w:trPr>
          <w:trHeight w:hRule="exact" w:val="2409"/>
        </w:trPr>
        <w:tc>
          <w:tcPr>
            <w:tcW w:w="85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2.4</w:t>
            </w:r>
          </w:p>
        </w:tc>
        <w:tc>
          <w:tcPr>
            <w:tcW w:w="3685" w:type="dxa"/>
            <w:tcBorders>
              <w:top w:val="single" w:sz="4" w:space="0" w:color="auto"/>
              <w:left w:val="single" w:sz="4" w:space="0" w:color="auto"/>
              <w:bottom w:val="single" w:sz="4" w:space="0" w:color="auto"/>
              <w:right w:val="nil"/>
            </w:tcBorders>
            <w:shd w:val="clear" w:color="auto" w:fill="FFFFFF"/>
            <w:vAlign w:val="center"/>
          </w:tcPr>
          <w:p w:rsidR="00773754" w:rsidRPr="00DA257F" w:rsidRDefault="00773754" w:rsidP="00773754">
            <w:pPr>
              <w:spacing w:after="46"/>
              <w:rPr>
                <w:sz w:val="20"/>
                <w:szCs w:val="20"/>
              </w:rPr>
            </w:pPr>
            <w:r w:rsidRPr="00DA257F">
              <w:rPr>
                <w:sz w:val="20"/>
                <w:szCs w:val="20"/>
              </w:rPr>
              <w:t>Распространение среди населения  всех типов методических рекомендаций по разъяснению общественной опасности любых форм экстремизма</w:t>
            </w:r>
          </w:p>
          <w:p w:rsidR="00773754" w:rsidRPr="00DA257F" w:rsidRDefault="00773754" w:rsidP="00773754">
            <w:pPr>
              <w:spacing w:after="39"/>
              <w:jc w:val="center"/>
              <w:rPr>
                <w:sz w:val="20"/>
                <w:szCs w:val="20"/>
              </w:rPr>
            </w:pPr>
          </w:p>
        </w:tc>
        <w:tc>
          <w:tcPr>
            <w:tcW w:w="2219"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keepNext/>
              <w:jc w:val="both"/>
              <w:rPr>
                <w:sz w:val="20"/>
                <w:szCs w:val="20"/>
              </w:rPr>
            </w:pPr>
            <w:r w:rsidRPr="00DA257F">
              <w:rPr>
                <w:sz w:val="20"/>
                <w:szCs w:val="20"/>
              </w:rPr>
              <w:t>Администрация поселения, ОП</w:t>
            </w:r>
          </w:p>
          <w:p w:rsidR="00773754" w:rsidRPr="00DA257F" w:rsidRDefault="00773754" w:rsidP="00773754">
            <w:pPr>
              <w:keepNext/>
              <w:jc w:val="both"/>
              <w:rPr>
                <w:sz w:val="20"/>
                <w:szCs w:val="20"/>
              </w:rPr>
            </w:pPr>
            <w:r w:rsidRPr="00DA257F">
              <w:rPr>
                <w:sz w:val="20"/>
                <w:szCs w:val="20"/>
              </w:rPr>
              <w:t xml:space="preserve">(м.д.п. Новонукутский) </w:t>
            </w:r>
          </w:p>
          <w:p w:rsidR="00773754" w:rsidRPr="00DA257F" w:rsidRDefault="00773754" w:rsidP="00773754">
            <w:pPr>
              <w:keepNext/>
              <w:jc w:val="both"/>
              <w:rPr>
                <w:sz w:val="20"/>
                <w:szCs w:val="20"/>
              </w:rPr>
            </w:pPr>
            <w:r w:rsidRPr="00DA257F">
              <w:rPr>
                <w:sz w:val="20"/>
                <w:szCs w:val="20"/>
              </w:rPr>
              <w:t>МО МВД России «Заларинский»</w:t>
            </w:r>
          </w:p>
          <w:p w:rsidR="00773754" w:rsidRPr="00DA257F" w:rsidRDefault="00773754" w:rsidP="00773754">
            <w:pPr>
              <w:jc w:val="both"/>
              <w:rPr>
                <w:sz w:val="20"/>
                <w:szCs w:val="20"/>
              </w:rPr>
            </w:pPr>
            <w:r w:rsidRPr="00DA257F">
              <w:rPr>
                <w:sz w:val="20"/>
                <w:szCs w:val="20"/>
              </w:rPr>
              <w:t>(по согласованию)</w:t>
            </w:r>
          </w:p>
        </w:tc>
        <w:tc>
          <w:tcPr>
            <w:tcW w:w="127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2018-2020</w:t>
            </w:r>
          </w:p>
        </w:tc>
        <w:tc>
          <w:tcPr>
            <w:tcW w:w="1630"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1.2.1, 1.2.2.</w:t>
            </w:r>
          </w:p>
        </w:tc>
        <w:tc>
          <w:tcPr>
            <w:tcW w:w="161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Бюджет поселения</w:t>
            </w:r>
          </w:p>
        </w:tc>
        <w:tc>
          <w:tcPr>
            <w:tcW w:w="1185"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0,3</w:t>
            </w:r>
          </w:p>
        </w:tc>
        <w:tc>
          <w:tcPr>
            <w:tcW w:w="119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0,3</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773754" w:rsidRPr="00DA257F" w:rsidRDefault="00773754" w:rsidP="00773754">
            <w:pPr>
              <w:rPr>
                <w:sz w:val="20"/>
                <w:szCs w:val="20"/>
              </w:rPr>
            </w:pPr>
            <w:r w:rsidRPr="00DA257F">
              <w:rPr>
                <w:sz w:val="20"/>
                <w:szCs w:val="20"/>
              </w:rPr>
              <w:t>0,3</w:t>
            </w:r>
          </w:p>
        </w:tc>
      </w:tr>
      <w:tr w:rsidR="00773754" w:rsidRPr="00DA257F" w:rsidTr="00773754">
        <w:trPr>
          <w:trHeight w:hRule="exact" w:val="526"/>
        </w:trPr>
        <w:tc>
          <w:tcPr>
            <w:tcW w:w="85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p>
        </w:tc>
        <w:tc>
          <w:tcPr>
            <w:tcW w:w="13999"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773754" w:rsidRPr="00DA257F" w:rsidRDefault="00773754" w:rsidP="00773754">
            <w:pPr>
              <w:rPr>
                <w:b/>
                <w:sz w:val="20"/>
                <w:szCs w:val="20"/>
              </w:rPr>
            </w:pPr>
            <w:r w:rsidRPr="00DA257F">
              <w:rPr>
                <w:b/>
                <w:sz w:val="20"/>
                <w:szCs w:val="20"/>
              </w:rPr>
              <w:t>Задача 3</w:t>
            </w:r>
            <w:r w:rsidRPr="00DA257F">
              <w:rPr>
                <w:b/>
                <w:spacing w:val="3"/>
                <w:sz w:val="20"/>
                <w:szCs w:val="20"/>
              </w:rPr>
              <w:t xml:space="preserve"> Создание условий для социальной адаптации, социализации, социальной реабилитации</w:t>
            </w:r>
          </w:p>
        </w:tc>
      </w:tr>
      <w:tr w:rsidR="00773754" w:rsidRPr="00DA257F" w:rsidTr="00773754">
        <w:trPr>
          <w:trHeight w:hRule="exact" w:val="3842"/>
        </w:trPr>
        <w:tc>
          <w:tcPr>
            <w:tcW w:w="85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lastRenderedPageBreak/>
              <w:t>3.1</w:t>
            </w:r>
          </w:p>
        </w:tc>
        <w:tc>
          <w:tcPr>
            <w:tcW w:w="3685" w:type="dxa"/>
            <w:tcBorders>
              <w:top w:val="single" w:sz="4" w:space="0" w:color="auto"/>
              <w:left w:val="single" w:sz="4" w:space="0" w:color="auto"/>
              <w:bottom w:val="single" w:sz="4" w:space="0" w:color="auto"/>
              <w:right w:val="nil"/>
            </w:tcBorders>
            <w:shd w:val="clear" w:color="auto" w:fill="FFFFFF"/>
            <w:vAlign w:val="center"/>
          </w:tcPr>
          <w:p w:rsidR="00773754" w:rsidRPr="00DA257F" w:rsidRDefault="00773754" w:rsidP="00773754">
            <w:pPr>
              <w:spacing w:before="107"/>
              <w:rPr>
                <w:b/>
                <w:sz w:val="20"/>
                <w:szCs w:val="20"/>
              </w:rPr>
            </w:pPr>
            <w:r w:rsidRPr="00DA257F">
              <w:rPr>
                <w:sz w:val="20"/>
                <w:szCs w:val="20"/>
              </w:rPr>
              <w:t xml:space="preserve">Обеспечение  содействия включению подростков «группы риска» в творческие, спортивные, оздоровительные и иные программы и мероприятия </w:t>
            </w:r>
          </w:p>
          <w:p w:rsidR="00773754" w:rsidRPr="00DA257F" w:rsidRDefault="00773754" w:rsidP="00773754">
            <w:pPr>
              <w:rPr>
                <w:b/>
                <w:sz w:val="20"/>
                <w:szCs w:val="20"/>
              </w:rPr>
            </w:pPr>
          </w:p>
        </w:tc>
        <w:tc>
          <w:tcPr>
            <w:tcW w:w="2219"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jc w:val="both"/>
              <w:rPr>
                <w:sz w:val="20"/>
                <w:szCs w:val="20"/>
              </w:rPr>
            </w:pPr>
            <w:r w:rsidRPr="00DA257F">
              <w:rPr>
                <w:sz w:val="20"/>
                <w:szCs w:val="20"/>
              </w:rPr>
              <w:t>Администрация поселения, МКУК «НКМ», общественные объединения и иные организации, оказывающие помощь (содействие) субъектам профилактики правонарушений в рамках реализации своих прав в сфере профилактики правонарушений (по согласованию)</w:t>
            </w:r>
          </w:p>
          <w:p w:rsidR="00773754" w:rsidRPr="00DA257F" w:rsidRDefault="00773754" w:rsidP="00773754">
            <w:pPr>
              <w:jc w:val="both"/>
              <w:rPr>
                <w:sz w:val="20"/>
                <w:szCs w:val="20"/>
              </w:rPr>
            </w:pPr>
          </w:p>
        </w:tc>
        <w:tc>
          <w:tcPr>
            <w:tcW w:w="127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2018-2020</w:t>
            </w:r>
          </w:p>
        </w:tc>
        <w:tc>
          <w:tcPr>
            <w:tcW w:w="1630"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1.3.1</w:t>
            </w:r>
          </w:p>
          <w:p w:rsidR="00773754" w:rsidRPr="00DA257F" w:rsidRDefault="00773754" w:rsidP="00773754">
            <w:pPr>
              <w:rPr>
                <w:sz w:val="20"/>
                <w:szCs w:val="20"/>
              </w:rPr>
            </w:pPr>
            <w:r w:rsidRPr="00DA257F">
              <w:rPr>
                <w:sz w:val="20"/>
                <w:szCs w:val="20"/>
              </w:rPr>
              <w:t>1.3.2</w:t>
            </w:r>
          </w:p>
        </w:tc>
        <w:tc>
          <w:tcPr>
            <w:tcW w:w="161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Бюджет поселения</w:t>
            </w:r>
          </w:p>
        </w:tc>
        <w:tc>
          <w:tcPr>
            <w:tcW w:w="1185"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0,3</w:t>
            </w:r>
          </w:p>
        </w:tc>
        <w:tc>
          <w:tcPr>
            <w:tcW w:w="119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0,3</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773754" w:rsidRPr="00DA257F" w:rsidRDefault="00773754" w:rsidP="00773754">
            <w:pPr>
              <w:rPr>
                <w:sz w:val="20"/>
                <w:szCs w:val="20"/>
              </w:rPr>
            </w:pPr>
            <w:r w:rsidRPr="00DA257F">
              <w:rPr>
                <w:sz w:val="20"/>
                <w:szCs w:val="20"/>
              </w:rPr>
              <w:t>0,3</w:t>
            </w:r>
          </w:p>
        </w:tc>
      </w:tr>
      <w:tr w:rsidR="00773754" w:rsidRPr="00DA257F" w:rsidTr="00773754">
        <w:trPr>
          <w:trHeight w:hRule="exact" w:val="1968"/>
        </w:trPr>
        <w:tc>
          <w:tcPr>
            <w:tcW w:w="85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3.3</w:t>
            </w:r>
          </w:p>
        </w:tc>
        <w:tc>
          <w:tcPr>
            <w:tcW w:w="3685" w:type="dxa"/>
            <w:tcBorders>
              <w:top w:val="single" w:sz="4" w:space="0" w:color="auto"/>
              <w:left w:val="single" w:sz="4" w:space="0" w:color="auto"/>
              <w:bottom w:val="single" w:sz="4" w:space="0" w:color="auto"/>
              <w:right w:val="nil"/>
            </w:tcBorders>
            <w:shd w:val="clear" w:color="auto" w:fill="FFFFFF"/>
            <w:vAlign w:val="center"/>
          </w:tcPr>
          <w:p w:rsidR="00773754" w:rsidRPr="00DA257F" w:rsidRDefault="00773754" w:rsidP="00773754">
            <w:pPr>
              <w:spacing w:before="107"/>
              <w:rPr>
                <w:sz w:val="20"/>
                <w:szCs w:val="20"/>
              </w:rPr>
            </w:pPr>
            <w:r w:rsidRPr="00DA257F">
              <w:rPr>
                <w:sz w:val="20"/>
                <w:szCs w:val="20"/>
              </w:rPr>
              <w:t>Оказание помощи в трудоустройстве лицам, оказавшимся в социально-опасном положении</w:t>
            </w:r>
          </w:p>
        </w:tc>
        <w:tc>
          <w:tcPr>
            <w:tcW w:w="2219"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jc w:val="both"/>
              <w:rPr>
                <w:sz w:val="20"/>
                <w:szCs w:val="20"/>
              </w:rPr>
            </w:pPr>
            <w:r w:rsidRPr="00DA257F">
              <w:rPr>
                <w:sz w:val="20"/>
                <w:szCs w:val="20"/>
              </w:rPr>
              <w:t>Администрация поселения</w:t>
            </w:r>
          </w:p>
        </w:tc>
        <w:tc>
          <w:tcPr>
            <w:tcW w:w="127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2018-2020</w:t>
            </w:r>
          </w:p>
        </w:tc>
        <w:tc>
          <w:tcPr>
            <w:tcW w:w="1630"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1.3.1</w:t>
            </w:r>
          </w:p>
          <w:p w:rsidR="00773754" w:rsidRPr="00DA257F" w:rsidRDefault="00773754" w:rsidP="00773754">
            <w:pPr>
              <w:rPr>
                <w:sz w:val="20"/>
                <w:szCs w:val="20"/>
              </w:rPr>
            </w:pPr>
            <w:r w:rsidRPr="00DA257F">
              <w:rPr>
                <w:sz w:val="20"/>
                <w:szCs w:val="20"/>
              </w:rPr>
              <w:t>1.3.2</w:t>
            </w:r>
          </w:p>
        </w:tc>
        <w:tc>
          <w:tcPr>
            <w:tcW w:w="161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Бюджет поселения</w:t>
            </w:r>
          </w:p>
        </w:tc>
        <w:tc>
          <w:tcPr>
            <w:tcW w:w="1185"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0,3</w:t>
            </w:r>
          </w:p>
        </w:tc>
        <w:tc>
          <w:tcPr>
            <w:tcW w:w="119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0,3</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773754" w:rsidRPr="00DA257F" w:rsidRDefault="00773754" w:rsidP="00773754">
            <w:pPr>
              <w:rPr>
                <w:sz w:val="20"/>
                <w:szCs w:val="20"/>
              </w:rPr>
            </w:pPr>
            <w:r w:rsidRPr="00DA257F">
              <w:rPr>
                <w:sz w:val="20"/>
                <w:szCs w:val="20"/>
              </w:rPr>
              <w:t>0,3</w:t>
            </w:r>
          </w:p>
        </w:tc>
      </w:tr>
      <w:tr w:rsidR="00773754" w:rsidRPr="00DA257F" w:rsidTr="00773754">
        <w:trPr>
          <w:trHeight w:hRule="exact" w:val="703"/>
        </w:trPr>
        <w:tc>
          <w:tcPr>
            <w:tcW w:w="85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p>
        </w:tc>
        <w:tc>
          <w:tcPr>
            <w:tcW w:w="13999"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773754" w:rsidRPr="00DA257F" w:rsidRDefault="00773754" w:rsidP="00773754">
            <w:pPr>
              <w:rPr>
                <w:b/>
                <w:sz w:val="20"/>
                <w:szCs w:val="20"/>
                <w:shd w:val="clear" w:color="auto" w:fill="FFFFFF"/>
              </w:rPr>
            </w:pPr>
            <w:r w:rsidRPr="00DA257F">
              <w:rPr>
                <w:b/>
                <w:sz w:val="20"/>
                <w:szCs w:val="20"/>
              </w:rPr>
              <w:t xml:space="preserve">Задача 4 </w:t>
            </w:r>
            <w:r w:rsidRPr="00DA257F">
              <w:rPr>
                <w:b/>
                <w:spacing w:val="3"/>
                <w:sz w:val="20"/>
                <w:szCs w:val="20"/>
              </w:rPr>
              <w:t>Оказание помощи лицам, пострадавшим от правонарушений  и подверженным риску стать таковыми</w:t>
            </w:r>
          </w:p>
          <w:p w:rsidR="00773754" w:rsidRPr="00DA257F" w:rsidRDefault="00773754" w:rsidP="00773754">
            <w:pPr>
              <w:rPr>
                <w:sz w:val="20"/>
                <w:szCs w:val="20"/>
              </w:rPr>
            </w:pPr>
          </w:p>
        </w:tc>
      </w:tr>
      <w:tr w:rsidR="00773754" w:rsidRPr="00DA257F" w:rsidTr="00773754">
        <w:trPr>
          <w:trHeight w:hRule="exact" w:val="654"/>
        </w:trPr>
        <w:tc>
          <w:tcPr>
            <w:tcW w:w="85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4.1.</w:t>
            </w:r>
          </w:p>
        </w:tc>
        <w:tc>
          <w:tcPr>
            <w:tcW w:w="3685" w:type="dxa"/>
            <w:tcBorders>
              <w:top w:val="single" w:sz="4" w:space="0" w:color="auto"/>
              <w:left w:val="single" w:sz="4" w:space="0" w:color="auto"/>
              <w:bottom w:val="single" w:sz="4" w:space="0" w:color="auto"/>
              <w:right w:val="nil"/>
            </w:tcBorders>
            <w:shd w:val="clear" w:color="auto" w:fill="FFFFFF"/>
            <w:vAlign w:val="center"/>
          </w:tcPr>
          <w:p w:rsidR="00773754" w:rsidRPr="00DA257F" w:rsidRDefault="00773754" w:rsidP="00773754">
            <w:pPr>
              <w:pStyle w:val="a4"/>
              <w:rPr>
                <w:rStyle w:val="afff8"/>
                <w:b w:val="0"/>
                <w:sz w:val="20"/>
                <w:szCs w:val="20"/>
              </w:rPr>
            </w:pPr>
            <w:r w:rsidRPr="00DA257F">
              <w:rPr>
                <w:rStyle w:val="afff8"/>
                <w:sz w:val="20"/>
                <w:szCs w:val="20"/>
              </w:rPr>
              <w:t>Организация профилактической работы с неблагополучными семьями</w:t>
            </w:r>
          </w:p>
        </w:tc>
        <w:tc>
          <w:tcPr>
            <w:tcW w:w="2219"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jc w:val="both"/>
              <w:rPr>
                <w:sz w:val="20"/>
                <w:szCs w:val="20"/>
              </w:rPr>
            </w:pPr>
            <w:r w:rsidRPr="00DA257F">
              <w:rPr>
                <w:sz w:val="20"/>
                <w:szCs w:val="20"/>
              </w:rPr>
              <w:t>Администрация поселения</w:t>
            </w:r>
          </w:p>
        </w:tc>
        <w:tc>
          <w:tcPr>
            <w:tcW w:w="127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2018-2020</w:t>
            </w:r>
          </w:p>
        </w:tc>
        <w:tc>
          <w:tcPr>
            <w:tcW w:w="1630"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1.4.1., 1.4.2., 1.4.3</w:t>
            </w:r>
          </w:p>
        </w:tc>
        <w:tc>
          <w:tcPr>
            <w:tcW w:w="161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Бюджет поселения</w:t>
            </w:r>
          </w:p>
        </w:tc>
        <w:tc>
          <w:tcPr>
            <w:tcW w:w="1185"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0,3</w:t>
            </w:r>
          </w:p>
        </w:tc>
        <w:tc>
          <w:tcPr>
            <w:tcW w:w="119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0,3</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773754" w:rsidRPr="00DA257F" w:rsidRDefault="00773754" w:rsidP="00773754">
            <w:pPr>
              <w:rPr>
                <w:sz w:val="20"/>
                <w:szCs w:val="20"/>
              </w:rPr>
            </w:pPr>
            <w:r w:rsidRPr="00DA257F">
              <w:rPr>
                <w:sz w:val="20"/>
                <w:szCs w:val="20"/>
              </w:rPr>
              <w:t>0,3</w:t>
            </w:r>
          </w:p>
        </w:tc>
      </w:tr>
      <w:tr w:rsidR="00773754" w:rsidRPr="00DA257F" w:rsidTr="00773754">
        <w:trPr>
          <w:trHeight w:hRule="exact" w:val="2186"/>
        </w:trPr>
        <w:tc>
          <w:tcPr>
            <w:tcW w:w="85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lastRenderedPageBreak/>
              <w:t>4.2</w:t>
            </w:r>
          </w:p>
        </w:tc>
        <w:tc>
          <w:tcPr>
            <w:tcW w:w="3685" w:type="dxa"/>
            <w:tcBorders>
              <w:top w:val="single" w:sz="4" w:space="0" w:color="auto"/>
              <w:left w:val="single" w:sz="4" w:space="0" w:color="auto"/>
              <w:bottom w:val="single" w:sz="4" w:space="0" w:color="auto"/>
              <w:right w:val="nil"/>
            </w:tcBorders>
            <w:shd w:val="clear" w:color="auto" w:fill="FFFFFF"/>
            <w:vAlign w:val="center"/>
          </w:tcPr>
          <w:p w:rsidR="00773754" w:rsidRPr="00DA257F" w:rsidRDefault="00773754" w:rsidP="00773754">
            <w:pPr>
              <w:pStyle w:val="a4"/>
              <w:rPr>
                <w:rStyle w:val="afff8"/>
                <w:b w:val="0"/>
                <w:sz w:val="20"/>
                <w:szCs w:val="20"/>
              </w:rPr>
            </w:pPr>
            <w:r w:rsidRPr="00DA257F">
              <w:rPr>
                <w:sz w:val="20"/>
                <w:szCs w:val="20"/>
              </w:rPr>
              <w:t>Организация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w:t>
            </w:r>
          </w:p>
        </w:tc>
        <w:tc>
          <w:tcPr>
            <w:tcW w:w="2219"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keepNext/>
              <w:jc w:val="both"/>
              <w:rPr>
                <w:sz w:val="20"/>
                <w:szCs w:val="20"/>
              </w:rPr>
            </w:pPr>
            <w:r w:rsidRPr="00DA257F">
              <w:rPr>
                <w:sz w:val="20"/>
                <w:szCs w:val="20"/>
              </w:rPr>
              <w:t>Администрация поселения, ОП</w:t>
            </w:r>
          </w:p>
          <w:p w:rsidR="00773754" w:rsidRPr="00DA257F" w:rsidRDefault="00773754" w:rsidP="00773754">
            <w:pPr>
              <w:keepNext/>
              <w:jc w:val="both"/>
              <w:rPr>
                <w:sz w:val="20"/>
                <w:szCs w:val="20"/>
              </w:rPr>
            </w:pPr>
            <w:r w:rsidRPr="00DA257F">
              <w:rPr>
                <w:sz w:val="20"/>
                <w:szCs w:val="20"/>
              </w:rPr>
              <w:t xml:space="preserve">(м.д.п. Новонукутский) </w:t>
            </w:r>
          </w:p>
          <w:p w:rsidR="00773754" w:rsidRPr="00DA257F" w:rsidRDefault="00773754" w:rsidP="00773754">
            <w:pPr>
              <w:keepNext/>
              <w:jc w:val="both"/>
              <w:rPr>
                <w:sz w:val="20"/>
                <w:szCs w:val="20"/>
              </w:rPr>
            </w:pPr>
            <w:r w:rsidRPr="00DA257F">
              <w:rPr>
                <w:sz w:val="20"/>
                <w:szCs w:val="20"/>
              </w:rPr>
              <w:t>МО МВД России «Заларинский»</w:t>
            </w:r>
          </w:p>
          <w:p w:rsidR="00773754" w:rsidRPr="00DA257F" w:rsidRDefault="00773754" w:rsidP="00773754">
            <w:pPr>
              <w:jc w:val="both"/>
              <w:rPr>
                <w:sz w:val="20"/>
                <w:szCs w:val="20"/>
              </w:rPr>
            </w:pPr>
            <w:r w:rsidRPr="00DA257F">
              <w:rPr>
                <w:sz w:val="20"/>
                <w:szCs w:val="20"/>
              </w:rPr>
              <w:t>(по согласованию)</w:t>
            </w:r>
          </w:p>
        </w:tc>
        <w:tc>
          <w:tcPr>
            <w:tcW w:w="127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2018-2020</w:t>
            </w:r>
          </w:p>
        </w:tc>
        <w:tc>
          <w:tcPr>
            <w:tcW w:w="1630"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1.4.1., 1.4.2., 1.4.3</w:t>
            </w:r>
          </w:p>
        </w:tc>
        <w:tc>
          <w:tcPr>
            <w:tcW w:w="161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Бюджет поселения</w:t>
            </w:r>
          </w:p>
        </w:tc>
        <w:tc>
          <w:tcPr>
            <w:tcW w:w="1185"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0,0</w:t>
            </w:r>
          </w:p>
        </w:tc>
        <w:tc>
          <w:tcPr>
            <w:tcW w:w="119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0,0</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773754" w:rsidRPr="00DA257F" w:rsidRDefault="00773754" w:rsidP="00773754">
            <w:pPr>
              <w:rPr>
                <w:sz w:val="20"/>
                <w:szCs w:val="20"/>
              </w:rPr>
            </w:pPr>
            <w:r w:rsidRPr="00DA257F">
              <w:rPr>
                <w:sz w:val="20"/>
                <w:szCs w:val="20"/>
              </w:rPr>
              <w:t>0,0</w:t>
            </w:r>
          </w:p>
        </w:tc>
      </w:tr>
      <w:tr w:rsidR="00773754" w:rsidRPr="00DA257F" w:rsidTr="00773754">
        <w:trPr>
          <w:trHeight w:hRule="exact" w:val="1930"/>
        </w:trPr>
        <w:tc>
          <w:tcPr>
            <w:tcW w:w="85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4.3</w:t>
            </w:r>
          </w:p>
        </w:tc>
        <w:tc>
          <w:tcPr>
            <w:tcW w:w="3685" w:type="dxa"/>
            <w:tcBorders>
              <w:top w:val="single" w:sz="4" w:space="0" w:color="auto"/>
              <w:left w:val="single" w:sz="4" w:space="0" w:color="auto"/>
              <w:bottom w:val="single" w:sz="4" w:space="0" w:color="auto"/>
              <w:right w:val="nil"/>
            </w:tcBorders>
            <w:shd w:val="clear" w:color="auto" w:fill="FFFFFF"/>
            <w:vAlign w:val="center"/>
          </w:tcPr>
          <w:p w:rsidR="00773754" w:rsidRPr="00DA257F" w:rsidRDefault="00773754" w:rsidP="00773754">
            <w:pPr>
              <w:jc w:val="center"/>
              <w:rPr>
                <w:rStyle w:val="afff8"/>
                <w:sz w:val="20"/>
                <w:szCs w:val="20"/>
              </w:rPr>
            </w:pPr>
            <w:r w:rsidRPr="00DA257F">
              <w:rPr>
                <w:rStyle w:val="FontStyle11"/>
                <w:szCs w:val="20"/>
              </w:rPr>
              <w:t>Проведение профилактических рейдов направленных на пресечение  и недопущение  противоправных действий</w:t>
            </w:r>
          </w:p>
        </w:tc>
        <w:tc>
          <w:tcPr>
            <w:tcW w:w="2219"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keepNext/>
              <w:jc w:val="both"/>
              <w:rPr>
                <w:sz w:val="20"/>
                <w:szCs w:val="20"/>
              </w:rPr>
            </w:pPr>
            <w:r w:rsidRPr="00DA257F">
              <w:rPr>
                <w:sz w:val="20"/>
                <w:szCs w:val="20"/>
              </w:rPr>
              <w:t>Администрация поселения, ОП</w:t>
            </w:r>
          </w:p>
          <w:p w:rsidR="00773754" w:rsidRPr="00DA257F" w:rsidRDefault="00773754" w:rsidP="00773754">
            <w:pPr>
              <w:keepNext/>
              <w:jc w:val="both"/>
              <w:rPr>
                <w:sz w:val="20"/>
                <w:szCs w:val="20"/>
              </w:rPr>
            </w:pPr>
            <w:r w:rsidRPr="00DA257F">
              <w:rPr>
                <w:sz w:val="20"/>
                <w:szCs w:val="20"/>
              </w:rPr>
              <w:t xml:space="preserve">(м.д.п. Новонукутский) </w:t>
            </w:r>
          </w:p>
          <w:p w:rsidR="00773754" w:rsidRPr="00DA257F" w:rsidRDefault="00773754" w:rsidP="00773754">
            <w:pPr>
              <w:keepNext/>
              <w:jc w:val="both"/>
              <w:rPr>
                <w:sz w:val="20"/>
                <w:szCs w:val="20"/>
              </w:rPr>
            </w:pPr>
            <w:r w:rsidRPr="00DA257F">
              <w:rPr>
                <w:sz w:val="20"/>
                <w:szCs w:val="20"/>
              </w:rPr>
              <w:t>МО МВД России «Заларинский»</w:t>
            </w:r>
          </w:p>
          <w:p w:rsidR="00773754" w:rsidRPr="00DA257F" w:rsidRDefault="00773754" w:rsidP="00773754">
            <w:pPr>
              <w:jc w:val="both"/>
              <w:rPr>
                <w:sz w:val="20"/>
                <w:szCs w:val="20"/>
              </w:rPr>
            </w:pPr>
            <w:r w:rsidRPr="00DA257F">
              <w:rPr>
                <w:sz w:val="20"/>
                <w:szCs w:val="20"/>
              </w:rPr>
              <w:t>(по согласованию), народная дружина (по согласованию)</w:t>
            </w:r>
          </w:p>
        </w:tc>
        <w:tc>
          <w:tcPr>
            <w:tcW w:w="127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2017-2019</w:t>
            </w:r>
          </w:p>
        </w:tc>
        <w:tc>
          <w:tcPr>
            <w:tcW w:w="1630"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1.4.1., 1.4.2., 1.4.3</w:t>
            </w:r>
          </w:p>
        </w:tc>
        <w:tc>
          <w:tcPr>
            <w:tcW w:w="161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Бюджет поселения</w:t>
            </w:r>
          </w:p>
        </w:tc>
        <w:tc>
          <w:tcPr>
            <w:tcW w:w="1185"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0,0</w:t>
            </w:r>
          </w:p>
        </w:tc>
        <w:tc>
          <w:tcPr>
            <w:tcW w:w="119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0,0</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773754" w:rsidRPr="00DA257F" w:rsidRDefault="00773754" w:rsidP="00773754">
            <w:pPr>
              <w:rPr>
                <w:sz w:val="20"/>
                <w:szCs w:val="20"/>
              </w:rPr>
            </w:pPr>
            <w:r w:rsidRPr="00DA257F">
              <w:rPr>
                <w:sz w:val="20"/>
                <w:szCs w:val="20"/>
              </w:rPr>
              <w:t>0,0</w:t>
            </w:r>
          </w:p>
        </w:tc>
      </w:tr>
      <w:tr w:rsidR="00773754" w:rsidRPr="00DA257F" w:rsidTr="00773754">
        <w:trPr>
          <w:trHeight w:hRule="exact" w:val="341"/>
        </w:trPr>
        <w:tc>
          <w:tcPr>
            <w:tcW w:w="85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итого</w:t>
            </w:r>
          </w:p>
        </w:tc>
        <w:tc>
          <w:tcPr>
            <w:tcW w:w="3685" w:type="dxa"/>
            <w:tcBorders>
              <w:top w:val="single" w:sz="4" w:space="0" w:color="auto"/>
              <w:left w:val="single" w:sz="4" w:space="0" w:color="auto"/>
              <w:bottom w:val="single" w:sz="4" w:space="0" w:color="auto"/>
              <w:right w:val="nil"/>
            </w:tcBorders>
            <w:shd w:val="clear" w:color="auto" w:fill="FFFFFF"/>
            <w:vAlign w:val="center"/>
          </w:tcPr>
          <w:p w:rsidR="00773754" w:rsidRPr="00DA257F" w:rsidRDefault="00773754" w:rsidP="00773754">
            <w:pPr>
              <w:jc w:val="center"/>
              <w:rPr>
                <w:rStyle w:val="FontStyle11"/>
                <w:szCs w:val="20"/>
              </w:rPr>
            </w:pPr>
          </w:p>
        </w:tc>
        <w:tc>
          <w:tcPr>
            <w:tcW w:w="2219"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jc w:val="both"/>
              <w:rPr>
                <w:sz w:val="20"/>
                <w:szCs w:val="20"/>
              </w:rPr>
            </w:pPr>
          </w:p>
        </w:tc>
        <w:tc>
          <w:tcPr>
            <w:tcW w:w="127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1630"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1611"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1185"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0,0</w:t>
            </w:r>
          </w:p>
        </w:tc>
        <w:tc>
          <w:tcPr>
            <w:tcW w:w="119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r w:rsidRPr="00DA257F">
              <w:rPr>
                <w:sz w:val="20"/>
                <w:szCs w:val="20"/>
              </w:rPr>
              <w:t>0,0</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773754" w:rsidRPr="00DA257F" w:rsidRDefault="00773754" w:rsidP="00773754">
            <w:pPr>
              <w:rPr>
                <w:sz w:val="20"/>
                <w:szCs w:val="20"/>
              </w:rPr>
            </w:pPr>
            <w:r w:rsidRPr="00DA257F">
              <w:rPr>
                <w:sz w:val="20"/>
                <w:szCs w:val="20"/>
              </w:rPr>
              <w:t>0,0</w:t>
            </w:r>
          </w:p>
        </w:tc>
      </w:tr>
    </w:tbl>
    <w:p w:rsidR="00773754" w:rsidRPr="00DA257F" w:rsidRDefault="00773754" w:rsidP="00773754">
      <w:pPr>
        <w:rPr>
          <w:sz w:val="20"/>
          <w:szCs w:val="20"/>
        </w:rPr>
      </w:pPr>
    </w:p>
    <w:p w:rsidR="00773754" w:rsidRPr="00DA257F" w:rsidRDefault="00773754" w:rsidP="00773754">
      <w:pPr>
        <w:rPr>
          <w:sz w:val="20"/>
          <w:szCs w:val="20"/>
        </w:rPr>
      </w:pPr>
    </w:p>
    <w:p w:rsidR="00773754" w:rsidRPr="00DA257F" w:rsidRDefault="00773754" w:rsidP="00773754">
      <w:pPr>
        <w:rPr>
          <w:sz w:val="20"/>
          <w:szCs w:val="20"/>
        </w:rPr>
      </w:pPr>
    </w:p>
    <w:p w:rsidR="00773754" w:rsidRPr="00DA257F" w:rsidRDefault="00773754" w:rsidP="00773754">
      <w:pPr>
        <w:jc w:val="center"/>
        <w:rPr>
          <w:sz w:val="20"/>
          <w:szCs w:val="20"/>
        </w:rPr>
      </w:pPr>
    </w:p>
    <w:p w:rsidR="00773754" w:rsidRPr="00DA257F" w:rsidRDefault="00773754" w:rsidP="00773754">
      <w:pPr>
        <w:jc w:val="center"/>
        <w:rPr>
          <w:sz w:val="20"/>
          <w:szCs w:val="20"/>
        </w:rPr>
      </w:pPr>
    </w:p>
    <w:p w:rsidR="00773754" w:rsidRPr="00DA257F" w:rsidRDefault="00773754" w:rsidP="00773754">
      <w:pPr>
        <w:jc w:val="center"/>
        <w:rPr>
          <w:sz w:val="20"/>
          <w:szCs w:val="20"/>
        </w:rPr>
      </w:pPr>
    </w:p>
    <w:p w:rsidR="00773754" w:rsidRPr="00DA257F" w:rsidRDefault="00773754" w:rsidP="00773754">
      <w:pPr>
        <w:jc w:val="center"/>
        <w:rPr>
          <w:sz w:val="20"/>
          <w:szCs w:val="20"/>
        </w:rPr>
      </w:pPr>
    </w:p>
    <w:p w:rsidR="00773754" w:rsidRPr="00DA257F" w:rsidRDefault="00773754" w:rsidP="00773754">
      <w:pPr>
        <w:jc w:val="center"/>
        <w:rPr>
          <w:sz w:val="20"/>
          <w:szCs w:val="20"/>
        </w:rPr>
      </w:pPr>
    </w:p>
    <w:p w:rsidR="00773754" w:rsidRPr="00DA257F" w:rsidRDefault="00773754" w:rsidP="00773754">
      <w:pPr>
        <w:jc w:val="center"/>
        <w:rPr>
          <w:sz w:val="20"/>
          <w:szCs w:val="20"/>
        </w:rPr>
      </w:pPr>
    </w:p>
    <w:p w:rsidR="00773754" w:rsidRPr="00DA257F" w:rsidRDefault="00773754" w:rsidP="00773754">
      <w:pPr>
        <w:jc w:val="center"/>
        <w:rPr>
          <w:b/>
          <w:sz w:val="20"/>
          <w:szCs w:val="20"/>
        </w:rPr>
      </w:pPr>
      <w:r w:rsidRPr="00DA257F">
        <w:rPr>
          <w:b/>
          <w:sz w:val="20"/>
          <w:szCs w:val="20"/>
        </w:rPr>
        <w:t>Сведения о достижении значений целевых показателей муниципальной программы</w:t>
      </w:r>
    </w:p>
    <w:p w:rsidR="00773754" w:rsidRPr="00DA257F" w:rsidRDefault="00773754" w:rsidP="00773754">
      <w:pPr>
        <w:pStyle w:val="a7"/>
        <w:jc w:val="center"/>
        <w:rPr>
          <w:rFonts w:ascii="Times New Roman" w:hAnsi="Times New Roman"/>
          <w:b/>
          <w:bCs/>
          <w:sz w:val="20"/>
          <w:szCs w:val="20"/>
        </w:rPr>
      </w:pPr>
      <w:r w:rsidRPr="00DA257F">
        <w:rPr>
          <w:rFonts w:ascii="Times New Roman" w:hAnsi="Times New Roman"/>
          <w:b/>
          <w:sz w:val="20"/>
          <w:szCs w:val="20"/>
        </w:rPr>
        <w:t>«</w:t>
      </w:r>
      <w:r w:rsidRPr="00DA257F">
        <w:rPr>
          <w:rFonts w:ascii="Times New Roman" w:hAnsi="Times New Roman"/>
          <w:b/>
          <w:bCs/>
          <w:sz w:val="20"/>
          <w:szCs w:val="20"/>
        </w:rPr>
        <w:t xml:space="preserve">Профилактика правонарушений и обеспечение общественной безопасности в </w:t>
      </w:r>
      <w:r w:rsidRPr="00DA257F">
        <w:rPr>
          <w:rFonts w:ascii="Times New Roman" w:hAnsi="Times New Roman"/>
          <w:b/>
          <w:sz w:val="20"/>
          <w:szCs w:val="20"/>
        </w:rPr>
        <w:t>муниципальном образовании «Новонукутское»</w:t>
      </w:r>
      <w:r w:rsidRPr="00DA257F">
        <w:rPr>
          <w:rFonts w:ascii="Times New Roman" w:hAnsi="Times New Roman"/>
          <w:b/>
          <w:bCs/>
          <w:sz w:val="20"/>
          <w:szCs w:val="20"/>
        </w:rPr>
        <w:t xml:space="preserve"> на 2018-2020 годы»</w:t>
      </w:r>
    </w:p>
    <w:p w:rsidR="00773754" w:rsidRPr="00DA257F" w:rsidRDefault="00773754" w:rsidP="00773754">
      <w:pPr>
        <w:pStyle w:val="a7"/>
        <w:jc w:val="center"/>
        <w:rPr>
          <w:rFonts w:ascii="Times New Roman" w:hAnsi="Times New Roman"/>
          <w:b/>
          <w:sz w:val="20"/>
          <w:szCs w:val="20"/>
        </w:rPr>
      </w:pPr>
    </w:p>
    <w:tbl>
      <w:tblPr>
        <w:tblW w:w="14700" w:type="dxa"/>
        <w:tblInd w:w="5" w:type="dxa"/>
        <w:tblLayout w:type="fixed"/>
        <w:tblCellMar>
          <w:left w:w="0" w:type="dxa"/>
          <w:right w:w="0" w:type="dxa"/>
        </w:tblCellMar>
        <w:tblLook w:val="00A0"/>
      </w:tblPr>
      <w:tblGrid>
        <w:gridCol w:w="634"/>
        <w:gridCol w:w="4639"/>
        <w:gridCol w:w="2814"/>
        <w:gridCol w:w="1460"/>
        <w:gridCol w:w="1215"/>
        <w:gridCol w:w="3938"/>
      </w:tblGrid>
      <w:tr w:rsidR="00773754" w:rsidRPr="00DA257F" w:rsidTr="00773754">
        <w:trPr>
          <w:trHeight w:val="312"/>
        </w:trPr>
        <w:tc>
          <w:tcPr>
            <w:tcW w:w="634" w:type="dxa"/>
            <w:vMerge w:val="restart"/>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rPr>
                <w:sz w:val="20"/>
                <w:szCs w:val="20"/>
              </w:rPr>
            </w:pPr>
            <w:r w:rsidRPr="00DA257F">
              <w:rPr>
                <w:sz w:val="20"/>
                <w:szCs w:val="20"/>
              </w:rPr>
              <w:t>№</w:t>
            </w:r>
          </w:p>
          <w:p w:rsidR="00773754" w:rsidRPr="00DA257F" w:rsidRDefault="00773754" w:rsidP="00773754">
            <w:pPr>
              <w:spacing w:line="260" w:lineRule="exact"/>
              <w:rPr>
                <w:sz w:val="20"/>
                <w:szCs w:val="20"/>
              </w:rPr>
            </w:pPr>
            <w:r w:rsidRPr="00DA257F">
              <w:rPr>
                <w:sz w:val="20"/>
                <w:szCs w:val="20"/>
              </w:rPr>
              <w:t>п/п</w:t>
            </w:r>
          </w:p>
        </w:tc>
        <w:tc>
          <w:tcPr>
            <w:tcW w:w="4639" w:type="dxa"/>
            <w:vMerge w:val="restart"/>
            <w:tcBorders>
              <w:top w:val="single" w:sz="4" w:space="0" w:color="auto"/>
              <w:left w:val="single" w:sz="4" w:space="0" w:color="auto"/>
              <w:bottom w:val="nil"/>
              <w:right w:val="nil"/>
            </w:tcBorders>
            <w:shd w:val="clear" w:color="auto" w:fill="FFFFFF"/>
          </w:tcPr>
          <w:p w:rsidR="00773754" w:rsidRPr="00DA257F" w:rsidRDefault="00773754" w:rsidP="00773754">
            <w:pPr>
              <w:rPr>
                <w:sz w:val="20"/>
                <w:szCs w:val="20"/>
              </w:rPr>
            </w:pPr>
            <w:r w:rsidRPr="00DA257F">
              <w:rPr>
                <w:sz w:val="20"/>
                <w:szCs w:val="20"/>
              </w:rPr>
              <w:t>Наименование целевого показателя, единица измерения</w:t>
            </w:r>
          </w:p>
        </w:tc>
        <w:tc>
          <w:tcPr>
            <w:tcW w:w="5489" w:type="dxa"/>
            <w:gridSpan w:val="3"/>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rPr>
                <w:sz w:val="20"/>
                <w:szCs w:val="20"/>
              </w:rPr>
            </w:pPr>
            <w:r w:rsidRPr="00DA257F">
              <w:rPr>
                <w:sz w:val="20"/>
                <w:szCs w:val="20"/>
              </w:rPr>
              <w:t>Значение целевого показателя</w:t>
            </w:r>
          </w:p>
        </w:tc>
        <w:tc>
          <w:tcPr>
            <w:tcW w:w="3938" w:type="dxa"/>
            <w:vMerge w:val="restart"/>
            <w:tcBorders>
              <w:top w:val="single" w:sz="4" w:space="0" w:color="auto"/>
              <w:left w:val="single" w:sz="4" w:space="0" w:color="auto"/>
              <w:bottom w:val="nil"/>
              <w:right w:val="single" w:sz="4" w:space="0" w:color="auto"/>
            </w:tcBorders>
            <w:shd w:val="clear" w:color="auto" w:fill="FFFFFF"/>
          </w:tcPr>
          <w:p w:rsidR="00773754" w:rsidRPr="00DA257F" w:rsidRDefault="00773754" w:rsidP="00773754">
            <w:pPr>
              <w:rPr>
                <w:sz w:val="20"/>
                <w:szCs w:val="20"/>
              </w:rPr>
            </w:pPr>
            <w:r w:rsidRPr="00DA257F">
              <w:rPr>
                <w:sz w:val="20"/>
                <w:szCs w:val="20"/>
              </w:rPr>
              <w:t>Обоснование отклонений значений целевого показателя на конец отчетного периода (при наличии)</w:t>
            </w:r>
          </w:p>
        </w:tc>
      </w:tr>
      <w:tr w:rsidR="00773754" w:rsidRPr="00DA257F" w:rsidTr="00773754">
        <w:trPr>
          <w:trHeight w:hRule="exact" w:val="1025"/>
        </w:trPr>
        <w:tc>
          <w:tcPr>
            <w:tcW w:w="634" w:type="dxa"/>
            <w:vMerge/>
            <w:tcBorders>
              <w:top w:val="single" w:sz="4" w:space="0" w:color="auto"/>
              <w:left w:val="single" w:sz="4" w:space="0" w:color="auto"/>
              <w:bottom w:val="nil"/>
              <w:right w:val="nil"/>
            </w:tcBorders>
            <w:vAlign w:val="center"/>
          </w:tcPr>
          <w:p w:rsidR="00773754" w:rsidRPr="00DA257F" w:rsidRDefault="00773754" w:rsidP="00773754">
            <w:pPr>
              <w:rPr>
                <w:sz w:val="20"/>
                <w:szCs w:val="20"/>
              </w:rPr>
            </w:pPr>
          </w:p>
        </w:tc>
        <w:tc>
          <w:tcPr>
            <w:tcW w:w="4639" w:type="dxa"/>
            <w:vMerge/>
            <w:tcBorders>
              <w:top w:val="single" w:sz="4" w:space="0" w:color="auto"/>
              <w:left w:val="single" w:sz="4" w:space="0" w:color="auto"/>
              <w:bottom w:val="nil"/>
              <w:right w:val="nil"/>
            </w:tcBorders>
            <w:vAlign w:val="center"/>
          </w:tcPr>
          <w:p w:rsidR="00773754" w:rsidRPr="00DA257F" w:rsidRDefault="00773754" w:rsidP="00773754">
            <w:pPr>
              <w:rPr>
                <w:sz w:val="20"/>
                <w:szCs w:val="20"/>
              </w:rPr>
            </w:pPr>
          </w:p>
        </w:tc>
        <w:tc>
          <w:tcPr>
            <w:tcW w:w="2814" w:type="dxa"/>
            <w:tcBorders>
              <w:top w:val="single" w:sz="4" w:space="0" w:color="auto"/>
              <w:left w:val="single" w:sz="4" w:space="0" w:color="auto"/>
              <w:bottom w:val="nil"/>
              <w:right w:val="nil"/>
            </w:tcBorders>
            <w:shd w:val="clear" w:color="auto" w:fill="FFFFFF"/>
          </w:tcPr>
          <w:p w:rsidR="00773754" w:rsidRPr="00DA257F" w:rsidRDefault="00773754" w:rsidP="00773754">
            <w:pPr>
              <w:rPr>
                <w:sz w:val="20"/>
                <w:szCs w:val="20"/>
              </w:rPr>
            </w:pPr>
            <w:r w:rsidRPr="00DA257F">
              <w:rPr>
                <w:sz w:val="20"/>
                <w:szCs w:val="20"/>
              </w:rPr>
              <w:t>год,</w:t>
            </w:r>
          </w:p>
          <w:p w:rsidR="00773754" w:rsidRPr="00DA257F" w:rsidRDefault="00773754" w:rsidP="00773754">
            <w:pPr>
              <w:rPr>
                <w:sz w:val="20"/>
                <w:szCs w:val="20"/>
              </w:rPr>
            </w:pPr>
            <w:r w:rsidRPr="00DA257F">
              <w:rPr>
                <w:sz w:val="20"/>
                <w:szCs w:val="20"/>
              </w:rPr>
              <w:t>предшествующий</w:t>
            </w:r>
          </w:p>
          <w:p w:rsidR="00773754" w:rsidRPr="00DA257F" w:rsidRDefault="00773754" w:rsidP="00773754">
            <w:pPr>
              <w:rPr>
                <w:sz w:val="20"/>
                <w:szCs w:val="20"/>
              </w:rPr>
            </w:pPr>
            <w:r w:rsidRPr="00DA257F">
              <w:rPr>
                <w:sz w:val="20"/>
                <w:szCs w:val="20"/>
              </w:rPr>
              <w:t>отчетному</w:t>
            </w:r>
          </w:p>
        </w:tc>
        <w:tc>
          <w:tcPr>
            <w:tcW w:w="1460" w:type="dxa"/>
            <w:tcBorders>
              <w:top w:val="single" w:sz="4" w:space="0" w:color="auto"/>
              <w:left w:val="single" w:sz="4" w:space="0" w:color="auto"/>
              <w:bottom w:val="nil"/>
              <w:right w:val="nil"/>
            </w:tcBorders>
            <w:shd w:val="clear" w:color="auto" w:fill="FFFFFF"/>
          </w:tcPr>
          <w:p w:rsidR="00773754" w:rsidRPr="00DA257F" w:rsidRDefault="00773754" w:rsidP="00773754">
            <w:pPr>
              <w:rPr>
                <w:sz w:val="20"/>
                <w:szCs w:val="20"/>
              </w:rPr>
            </w:pPr>
            <w:r w:rsidRPr="00DA257F">
              <w:rPr>
                <w:sz w:val="20"/>
                <w:szCs w:val="20"/>
              </w:rPr>
              <w:t>план на год</w:t>
            </w:r>
          </w:p>
        </w:tc>
        <w:tc>
          <w:tcPr>
            <w:tcW w:w="1215" w:type="dxa"/>
            <w:tcBorders>
              <w:top w:val="single" w:sz="4" w:space="0" w:color="auto"/>
              <w:left w:val="single" w:sz="4" w:space="0" w:color="auto"/>
              <w:bottom w:val="nil"/>
              <w:right w:val="nil"/>
            </w:tcBorders>
            <w:shd w:val="clear" w:color="auto" w:fill="FFFFFF"/>
          </w:tcPr>
          <w:p w:rsidR="00773754" w:rsidRPr="00DA257F" w:rsidRDefault="00773754" w:rsidP="00773754">
            <w:pPr>
              <w:rPr>
                <w:sz w:val="20"/>
                <w:szCs w:val="20"/>
              </w:rPr>
            </w:pPr>
            <w:r w:rsidRPr="00DA257F">
              <w:rPr>
                <w:sz w:val="20"/>
                <w:szCs w:val="20"/>
              </w:rPr>
              <w:t>факт за отчет</w:t>
            </w:r>
            <w:r w:rsidRPr="00DA257F">
              <w:rPr>
                <w:sz w:val="20"/>
                <w:szCs w:val="20"/>
              </w:rPr>
              <w:softHyphen/>
              <w:t>ный период</w:t>
            </w:r>
          </w:p>
        </w:tc>
        <w:tc>
          <w:tcPr>
            <w:tcW w:w="3938" w:type="dxa"/>
            <w:vMerge/>
            <w:tcBorders>
              <w:top w:val="single" w:sz="4" w:space="0" w:color="auto"/>
              <w:left w:val="single" w:sz="4" w:space="0" w:color="auto"/>
              <w:bottom w:val="nil"/>
              <w:right w:val="single" w:sz="4" w:space="0" w:color="auto"/>
            </w:tcBorders>
            <w:vAlign w:val="center"/>
          </w:tcPr>
          <w:p w:rsidR="00773754" w:rsidRPr="00DA257F" w:rsidRDefault="00773754" w:rsidP="00773754">
            <w:pPr>
              <w:rPr>
                <w:sz w:val="20"/>
                <w:szCs w:val="20"/>
              </w:rPr>
            </w:pPr>
          </w:p>
        </w:tc>
      </w:tr>
      <w:tr w:rsidR="00773754" w:rsidRPr="00DA257F" w:rsidTr="00773754">
        <w:trPr>
          <w:trHeight w:hRule="exact" w:val="293"/>
        </w:trPr>
        <w:tc>
          <w:tcPr>
            <w:tcW w:w="634" w:type="dxa"/>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rPr>
                <w:sz w:val="20"/>
                <w:szCs w:val="20"/>
              </w:rPr>
            </w:pPr>
            <w:r w:rsidRPr="00DA257F">
              <w:rPr>
                <w:sz w:val="20"/>
                <w:szCs w:val="20"/>
              </w:rPr>
              <w:t>1</w:t>
            </w:r>
          </w:p>
        </w:tc>
        <w:tc>
          <w:tcPr>
            <w:tcW w:w="4639" w:type="dxa"/>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rPr>
                <w:sz w:val="20"/>
                <w:szCs w:val="20"/>
              </w:rPr>
            </w:pPr>
          </w:p>
        </w:tc>
        <w:tc>
          <w:tcPr>
            <w:tcW w:w="2814" w:type="dxa"/>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rPr>
                <w:sz w:val="20"/>
                <w:szCs w:val="20"/>
              </w:rPr>
            </w:pPr>
            <w:r w:rsidRPr="00DA257F">
              <w:rPr>
                <w:sz w:val="20"/>
                <w:szCs w:val="20"/>
              </w:rPr>
              <w:t>3</w:t>
            </w:r>
          </w:p>
        </w:tc>
        <w:tc>
          <w:tcPr>
            <w:tcW w:w="1460" w:type="dxa"/>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rPr>
                <w:sz w:val="20"/>
                <w:szCs w:val="20"/>
              </w:rPr>
            </w:pPr>
            <w:r w:rsidRPr="00DA257F">
              <w:rPr>
                <w:sz w:val="20"/>
                <w:szCs w:val="20"/>
              </w:rPr>
              <w:t>4</w:t>
            </w:r>
          </w:p>
        </w:tc>
        <w:tc>
          <w:tcPr>
            <w:tcW w:w="1215" w:type="dxa"/>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rPr>
                <w:sz w:val="20"/>
                <w:szCs w:val="20"/>
              </w:rPr>
            </w:pPr>
            <w:r w:rsidRPr="00DA257F">
              <w:rPr>
                <w:sz w:val="20"/>
                <w:szCs w:val="20"/>
              </w:rPr>
              <w:t>5</w:t>
            </w:r>
          </w:p>
        </w:tc>
        <w:tc>
          <w:tcPr>
            <w:tcW w:w="3938" w:type="dxa"/>
            <w:tcBorders>
              <w:top w:val="single" w:sz="4" w:space="0" w:color="auto"/>
              <w:left w:val="single" w:sz="4" w:space="0" w:color="auto"/>
              <w:bottom w:val="nil"/>
              <w:right w:val="single" w:sz="4" w:space="0" w:color="auto"/>
            </w:tcBorders>
            <w:shd w:val="clear" w:color="auto" w:fill="FFFFFF"/>
          </w:tcPr>
          <w:p w:rsidR="00773754" w:rsidRPr="00DA257F" w:rsidRDefault="00773754" w:rsidP="00773754">
            <w:pPr>
              <w:spacing w:line="260" w:lineRule="exact"/>
              <w:rPr>
                <w:sz w:val="20"/>
                <w:szCs w:val="20"/>
              </w:rPr>
            </w:pPr>
            <w:r w:rsidRPr="00DA257F">
              <w:rPr>
                <w:sz w:val="20"/>
                <w:szCs w:val="20"/>
              </w:rPr>
              <w:t>6</w:t>
            </w:r>
          </w:p>
        </w:tc>
      </w:tr>
      <w:tr w:rsidR="00773754" w:rsidRPr="00DA257F" w:rsidTr="00773754">
        <w:trPr>
          <w:trHeight w:hRule="exact" w:val="1313"/>
        </w:trPr>
        <w:tc>
          <w:tcPr>
            <w:tcW w:w="634" w:type="dxa"/>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rPr>
                <w:sz w:val="20"/>
                <w:szCs w:val="20"/>
              </w:rPr>
            </w:pPr>
            <w:r w:rsidRPr="00DA257F">
              <w:rPr>
                <w:sz w:val="20"/>
                <w:szCs w:val="20"/>
              </w:rPr>
              <w:lastRenderedPageBreak/>
              <w:t>1.</w:t>
            </w:r>
          </w:p>
        </w:tc>
        <w:tc>
          <w:tcPr>
            <w:tcW w:w="4639" w:type="dxa"/>
            <w:tcBorders>
              <w:top w:val="single" w:sz="4" w:space="0" w:color="auto"/>
              <w:left w:val="single" w:sz="4" w:space="0" w:color="auto"/>
              <w:bottom w:val="nil"/>
              <w:right w:val="nil"/>
            </w:tcBorders>
            <w:shd w:val="clear" w:color="auto" w:fill="FFFFFF"/>
          </w:tcPr>
          <w:p w:rsidR="00773754" w:rsidRPr="00DA257F" w:rsidRDefault="00773754" w:rsidP="00773754">
            <w:pPr>
              <w:spacing w:line="260" w:lineRule="exact"/>
              <w:rPr>
                <w:sz w:val="20"/>
                <w:szCs w:val="20"/>
              </w:rPr>
            </w:pPr>
            <w:r w:rsidRPr="00DA257F">
              <w:rPr>
                <w:sz w:val="20"/>
                <w:szCs w:val="20"/>
              </w:rPr>
              <w:t xml:space="preserve">Снижение уровня преступности, в том числе несовершеннолетних, на территории   поселения (%)  </w:t>
            </w:r>
          </w:p>
        </w:tc>
        <w:tc>
          <w:tcPr>
            <w:tcW w:w="2814" w:type="dxa"/>
            <w:tcBorders>
              <w:top w:val="single" w:sz="4" w:space="0" w:color="auto"/>
              <w:left w:val="single" w:sz="4" w:space="0" w:color="auto"/>
              <w:bottom w:val="nil"/>
              <w:right w:val="nil"/>
            </w:tcBorders>
            <w:shd w:val="clear" w:color="auto" w:fill="FFFFFF"/>
          </w:tcPr>
          <w:p w:rsidR="00773754" w:rsidRPr="00DA257F" w:rsidRDefault="00773754" w:rsidP="00773754">
            <w:pPr>
              <w:rPr>
                <w:sz w:val="20"/>
                <w:szCs w:val="20"/>
              </w:rPr>
            </w:pPr>
          </w:p>
        </w:tc>
        <w:tc>
          <w:tcPr>
            <w:tcW w:w="1460" w:type="dxa"/>
            <w:tcBorders>
              <w:top w:val="single" w:sz="4" w:space="0" w:color="auto"/>
              <w:left w:val="single" w:sz="4" w:space="0" w:color="auto"/>
              <w:bottom w:val="nil"/>
              <w:right w:val="nil"/>
            </w:tcBorders>
            <w:shd w:val="clear" w:color="auto" w:fill="FFFFFF"/>
          </w:tcPr>
          <w:p w:rsidR="00773754" w:rsidRPr="00DA257F" w:rsidRDefault="00773754" w:rsidP="00773754">
            <w:pPr>
              <w:rPr>
                <w:sz w:val="20"/>
                <w:szCs w:val="20"/>
              </w:rPr>
            </w:pPr>
          </w:p>
        </w:tc>
        <w:tc>
          <w:tcPr>
            <w:tcW w:w="1215" w:type="dxa"/>
            <w:tcBorders>
              <w:top w:val="single" w:sz="4" w:space="0" w:color="auto"/>
              <w:left w:val="single" w:sz="4" w:space="0" w:color="auto"/>
              <w:bottom w:val="nil"/>
              <w:right w:val="nil"/>
            </w:tcBorders>
            <w:shd w:val="clear" w:color="auto" w:fill="FFFFFF"/>
          </w:tcPr>
          <w:p w:rsidR="00773754" w:rsidRPr="00DA257F" w:rsidRDefault="00773754" w:rsidP="00773754">
            <w:pPr>
              <w:rPr>
                <w:sz w:val="20"/>
                <w:szCs w:val="20"/>
              </w:rPr>
            </w:pPr>
          </w:p>
        </w:tc>
        <w:tc>
          <w:tcPr>
            <w:tcW w:w="3938" w:type="dxa"/>
            <w:tcBorders>
              <w:top w:val="single" w:sz="4" w:space="0" w:color="auto"/>
              <w:left w:val="single" w:sz="4" w:space="0" w:color="auto"/>
              <w:bottom w:val="nil"/>
              <w:right w:val="single" w:sz="4" w:space="0" w:color="auto"/>
            </w:tcBorders>
            <w:shd w:val="clear" w:color="auto" w:fill="FFFFFF"/>
          </w:tcPr>
          <w:p w:rsidR="00773754" w:rsidRPr="00DA257F" w:rsidRDefault="00773754" w:rsidP="00773754">
            <w:pPr>
              <w:rPr>
                <w:sz w:val="20"/>
                <w:szCs w:val="20"/>
              </w:rPr>
            </w:pPr>
          </w:p>
        </w:tc>
      </w:tr>
      <w:tr w:rsidR="00773754" w:rsidRPr="00DA257F" w:rsidTr="00773754">
        <w:trPr>
          <w:trHeight w:hRule="exact" w:val="566"/>
        </w:trPr>
        <w:tc>
          <w:tcPr>
            <w:tcW w:w="63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2.</w:t>
            </w:r>
          </w:p>
        </w:tc>
        <w:tc>
          <w:tcPr>
            <w:tcW w:w="4639"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 xml:space="preserve"> Снижение уровня антиобщественного поведения граждан(%)</w:t>
            </w:r>
          </w:p>
          <w:p w:rsidR="00773754" w:rsidRPr="00DA257F" w:rsidRDefault="00773754" w:rsidP="00773754">
            <w:pPr>
              <w:spacing w:line="260" w:lineRule="exact"/>
              <w:rPr>
                <w:sz w:val="20"/>
                <w:szCs w:val="20"/>
              </w:rPr>
            </w:pPr>
          </w:p>
          <w:p w:rsidR="00773754" w:rsidRPr="00DA257F" w:rsidRDefault="00773754" w:rsidP="00773754">
            <w:pPr>
              <w:spacing w:line="260" w:lineRule="exact"/>
              <w:rPr>
                <w:sz w:val="20"/>
                <w:szCs w:val="20"/>
              </w:rPr>
            </w:pPr>
          </w:p>
        </w:tc>
        <w:tc>
          <w:tcPr>
            <w:tcW w:w="281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1460"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1215"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3938" w:type="dxa"/>
            <w:tcBorders>
              <w:top w:val="single" w:sz="4" w:space="0" w:color="auto"/>
              <w:left w:val="single" w:sz="4" w:space="0" w:color="auto"/>
              <w:bottom w:val="single" w:sz="4" w:space="0" w:color="auto"/>
              <w:right w:val="single" w:sz="4" w:space="0" w:color="auto"/>
            </w:tcBorders>
            <w:shd w:val="clear" w:color="auto" w:fill="FFFFFF"/>
          </w:tcPr>
          <w:p w:rsidR="00773754" w:rsidRPr="00DA257F" w:rsidRDefault="00773754" w:rsidP="00773754">
            <w:pPr>
              <w:rPr>
                <w:sz w:val="20"/>
                <w:szCs w:val="20"/>
              </w:rPr>
            </w:pPr>
          </w:p>
        </w:tc>
      </w:tr>
      <w:tr w:rsidR="00773754" w:rsidRPr="00DA257F" w:rsidTr="00773754">
        <w:trPr>
          <w:trHeight w:hRule="exact" w:val="852"/>
        </w:trPr>
        <w:tc>
          <w:tcPr>
            <w:tcW w:w="63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3.</w:t>
            </w:r>
          </w:p>
        </w:tc>
        <w:tc>
          <w:tcPr>
            <w:tcW w:w="4639"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Увеличение количества граждан, вовлечённых в охрану общественного порядка (чел.)</w:t>
            </w:r>
          </w:p>
        </w:tc>
        <w:tc>
          <w:tcPr>
            <w:tcW w:w="281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1460"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1215"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3938" w:type="dxa"/>
            <w:tcBorders>
              <w:top w:val="single" w:sz="4" w:space="0" w:color="auto"/>
              <w:left w:val="single" w:sz="4" w:space="0" w:color="auto"/>
              <w:bottom w:val="single" w:sz="4" w:space="0" w:color="auto"/>
              <w:right w:val="single" w:sz="4" w:space="0" w:color="auto"/>
            </w:tcBorders>
            <w:shd w:val="clear" w:color="auto" w:fill="FFFFFF"/>
          </w:tcPr>
          <w:p w:rsidR="00773754" w:rsidRPr="00DA257F" w:rsidRDefault="00773754" w:rsidP="00773754">
            <w:pPr>
              <w:rPr>
                <w:sz w:val="20"/>
                <w:szCs w:val="20"/>
              </w:rPr>
            </w:pPr>
          </w:p>
        </w:tc>
      </w:tr>
      <w:tr w:rsidR="00773754" w:rsidRPr="00DA257F" w:rsidTr="00773754">
        <w:trPr>
          <w:trHeight w:hRule="exact" w:val="1693"/>
        </w:trPr>
        <w:tc>
          <w:tcPr>
            <w:tcW w:w="63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4</w:t>
            </w:r>
          </w:p>
        </w:tc>
        <w:tc>
          <w:tcPr>
            <w:tcW w:w="4639"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Организация совместного взаимодействия  субъектов профилактики правонарушений в сфере правового просвещения и правового информирования граждан, в т.ч. несовершеннолетних ( кол-во мероприятий в год)</w:t>
            </w:r>
          </w:p>
          <w:p w:rsidR="00773754" w:rsidRPr="00DA257F" w:rsidRDefault="00773754" w:rsidP="00773754">
            <w:pPr>
              <w:spacing w:line="260" w:lineRule="exact"/>
              <w:rPr>
                <w:sz w:val="20"/>
                <w:szCs w:val="20"/>
              </w:rPr>
            </w:pPr>
          </w:p>
        </w:tc>
        <w:tc>
          <w:tcPr>
            <w:tcW w:w="281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1460"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1215"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3938" w:type="dxa"/>
            <w:tcBorders>
              <w:top w:val="single" w:sz="4" w:space="0" w:color="auto"/>
              <w:left w:val="single" w:sz="4" w:space="0" w:color="auto"/>
              <w:bottom w:val="single" w:sz="4" w:space="0" w:color="auto"/>
              <w:right w:val="single" w:sz="4" w:space="0" w:color="auto"/>
            </w:tcBorders>
            <w:shd w:val="clear" w:color="auto" w:fill="FFFFFF"/>
          </w:tcPr>
          <w:p w:rsidR="00773754" w:rsidRPr="00DA257F" w:rsidRDefault="00773754" w:rsidP="00773754">
            <w:pPr>
              <w:rPr>
                <w:sz w:val="20"/>
                <w:szCs w:val="20"/>
              </w:rPr>
            </w:pPr>
          </w:p>
        </w:tc>
      </w:tr>
      <w:tr w:rsidR="00773754" w:rsidRPr="00DA257F" w:rsidTr="00773754">
        <w:trPr>
          <w:trHeight w:hRule="exact" w:val="1302"/>
        </w:trPr>
        <w:tc>
          <w:tcPr>
            <w:tcW w:w="63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5</w:t>
            </w:r>
          </w:p>
        </w:tc>
        <w:tc>
          <w:tcPr>
            <w:tcW w:w="4639"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bCs/>
                <w:sz w:val="20"/>
                <w:szCs w:val="20"/>
                <w:shd w:val="clear" w:color="auto" w:fill="FFFFFF"/>
              </w:rPr>
              <w:t xml:space="preserve"> Доведение до сведения граждан и организаций информации, направленной на обеспечение защиты прав и свобод человека и гражданина, общества и государства от противоправных посягательств(%).</w:t>
            </w:r>
            <w:r w:rsidRPr="00DA257F">
              <w:rPr>
                <w:rStyle w:val="apple-converted-space"/>
                <w:b/>
                <w:bCs/>
                <w:sz w:val="20"/>
                <w:szCs w:val="20"/>
                <w:shd w:val="clear" w:color="auto" w:fill="FFFFFF"/>
              </w:rPr>
              <w:t> </w:t>
            </w:r>
            <w:r w:rsidRPr="00DA257F">
              <w:rPr>
                <w:b/>
                <w:bCs/>
                <w:sz w:val="20"/>
                <w:szCs w:val="20"/>
              </w:rPr>
              <w:br/>
            </w:r>
          </w:p>
        </w:tc>
        <w:tc>
          <w:tcPr>
            <w:tcW w:w="281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1460"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1215"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3938" w:type="dxa"/>
            <w:tcBorders>
              <w:top w:val="single" w:sz="4" w:space="0" w:color="auto"/>
              <w:left w:val="single" w:sz="4" w:space="0" w:color="auto"/>
              <w:bottom w:val="single" w:sz="4" w:space="0" w:color="auto"/>
              <w:right w:val="single" w:sz="4" w:space="0" w:color="auto"/>
            </w:tcBorders>
            <w:shd w:val="clear" w:color="auto" w:fill="FFFFFF"/>
          </w:tcPr>
          <w:p w:rsidR="00773754" w:rsidRPr="00DA257F" w:rsidRDefault="00773754" w:rsidP="00773754">
            <w:pPr>
              <w:rPr>
                <w:sz w:val="20"/>
                <w:szCs w:val="20"/>
              </w:rPr>
            </w:pPr>
          </w:p>
        </w:tc>
      </w:tr>
      <w:tr w:rsidR="00773754" w:rsidRPr="00DA257F" w:rsidTr="00773754">
        <w:trPr>
          <w:trHeight w:hRule="exact" w:val="806"/>
        </w:trPr>
        <w:tc>
          <w:tcPr>
            <w:tcW w:w="63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6</w:t>
            </w:r>
          </w:p>
        </w:tc>
        <w:tc>
          <w:tcPr>
            <w:tcW w:w="4639"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Сокращение рецидивной  преступности (%)</w:t>
            </w:r>
          </w:p>
          <w:p w:rsidR="00773754" w:rsidRPr="00DA257F" w:rsidRDefault="00773754" w:rsidP="00773754">
            <w:pPr>
              <w:spacing w:line="260" w:lineRule="exact"/>
              <w:rPr>
                <w:sz w:val="20"/>
                <w:szCs w:val="20"/>
              </w:rPr>
            </w:pPr>
          </w:p>
        </w:tc>
        <w:tc>
          <w:tcPr>
            <w:tcW w:w="281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1460"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1215"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3938" w:type="dxa"/>
            <w:tcBorders>
              <w:top w:val="single" w:sz="4" w:space="0" w:color="auto"/>
              <w:left w:val="single" w:sz="4" w:space="0" w:color="auto"/>
              <w:bottom w:val="single" w:sz="4" w:space="0" w:color="auto"/>
              <w:right w:val="single" w:sz="4" w:space="0" w:color="auto"/>
            </w:tcBorders>
            <w:shd w:val="clear" w:color="auto" w:fill="FFFFFF"/>
          </w:tcPr>
          <w:p w:rsidR="00773754" w:rsidRPr="00DA257F" w:rsidRDefault="00773754" w:rsidP="00773754">
            <w:pPr>
              <w:rPr>
                <w:sz w:val="20"/>
                <w:szCs w:val="20"/>
              </w:rPr>
            </w:pPr>
          </w:p>
        </w:tc>
      </w:tr>
      <w:tr w:rsidR="00773754" w:rsidRPr="00DA257F" w:rsidTr="00773754">
        <w:trPr>
          <w:trHeight w:hRule="exact" w:val="877"/>
        </w:trPr>
        <w:tc>
          <w:tcPr>
            <w:tcW w:w="63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7</w:t>
            </w:r>
          </w:p>
        </w:tc>
        <w:tc>
          <w:tcPr>
            <w:tcW w:w="4639"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 xml:space="preserve"> Создание рабочих мест для лиц, нуждающихся в социальной реабилитации (кол-во)</w:t>
            </w:r>
          </w:p>
          <w:p w:rsidR="00773754" w:rsidRPr="00DA257F" w:rsidRDefault="00773754" w:rsidP="00773754">
            <w:pPr>
              <w:spacing w:line="260" w:lineRule="exact"/>
              <w:rPr>
                <w:sz w:val="20"/>
                <w:szCs w:val="20"/>
              </w:rPr>
            </w:pPr>
          </w:p>
          <w:p w:rsidR="00773754" w:rsidRPr="00DA257F" w:rsidRDefault="00773754" w:rsidP="00773754">
            <w:pPr>
              <w:spacing w:line="260" w:lineRule="exact"/>
              <w:rPr>
                <w:sz w:val="20"/>
                <w:szCs w:val="20"/>
              </w:rPr>
            </w:pPr>
          </w:p>
        </w:tc>
        <w:tc>
          <w:tcPr>
            <w:tcW w:w="281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1460"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1215"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3938" w:type="dxa"/>
            <w:tcBorders>
              <w:top w:val="single" w:sz="4" w:space="0" w:color="auto"/>
              <w:left w:val="single" w:sz="4" w:space="0" w:color="auto"/>
              <w:bottom w:val="single" w:sz="4" w:space="0" w:color="auto"/>
              <w:right w:val="single" w:sz="4" w:space="0" w:color="auto"/>
            </w:tcBorders>
            <w:shd w:val="clear" w:color="auto" w:fill="FFFFFF"/>
          </w:tcPr>
          <w:p w:rsidR="00773754" w:rsidRPr="00DA257F" w:rsidRDefault="00773754" w:rsidP="00773754">
            <w:pPr>
              <w:rPr>
                <w:sz w:val="20"/>
                <w:szCs w:val="20"/>
              </w:rPr>
            </w:pPr>
          </w:p>
        </w:tc>
      </w:tr>
      <w:tr w:rsidR="00773754" w:rsidRPr="00DA257F" w:rsidTr="00773754">
        <w:trPr>
          <w:trHeight w:hRule="exact" w:val="552"/>
        </w:trPr>
        <w:tc>
          <w:tcPr>
            <w:tcW w:w="63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8</w:t>
            </w:r>
          </w:p>
        </w:tc>
        <w:tc>
          <w:tcPr>
            <w:tcW w:w="4639"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Снижение количества неблагополучных семей (%)</w:t>
            </w:r>
          </w:p>
        </w:tc>
        <w:tc>
          <w:tcPr>
            <w:tcW w:w="281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1460"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1215"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3938" w:type="dxa"/>
            <w:tcBorders>
              <w:top w:val="single" w:sz="4" w:space="0" w:color="auto"/>
              <w:left w:val="single" w:sz="4" w:space="0" w:color="auto"/>
              <w:bottom w:val="single" w:sz="4" w:space="0" w:color="auto"/>
              <w:right w:val="single" w:sz="4" w:space="0" w:color="auto"/>
            </w:tcBorders>
            <w:shd w:val="clear" w:color="auto" w:fill="FFFFFF"/>
          </w:tcPr>
          <w:p w:rsidR="00773754" w:rsidRPr="00DA257F" w:rsidRDefault="00773754" w:rsidP="00773754">
            <w:pPr>
              <w:rPr>
                <w:sz w:val="20"/>
                <w:szCs w:val="20"/>
              </w:rPr>
            </w:pPr>
          </w:p>
        </w:tc>
      </w:tr>
      <w:tr w:rsidR="00773754" w:rsidRPr="00DA257F" w:rsidTr="00773754">
        <w:trPr>
          <w:trHeight w:hRule="exact" w:val="702"/>
        </w:trPr>
        <w:tc>
          <w:tcPr>
            <w:tcW w:w="63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9</w:t>
            </w:r>
          </w:p>
        </w:tc>
        <w:tc>
          <w:tcPr>
            <w:tcW w:w="4639"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spacing w:line="260" w:lineRule="exact"/>
              <w:rPr>
                <w:sz w:val="20"/>
                <w:szCs w:val="20"/>
              </w:rPr>
            </w:pPr>
            <w:r w:rsidRPr="00DA257F">
              <w:rPr>
                <w:sz w:val="20"/>
                <w:szCs w:val="20"/>
              </w:rPr>
              <w:t>Снижение количества несовершеннолетних «группы риска»</w:t>
            </w:r>
          </w:p>
        </w:tc>
        <w:tc>
          <w:tcPr>
            <w:tcW w:w="2814"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1460"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1215" w:type="dxa"/>
            <w:tcBorders>
              <w:top w:val="single" w:sz="4" w:space="0" w:color="auto"/>
              <w:left w:val="single" w:sz="4" w:space="0" w:color="auto"/>
              <w:bottom w:val="single" w:sz="4" w:space="0" w:color="auto"/>
              <w:right w:val="nil"/>
            </w:tcBorders>
            <w:shd w:val="clear" w:color="auto" w:fill="FFFFFF"/>
          </w:tcPr>
          <w:p w:rsidR="00773754" w:rsidRPr="00DA257F" w:rsidRDefault="00773754" w:rsidP="00773754">
            <w:pPr>
              <w:rPr>
                <w:sz w:val="20"/>
                <w:szCs w:val="20"/>
              </w:rPr>
            </w:pPr>
          </w:p>
        </w:tc>
        <w:tc>
          <w:tcPr>
            <w:tcW w:w="3938" w:type="dxa"/>
            <w:tcBorders>
              <w:top w:val="single" w:sz="4" w:space="0" w:color="auto"/>
              <w:left w:val="single" w:sz="4" w:space="0" w:color="auto"/>
              <w:bottom w:val="single" w:sz="4" w:space="0" w:color="auto"/>
              <w:right w:val="single" w:sz="4" w:space="0" w:color="auto"/>
            </w:tcBorders>
            <w:shd w:val="clear" w:color="auto" w:fill="FFFFFF"/>
          </w:tcPr>
          <w:p w:rsidR="00773754" w:rsidRPr="00DA257F" w:rsidRDefault="00773754" w:rsidP="00773754">
            <w:pPr>
              <w:rPr>
                <w:sz w:val="20"/>
                <w:szCs w:val="20"/>
              </w:rPr>
            </w:pPr>
          </w:p>
        </w:tc>
      </w:tr>
    </w:tbl>
    <w:p w:rsidR="00773754" w:rsidRPr="00DA257F" w:rsidRDefault="00773754" w:rsidP="00773754">
      <w:pPr>
        <w:rPr>
          <w:sz w:val="20"/>
          <w:szCs w:val="20"/>
        </w:rPr>
      </w:pPr>
    </w:p>
    <w:p w:rsidR="00773754" w:rsidRPr="00DA257F" w:rsidRDefault="00773754" w:rsidP="00773754">
      <w:pPr>
        <w:rPr>
          <w:sz w:val="20"/>
          <w:szCs w:val="20"/>
        </w:rPr>
        <w:sectPr w:rsidR="00773754" w:rsidRPr="00DA257F" w:rsidSect="00773754">
          <w:pgSz w:w="16838" w:h="11906" w:orient="landscape"/>
          <w:pgMar w:top="1701" w:right="1134" w:bottom="851" w:left="1134" w:header="709" w:footer="709" w:gutter="0"/>
          <w:cols w:space="708"/>
          <w:docGrid w:linePitch="360"/>
        </w:sectPr>
      </w:pPr>
    </w:p>
    <w:p w:rsidR="00773754" w:rsidRPr="000525B6" w:rsidRDefault="00773754" w:rsidP="00773754">
      <w:pPr>
        <w:pStyle w:val="afb"/>
        <w:jc w:val="both"/>
        <w:rPr>
          <w:b/>
        </w:rPr>
      </w:pPr>
    </w:p>
    <w:p w:rsidR="00D82605" w:rsidRPr="00773754" w:rsidRDefault="00D82605" w:rsidP="00773754">
      <w:pPr>
        <w:jc w:val="center"/>
        <w:outlineLvl w:val="0"/>
        <w:rPr>
          <w:sz w:val="20"/>
          <w:szCs w:val="20"/>
        </w:rPr>
      </w:pPr>
    </w:p>
    <w:p w:rsidR="00752DC5" w:rsidRPr="00752DC5" w:rsidRDefault="00752DC5" w:rsidP="00752DC5"/>
    <w:p w:rsidR="00F46E03" w:rsidRPr="00752DC5" w:rsidRDefault="00F46E03" w:rsidP="002A1483">
      <w:pPr>
        <w:jc w:val="both"/>
        <w:rPr>
          <w:sz w:val="22"/>
          <w:szCs w:val="22"/>
        </w:rPr>
      </w:pPr>
    </w:p>
    <w:p w:rsidR="002A1483" w:rsidRPr="00752DC5" w:rsidRDefault="00A94BBA" w:rsidP="002A1483">
      <w:pPr>
        <w:ind w:right="-284"/>
        <w:rPr>
          <w:sz w:val="18"/>
          <w:szCs w:val="18"/>
        </w:rPr>
      </w:pPr>
      <w:r>
        <w:rPr>
          <w:noProof/>
          <w:sz w:val="18"/>
          <w:szCs w:val="18"/>
        </w:rPr>
        <w:pict>
          <v:rect id="_x0000_s1029" style="position:absolute;margin-left:-31.65pt;margin-top:.7pt;width:600.2pt;height:130.8pt;z-index:-251659264" fillcolor="#eaeaea">
            <v:fill opacity="62259f"/>
          </v:rect>
        </w:pict>
      </w:r>
      <w:r>
        <w:rPr>
          <w:noProof/>
          <w:sz w:val="18"/>
          <w:szCs w:val="18"/>
        </w:rPr>
        <w:pict>
          <v:rect id="_x0000_s1032" style="position:absolute;margin-left:330.85pt;margin-top:9.7pt;width:180.8pt;height:96.8pt;z-index:-251658240">
            <v:textbox style="mso-next-textbox:#_x0000_s1032">
              <w:txbxContent>
                <w:p w:rsidR="00773754" w:rsidRPr="002907AF" w:rsidRDefault="00773754" w:rsidP="002A1483">
                  <w:pPr>
                    <w:rPr>
                      <w:sz w:val="22"/>
                      <w:szCs w:val="22"/>
                    </w:rPr>
                  </w:pPr>
                  <w:r w:rsidRPr="002907AF">
                    <w:rPr>
                      <w:sz w:val="22"/>
                      <w:szCs w:val="22"/>
                    </w:rPr>
                    <w:t xml:space="preserve">Газета учреждена для нормативно-правовых актов МО «Новонукутское» </w:t>
                  </w:r>
                </w:p>
                <w:p w:rsidR="00773754" w:rsidRDefault="00773754"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773754" w:rsidRDefault="00773754" w:rsidP="002A1483">
                  <w:pPr>
                    <w:rPr>
                      <w:sz w:val="22"/>
                      <w:szCs w:val="22"/>
                    </w:rPr>
                  </w:pPr>
                  <w:r>
                    <w:rPr>
                      <w:sz w:val="22"/>
                      <w:szCs w:val="22"/>
                    </w:rPr>
                    <w:t>Распространяется администрацией МО «Новонукутское»</w:t>
                  </w:r>
                </w:p>
                <w:p w:rsidR="00773754" w:rsidRDefault="00773754" w:rsidP="002A1483">
                  <w:pPr>
                    <w:rPr>
                      <w:sz w:val="15"/>
                      <w:szCs w:val="15"/>
                    </w:rPr>
                  </w:pPr>
                  <w:r w:rsidRPr="002907AF">
                    <w:rPr>
                      <w:sz w:val="22"/>
                      <w:szCs w:val="22"/>
                    </w:rPr>
                    <w:t>Периодичность 1 раз в месяц</w:t>
                  </w:r>
                </w:p>
                <w:p w:rsidR="00773754" w:rsidRDefault="00773754" w:rsidP="002A1483">
                  <w:pPr>
                    <w:rPr>
                      <w:sz w:val="15"/>
                      <w:szCs w:val="15"/>
                    </w:rPr>
                  </w:pPr>
                </w:p>
                <w:p w:rsidR="00773754" w:rsidRPr="00A232DA" w:rsidRDefault="00773754" w:rsidP="002A1483">
                  <w:pPr>
                    <w:rPr>
                      <w:sz w:val="15"/>
                      <w:szCs w:val="15"/>
                    </w:rPr>
                  </w:pPr>
                </w:p>
                <w:p w:rsidR="00773754" w:rsidRPr="00A232DA" w:rsidRDefault="00773754" w:rsidP="002A1483">
                  <w:pPr>
                    <w:rPr>
                      <w:sz w:val="22"/>
                      <w:szCs w:val="22"/>
                    </w:rPr>
                  </w:pPr>
                </w:p>
              </w:txbxContent>
            </v:textbox>
          </v:rect>
        </w:pict>
      </w:r>
    </w:p>
    <w:p w:rsidR="002A1483" w:rsidRPr="00752DC5" w:rsidRDefault="002A1483" w:rsidP="002A1483">
      <w:pPr>
        <w:rPr>
          <w:sz w:val="18"/>
          <w:szCs w:val="18"/>
        </w:rPr>
      </w:pPr>
      <w:r w:rsidRPr="00752DC5">
        <w:rPr>
          <w:sz w:val="18"/>
          <w:szCs w:val="18"/>
        </w:rPr>
        <w:t xml:space="preserve"> </w:t>
      </w:r>
    </w:p>
    <w:p w:rsidR="002A1483" w:rsidRPr="00752DC5" w:rsidRDefault="00A94BBA" w:rsidP="002A1483">
      <w:pPr>
        <w:rPr>
          <w:sz w:val="18"/>
          <w:szCs w:val="18"/>
        </w:rPr>
      </w:pPr>
      <w:r>
        <w:rPr>
          <w:noProof/>
          <w:sz w:val="18"/>
          <w:szCs w:val="18"/>
        </w:rPr>
        <w:pict>
          <v:rect id="_x0000_s1031" style="position:absolute;margin-left:151.9pt;margin-top:.7pt;width:169.95pt;height:61.1pt;z-index:251659264">
            <v:textbox style="mso-next-textbox:#_x0000_s1031">
              <w:txbxContent>
                <w:p w:rsidR="00773754" w:rsidRPr="002907AF" w:rsidRDefault="00773754" w:rsidP="002A1483">
                  <w:pPr>
                    <w:spacing w:line="240" w:lineRule="exact"/>
                    <w:jc w:val="center"/>
                  </w:pPr>
                  <w:r w:rsidRPr="002907AF">
                    <w:t>УЧРЕДИТЕЛЬ:</w:t>
                  </w:r>
                </w:p>
                <w:p w:rsidR="00773754" w:rsidRPr="002907AF" w:rsidRDefault="00773754" w:rsidP="002A1483">
                  <w:pPr>
                    <w:spacing w:line="240" w:lineRule="exact"/>
                    <w:jc w:val="center"/>
                  </w:pPr>
                  <w:r w:rsidRPr="002907AF">
                    <w:t xml:space="preserve">администрация МО «Новонукутское»               </w:t>
                  </w:r>
                </w:p>
              </w:txbxContent>
            </v:textbox>
          </v:rect>
        </w:pict>
      </w:r>
      <w:r>
        <w:rPr>
          <w:noProof/>
          <w:sz w:val="18"/>
          <w:szCs w:val="18"/>
        </w:rPr>
        <w:pict>
          <v:rect id="_x0000_s1030" style="position:absolute;margin-left:0;margin-top:.7pt;width:140pt;height:85.1pt;z-index:-251656192">
            <v:textbox style="mso-next-textbox:#_x0000_s1030">
              <w:txbxContent>
                <w:p w:rsidR="00773754" w:rsidRPr="002907AF" w:rsidRDefault="00773754" w:rsidP="002A1483">
                  <w:pPr>
                    <w:rPr>
                      <w:sz w:val="22"/>
                      <w:szCs w:val="22"/>
                    </w:rPr>
                  </w:pPr>
                  <w:r w:rsidRPr="002907AF">
                    <w:rPr>
                      <w:sz w:val="22"/>
                      <w:szCs w:val="22"/>
                    </w:rPr>
                    <w:t>Адрес: 669401,</w:t>
                  </w:r>
                </w:p>
                <w:p w:rsidR="00773754" w:rsidRPr="002907AF" w:rsidRDefault="00773754" w:rsidP="002A1483">
                  <w:pPr>
                    <w:rPr>
                      <w:sz w:val="22"/>
                      <w:szCs w:val="22"/>
                    </w:rPr>
                  </w:pPr>
                  <w:r w:rsidRPr="002907AF">
                    <w:rPr>
                      <w:sz w:val="22"/>
                      <w:szCs w:val="22"/>
                    </w:rPr>
                    <w:t xml:space="preserve">Иркутская область, Нукутский район,  п.Новонукутский, </w:t>
                  </w:r>
                </w:p>
                <w:p w:rsidR="00773754" w:rsidRPr="002907AF" w:rsidRDefault="00773754" w:rsidP="002A1483">
                  <w:pPr>
                    <w:rPr>
                      <w:sz w:val="22"/>
                      <w:szCs w:val="22"/>
                    </w:rPr>
                  </w:pPr>
                  <w:r w:rsidRPr="002907AF">
                    <w:rPr>
                      <w:sz w:val="22"/>
                      <w:szCs w:val="22"/>
                    </w:rPr>
                    <w:t>ул. Майская, 29</w:t>
                  </w:r>
                </w:p>
              </w:txbxContent>
            </v:textbox>
          </v:rect>
        </w:pict>
      </w:r>
    </w:p>
    <w:p w:rsidR="002A1483" w:rsidRPr="00752DC5" w:rsidRDefault="002A1483" w:rsidP="002A1483">
      <w:pPr>
        <w:rPr>
          <w:sz w:val="18"/>
          <w:szCs w:val="18"/>
        </w:rPr>
      </w:pPr>
    </w:p>
    <w:p w:rsidR="002A1483" w:rsidRPr="00752DC5" w:rsidRDefault="002A1483" w:rsidP="002A1483">
      <w:pPr>
        <w:rPr>
          <w:sz w:val="18"/>
          <w:szCs w:val="18"/>
        </w:rPr>
      </w:pPr>
    </w:p>
    <w:p w:rsidR="002A1483" w:rsidRPr="00752DC5" w:rsidRDefault="002A1483" w:rsidP="002A1483">
      <w:pPr>
        <w:rPr>
          <w:sz w:val="18"/>
          <w:szCs w:val="18"/>
        </w:rPr>
      </w:pPr>
    </w:p>
    <w:p w:rsidR="002A1483" w:rsidRPr="00752DC5" w:rsidRDefault="002A1483" w:rsidP="002A1483">
      <w:pPr>
        <w:rPr>
          <w:sz w:val="18"/>
          <w:szCs w:val="18"/>
        </w:rPr>
      </w:pPr>
    </w:p>
    <w:p w:rsidR="002A1483" w:rsidRPr="00752DC5" w:rsidRDefault="002A1483" w:rsidP="002A1483">
      <w:pPr>
        <w:rPr>
          <w:sz w:val="18"/>
          <w:szCs w:val="18"/>
        </w:rPr>
      </w:pPr>
    </w:p>
    <w:p w:rsidR="002A1483" w:rsidRPr="00752DC5" w:rsidRDefault="00A94BBA" w:rsidP="002A1483">
      <w:pPr>
        <w:rPr>
          <w:sz w:val="18"/>
          <w:szCs w:val="18"/>
        </w:rPr>
      </w:pPr>
      <w:r>
        <w:rPr>
          <w:noProof/>
          <w:sz w:val="18"/>
          <w:szCs w:val="18"/>
        </w:rPr>
        <w:pict>
          <v:rect id="_x0000_s1033" style="position:absolute;margin-left:151.9pt;margin-top:-.3pt;width:169.95pt;height:24pt;z-index:251661312">
            <v:textbox style="mso-next-textbox:#_x0000_s1033">
              <w:txbxContent>
                <w:p w:rsidR="00773754" w:rsidRPr="002907AF" w:rsidRDefault="00773754" w:rsidP="002A1483">
                  <w:pPr>
                    <w:rPr>
                      <w:sz w:val="22"/>
                      <w:szCs w:val="22"/>
                    </w:rPr>
                  </w:pPr>
                  <w:r w:rsidRPr="002907AF">
                    <w:rPr>
                      <w:sz w:val="22"/>
                      <w:szCs w:val="22"/>
                    </w:rPr>
                    <w:t xml:space="preserve"> Ответственный: О.Н. Кархова </w:t>
                  </w:r>
                </w:p>
                <w:p w:rsidR="00773754" w:rsidRDefault="00773754" w:rsidP="002A1483">
                  <w:pPr>
                    <w:rPr>
                      <w:sz w:val="18"/>
                      <w:szCs w:val="18"/>
                    </w:rPr>
                  </w:pPr>
                </w:p>
                <w:p w:rsidR="00773754" w:rsidRPr="00A232DA" w:rsidRDefault="00773754" w:rsidP="002A1483">
                  <w:pPr>
                    <w:rPr>
                      <w:sz w:val="18"/>
                      <w:szCs w:val="18"/>
                    </w:rPr>
                  </w:pPr>
                </w:p>
              </w:txbxContent>
            </v:textbox>
          </v:rect>
        </w:pict>
      </w:r>
    </w:p>
    <w:p w:rsidR="002A1483" w:rsidRPr="00752DC5" w:rsidRDefault="002A1483" w:rsidP="002A1483">
      <w:pPr>
        <w:rPr>
          <w:sz w:val="18"/>
          <w:szCs w:val="18"/>
        </w:rPr>
      </w:pPr>
    </w:p>
    <w:p w:rsidR="002A1483" w:rsidRPr="00752DC5" w:rsidRDefault="002A1483" w:rsidP="002A1483">
      <w:pPr>
        <w:rPr>
          <w:sz w:val="18"/>
          <w:szCs w:val="18"/>
        </w:rPr>
      </w:pPr>
    </w:p>
    <w:p w:rsidR="002A1483" w:rsidRPr="00752DC5" w:rsidRDefault="002A1483" w:rsidP="002A1483">
      <w:pPr>
        <w:rPr>
          <w:sz w:val="18"/>
          <w:szCs w:val="18"/>
        </w:rPr>
      </w:pPr>
    </w:p>
    <w:p w:rsidR="002A1483" w:rsidRPr="00752DC5" w:rsidRDefault="002A1483" w:rsidP="002A1483">
      <w:pPr>
        <w:rPr>
          <w:sz w:val="22"/>
          <w:szCs w:val="22"/>
        </w:rPr>
      </w:pPr>
    </w:p>
    <w:p w:rsidR="00752DC5" w:rsidRDefault="00752DC5" w:rsidP="002A1483">
      <w:pPr>
        <w:rPr>
          <w:sz w:val="22"/>
          <w:szCs w:val="22"/>
        </w:rPr>
      </w:pPr>
    </w:p>
    <w:p w:rsidR="002A1483" w:rsidRPr="00752DC5" w:rsidRDefault="002A1483" w:rsidP="002A1483">
      <w:pPr>
        <w:rPr>
          <w:sz w:val="22"/>
          <w:szCs w:val="22"/>
        </w:rPr>
      </w:pPr>
      <w:r w:rsidRPr="00752DC5">
        <w:rPr>
          <w:sz w:val="22"/>
          <w:szCs w:val="22"/>
        </w:rPr>
        <w:t>Отпечатана в муниципальном образовании «Новонукутское», п.Новонукутский ул. Майская, 29           Тираж 10 экз.</w:t>
      </w:r>
    </w:p>
    <w:p w:rsidR="002A1483" w:rsidRPr="00752DC5" w:rsidRDefault="002A1483" w:rsidP="002A1483">
      <w:pPr>
        <w:rPr>
          <w:sz w:val="20"/>
          <w:szCs w:val="20"/>
        </w:rPr>
      </w:pPr>
    </w:p>
    <w:p w:rsidR="00C17154" w:rsidRPr="00752DC5" w:rsidRDefault="00C17154"/>
    <w:sectPr w:rsidR="00C17154" w:rsidRPr="00752DC5" w:rsidSect="00F46E03">
      <w:headerReference w:type="even" r:id="rId18"/>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92B" w:rsidRDefault="0033292B" w:rsidP="009835DE">
      <w:r>
        <w:separator/>
      </w:r>
    </w:p>
  </w:endnote>
  <w:endnote w:type="continuationSeparator" w:id="1">
    <w:p w:rsidR="0033292B" w:rsidRDefault="0033292B" w:rsidP="009835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92B" w:rsidRDefault="0033292B" w:rsidP="009835DE">
      <w:r>
        <w:separator/>
      </w:r>
    </w:p>
  </w:footnote>
  <w:footnote w:type="continuationSeparator" w:id="1">
    <w:p w:rsidR="0033292B" w:rsidRDefault="0033292B"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754" w:rsidRDefault="00773754" w:rsidP="00F46E0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73754" w:rsidRDefault="0077375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6613B6F"/>
    <w:multiLevelType w:val="hybridMultilevel"/>
    <w:tmpl w:val="650AA07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84E22A3"/>
    <w:multiLevelType w:val="multilevel"/>
    <w:tmpl w:val="F140D87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89F318B"/>
    <w:multiLevelType w:val="hybridMultilevel"/>
    <w:tmpl w:val="D55A55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1FC0514E"/>
    <w:multiLevelType w:val="hybridMultilevel"/>
    <w:tmpl w:val="CBE0F53E"/>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26024B47"/>
    <w:multiLevelType w:val="multilevel"/>
    <w:tmpl w:val="9C166D90"/>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19">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428361CF"/>
    <w:multiLevelType w:val="hybridMultilevel"/>
    <w:tmpl w:val="1E64367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8">
    <w:nsid w:val="47357229"/>
    <w:multiLevelType w:val="hybridMultilevel"/>
    <w:tmpl w:val="B97C4BAE"/>
    <w:lvl w:ilvl="0" w:tplc="04190005">
      <w:start w:val="1"/>
      <w:numFmt w:val="bullet"/>
      <w:lvlText w:val=""/>
      <w:lvlJc w:val="left"/>
      <w:pPr>
        <w:tabs>
          <w:tab w:val="num" w:pos="796"/>
        </w:tabs>
        <w:ind w:left="796" w:hanging="360"/>
      </w:pPr>
      <w:rPr>
        <w:rFonts w:ascii="Wingdings" w:hAnsi="Wingdings" w:hint="default"/>
      </w:rPr>
    </w:lvl>
    <w:lvl w:ilvl="1" w:tplc="04190003" w:tentative="1">
      <w:start w:val="1"/>
      <w:numFmt w:val="bullet"/>
      <w:lvlText w:val="o"/>
      <w:lvlJc w:val="left"/>
      <w:pPr>
        <w:tabs>
          <w:tab w:val="num" w:pos="1516"/>
        </w:tabs>
        <w:ind w:left="1516" w:hanging="360"/>
      </w:pPr>
      <w:rPr>
        <w:rFonts w:ascii="Courier New" w:hAnsi="Courier New" w:cs="Courier New" w:hint="default"/>
      </w:rPr>
    </w:lvl>
    <w:lvl w:ilvl="2" w:tplc="04190005" w:tentative="1">
      <w:start w:val="1"/>
      <w:numFmt w:val="bullet"/>
      <w:lvlText w:val=""/>
      <w:lvlJc w:val="left"/>
      <w:pPr>
        <w:tabs>
          <w:tab w:val="num" w:pos="2236"/>
        </w:tabs>
        <w:ind w:left="2236" w:hanging="360"/>
      </w:pPr>
      <w:rPr>
        <w:rFonts w:ascii="Wingdings" w:hAnsi="Wingdings" w:hint="default"/>
      </w:rPr>
    </w:lvl>
    <w:lvl w:ilvl="3" w:tplc="04190001" w:tentative="1">
      <w:start w:val="1"/>
      <w:numFmt w:val="bullet"/>
      <w:lvlText w:val=""/>
      <w:lvlJc w:val="left"/>
      <w:pPr>
        <w:tabs>
          <w:tab w:val="num" w:pos="2956"/>
        </w:tabs>
        <w:ind w:left="2956" w:hanging="360"/>
      </w:pPr>
      <w:rPr>
        <w:rFonts w:ascii="Symbol" w:hAnsi="Symbol" w:hint="default"/>
      </w:rPr>
    </w:lvl>
    <w:lvl w:ilvl="4" w:tplc="04190003" w:tentative="1">
      <w:start w:val="1"/>
      <w:numFmt w:val="bullet"/>
      <w:lvlText w:val="o"/>
      <w:lvlJc w:val="left"/>
      <w:pPr>
        <w:tabs>
          <w:tab w:val="num" w:pos="3676"/>
        </w:tabs>
        <w:ind w:left="3676" w:hanging="360"/>
      </w:pPr>
      <w:rPr>
        <w:rFonts w:ascii="Courier New" w:hAnsi="Courier New" w:cs="Courier New" w:hint="default"/>
      </w:rPr>
    </w:lvl>
    <w:lvl w:ilvl="5" w:tplc="04190005" w:tentative="1">
      <w:start w:val="1"/>
      <w:numFmt w:val="bullet"/>
      <w:lvlText w:val=""/>
      <w:lvlJc w:val="left"/>
      <w:pPr>
        <w:tabs>
          <w:tab w:val="num" w:pos="4396"/>
        </w:tabs>
        <w:ind w:left="4396" w:hanging="360"/>
      </w:pPr>
      <w:rPr>
        <w:rFonts w:ascii="Wingdings" w:hAnsi="Wingdings" w:hint="default"/>
      </w:rPr>
    </w:lvl>
    <w:lvl w:ilvl="6" w:tplc="04190001" w:tentative="1">
      <w:start w:val="1"/>
      <w:numFmt w:val="bullet"/>
      <w:lvlText w:val=""/>
      <w:lvlJc w:val="left"/>
      <w:pPr>
        <w:tabs>
          <w:tab w:val="num" w:pos="5116"/>
        </w:tabs>
        <w:ind w:left="5116" w:hanging="360"/>
      </w:pPr>
      <w:rPr>
        <w:rFonts w:ascii="Symbol" w:hAnsi="Symbol" w:hint="default"/>
      </w:rPr>
    </w:lvl>
    <w:lvl w:ilvl="7" w:tplc="04190003" w:tentative="1">
      <w:start w:val="1"/>
      <w:numFmt w:val="bullet"/>
      <w:lvlText w:val="o"/>
      <w:lvlJc w:val="left"/>
      <w:pPr>
        <w:tabs>
          <w:tab w:val="num" w:pos="5836"/>
        </w:tabs>
        <w:ind w:left="5836" w:hanging="360"/>
      </w:pPr>
      <w:rPr>
        <w:rFonts w:ascii="Courier New" w:hAnsi="Courier New" w:cs="Courier New" w:hint="default"/>
      </w:rPr>
    </w:lvl>
    <w:lvl w:ilvl="8" w:tplc="04190005" w:tentative="1">
      <w:start w:val="1"/>
      <w:numFmt w:val="bullet"/>
      <w:lvlText w:val=""/>
      <w:lvlJc w:val="left"/>
      <w:pPr>
        <w:tabs>
          <w:tab w:val="num" w:pos="6556"/>
        </w:tabs>
        <w:ind w:left="6556" w:hanging="360"/>
      </w:pPr>
      <w:rPr>
        <w:rFonts w:ascii="Wingdings" w:hAnsi="Wingdings" w:hint="default"/>
      </w:rPr>
    </w:lvl>
  </w:abstractNum>
  <w:abstractNum w:abstractNumId="29">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4CF33993"/>
    <w:multiLevelType w:val="hybridMultilevel"/>
    <w:tmpl w:val="5B540E72"/>
    <w:lvl w:ilvl="0" w:tplc="89305E02">
      <w:start w:val="1"/>
      <w:numFmt w:val="decimal"/>
      <w:lvlText w:val="%1."/>
      <w:lvlJc w:val="left"/>
      <w:pPr>
        <w:tabs>
          <w:tab w:val="num" w:pos="554"/>
        </w:tabs>
        <w:ind w:left="554" w:hanging="465"/>
      </w:pPr>
      <w:rPr>
        <w:sz w:val="24"/>
        <w:szCs w:val="24"/>
      </w:rPr>
    </w:lvl>
    <w:lvl w:ilvl="1" w:tplc="04190003">
      <w:start w:val="1"/>
      <w:numFmt w:val="lowerLetter"/>
      <w:lvlText w:val="%2."/>
      <w:lvlJc w:val="left"/>
      <w:pPr>
        <w:tabs>
          <w:tab w:val="num" w:pos="1169"/>
        </w:tabs>
        <w:ind w:left="1169" w:hanging="360"/>
      </w:pPr>
    </w:lvl>
    <w:lvl w:ilvl="2" w:tplc="04190005">
      <w:start w:val="1"/>
      <w:numFmt w:val="lowerRoman"/>
      <w:lvlText w:val="%3."/>
      <w:lvlJc w:val="right"/>
      <w:pPr>
        <w:tabs>
          <w:tab w:val="num" w:pos="1889"/>
        </w:tabs>
        <w:ind w:left="1889" w:hanging="180"/>
      </w:pPr>
    </w:lvl>
    <w:lvl w:ilvl="3" w:tplc="04190001">
      <w:start w:val="1"/>
      <w:numFmt w:val="decimal"/>
      <w:lvlText w:val="%4."/>
      <w:lvlJc w:val="left"/>
      <w:pPr>
        <w:tabs>
          <w:tab w:val="num" w:pos="2609"/>
        </w:tabs>
        <w:ind w:left="2609" w:hanging="360"/>
      </w:pPr>
    </w:lvl>
    <w:lvl w:ilvl="4" w:tplc="04190003">
      <w:start w:val="1"/>
      <w:numFmt w:val="lowerLetter"/>
      <w:lvlText w:val="%5."/>
      <w:lvlJc w:val="left"/>
      <w:pPr>
        <w:tabs>
          <w:tab w:val="num" w:pos="3329"/>
        </w:tabs>
        <w:ind w:left="3329" w:hanging="360"/>
      </w:pPr>
    </w:lvl>
    <w:lvl w:ilvl="5" w:tplc="04190005">
      <w:start w:val="1"/>
      <w:numFmt w:val="lowerRoman"/>
      <w:lvlText w:val="%6."/>
      <w:lvlJc w:val="right"/>
      <w:pPr>
        <w:tabs>
          <w:tab w:val="num" w:pos="4049"/>
        </w:tabs>
        <w:ind w:left="4049" w:hanging="180"/>
      </w:pPr>
    </w:lvl>
    <w:lvl w:ilvl="6" w:tplc="04190001">
      <w:start w:val="1"/>
      <w:numFmt w:val="decimal"/>
      <w:lvlText w:val="%7."/>
      <w:lvlJc w:val="left"/>
      <w:pPr>
        <w:tabs>
          <w:tab w:val="num" w:pos="4769"/>
        </w:tabs>
        <w:ind w:left="4769" w:hanging="360"/>
      </w:pPr>
    </w:lvl>
    <w:lvl w:ilvl="7" w:tplc="04190003">
      <w:start w:val="1"/>
      <w:numFmt w:val="lowerLetter"/>
      <w:lvlText w:val="%8."/>
      <w:lvlJc w:val="left"/>
      <w:pPr>
        <w:tabs>
          <w:tab w:val="num" w:pos="5489"/>
        </w:tabs>
        <w:ind w:left="5489" w:hanging="360"/>
      </w:pPr>
    </w:lvl>
    <w:lvl w:ilvl="8" w:tplc="04190005">
      <w:start w:val="1"/>
      <w:numFmt w:val="lowerRoman"/>
      <w:lvlText w:val="%9."/>
      <w:lvlJc w:val="right"/>
      <w:pPr>
        <w:tabs>
          <w:tab w:val="num" w:pos="6209"/>
        </w:tabs>
        <w:ind w:left="6209" w:hanging="180"/>
      </w:pPr>
    </w:lvl>
  </w:abstractNum>
  <w:abstractNum w:abstractNumId="32">
    <w:nsid w:val="4D8A7BA8"/>
    <w:multiLevelType w:val="multilevel"/>
    <w:tmpl w:val="590C9BB0"/>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6">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5A0B14F6"/>
    <w:multiLevelType w:val="hybridMultilevel"/>
    <w:tmpl w:val="4704F1CA"/>
    <w:lvl w:ilvl="0" w:tplc="075EE2B4">
      <w:start w:val="1"/>
      <w:numFmt w:val="bullet"/>
      <w:lvlText w:val=""/>
      <w:lvlJc w:val="left"/>
      <w:pPr>
        <w:tabs>
          <w:tab w:val="num" w:pos="1004"/>
        </w:tabs>
        <w:ind w:left="1440" w:hanging="363"/>
      </w:pPr>
      <w:rPr>
        <w:rFonts w:ascii="Symbol" w:hAnsi="Symbol" w:hint="default"/>
      </w:rPr>
    </w:lvl>
    <w:lvl w:ilvl="1" w:tplc="041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61512AB0"/>
    <w:multiLevelType w:val="hybridMultilevel"/>
    <w:tmpl w:val="B5CA9D5E"/>
    <w:lvl w:ilvl="0" w:tplc="7556ECB6">
      <w:start w:val="1"/>
      <w:numFmt w:val="bullet"/>
      <w:lvlText w:val="-"/>
      <w:lvlJc w:val="left"/>
      <w:pPr>
        <w:tabs>
          <w:tab w:val="num" w:pos="1996"/>
        </w:tabs>
        <w:ind w:left="1996"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662B5E16"/>
    <w:multiLevelType w:val="hybridMultilevel"/>
    <w:tmpl w:val="EDD0DD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7">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8">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4">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3"/>
  </w:num>
  <w:num w:numId="5">
    <w:abstractNumId w:val="15"/>
  </w:num>
  <w:num w:numId="6">
    <w:abstractNumId w:val="11"/>
  </w:num>
  <w:num w:numId="7">
    <w:abstractNumId w:val="42"/>
  </w:num>
  <w:num w:numId="8">
    <w:abstractNumId w:val="34"/>
  </w:num>
  <w:num w:numId="9">
    <w:abstractNumId w:val="54"/>
  </w:num>
  <w:num w:numId="10">
    <w:abstractNumId w:val="8"/>
  </w:num>
  <w:num w:numId="11">
    <w:abstractNumId w:val="19"/>
  </w:num>
  <w:num w:numId="12">
    <w:abstractNumId w:val="27"/>
  </w:num>
  <w:num w:numId="13">
    <w:abstractNumId w:val="47"/>
  </w:num>
  <w:num w:numId="14">
    <w:abstractNumId w:val="48"/>
  </w:num>
  <w:num w:numId="15">
    <w:abstractNumId w:val="46"/>
  </w:num>
  <w:num w:numId="16">
    <w:abstractNumId w:val="12"/>
  </w:num>
  <w:num w:numId="17">
    <w:abstractNumId w:val="21"/>
  </w:num>
  <w:num w:numId="18">
    <w:abstractNumId w:val="2"/>
  </w:num>
  <w:num w:numId="19">
    <w:abstractNumId w:val="4"/>
  </w:num>
  <w:num w:numId="20">
    <w:abstractNumId w:val="3"/>
  </w:num>
  <w:num w:numId="21">
    <w:abstractNumId w:val="24"/>
  </w:num>
  <w:num w:numId="22">
    <w:abstractNumId w:val="49"/>
  </w:num>
  <w:num w:numId="23">
    <w:abstractNumId w:val="7"/>
  </w:num>
  <w:num w:numId="24">
    <w:abstractNumId w:val="14"/>
  </w:num>
  <w:num w:numId="25">
    <w:abstractNumId w:val="22"/>
  </w:num>
  <w:num w:numId="26">
    <w:abstractNumId w:val="36"/>
  </w:num>
  <w:num w:numId="27">
    <w:abstractNumId w:val="30"/>
  </w:num>
  <w:num w:numId="28">
    <w:abstractNumId w:val="20"/>
  </w:num>
  <w:num w:numId="29">
    <w:abstractNumId w:val="13"/>
  </w:num>
  <w:num w:numId="30">
    <w:abstractNumId w:val="41"/>
  </w:num>
  <w:num w:numId="31">
    <w:abstractNumId w:val="37"/>
  </w:num>
  <w:num w:numId="32">
    <w:abstractNumId w:val="50"/>
  </w:num>
  <w:num w:numId="33">
    <w:abstractNumId w:val="38"/>
  </w:num>
  <w:num w:numId="34">
    <w:abstractNumId w:val="55"/>
  </w:num>
  <w:num w:numId="35">
    <w:abstractNumId w:val="5"/>
  </w:num>
  <w:num w:numId="36">
    <w:abstractNumId w:val="40"/>
  </w:num>
  <w:num w:numId="37">
    <w:abstractNumId w:val="44"/>
  </w:num>
  <w:num w:numId="38">
    <w:abstractNumId w:val="51"/>
  </w:num>
  <w:num w:numId="39">
    <w:abstractNumId w:val="17"/>
  </w:num>
  <w:num w:numId="40">
    <w:abstractNumId w:val="29"/>
  </w:num>
  <w:num w:numId="41">
    <w:abstractNumId w:val="33"/>
  </w:num>
  <w:num w:numId="42">
    <w:abstractNumId w:val="6"/>
  </w:num>
  <w:num w:numId="43">
    <w:abstractNumId w:val="26"/>
  </w:num>
  <w:num w:numId="44">
    <w:abstractNumId w:val="16"/>
  </w:num>
  <w:num w:numId="45">
    <w:abstractNumId w:val="23"/>
  </w:num>
  <w:num w:numId="46">
    <w:abstractNumId w:val="52"/>
  </w:num>
  <w:num w:numId="47">
    <w:abstractNumId w:val="53"/>
  </w:num>
  <w:num w:numId="48">
    <w:abstractNumId w:val="35"/>
  </w:num>
  <w:num w:numId="49">
    <w:abstractNumId w:val="28"/>
  </w:num>
  <w:num w:numId="50">
    <w:abstractNumId w:val="25"/>
  </w:num>
  <w:num w:numId="51">
    <w:abstractNumId w:val="39"/>
  </w:num>
  <w:num w:numId="52">
    <w:abstractNumId w:val="9"/>
  </w:num>
  <w:num w:numId="53">
    <w:abstractNumId w:val="32"/>
  </w:num>
  <w:num w:numId="54">
    <w:abstractNumId w:val="10"/>
  </w:num>
  <w:num w:numId="55">
    <w:abstractNumId w:val="45"/>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1483"/>
    <w:rsid w:val="00185419"/>
    <w:rsid w:val="001C0FC7"/>
    <w:rsid w:val="002077DE"/>
    <w:rsid w:val="002A0351"/>
    <w:rsid w:val="002A1483"/>
    <w:rsid w:val="00315CF6"/>
    <w:rsid w:val="0033292B"/>
    <w:rsid w:val="005A1679"/>
    <w:rsid w:val="006707D0"/>
    <w:rsid w:val="006C5272"/>
    <w:rsid w:val="006F213A"/>
    <w:rsid w:val="00717B04"/>
    <w:rsid w:val="0073481E"/>
    <w:rsid w:val="00752DC5"/>
    <w:rsid w:val="00773754"/>
    <w:rsid w:val="007B2BEA"/>
    <w:rsid w:val="007D2D05"/>
    <w:rsid w:val="008F0C24"/>
    <w:rsid w:val="009233E0"/>
    <w:rsid w:val="009835DE"/>
    <w:rsid w:val="009A2DD2"/>
    <w:rsid w:val="00A94BBA"/>
    <w:rsid w:val="00AF0F3B"/>
    <w:rsid w:val="00C17154"/>
    <w:rsid w:val="00C277A5"/>
    <w:rsid w:val="00D227B1"/>
    <w:rsid w:val="00D82605"/>
    <w:rsid w:val="00DA184F"/>
    <w:rsid w:val="00DA257F"/>
    <w:rsid w:val="00E040C2"/>
    <w:rsid w:val="00E152D9"/>
    <w:rsid w:val="00F3217B"/>
    <w:rsid w:val="00F46E03"/>
    <w:rsid w:val="00F87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3" w:uiPriority="0"/>
    <w:lsdException w:name="FollowedHyperlink" w:uiPriority="0"/>
    <w:lsdException w:name="Strong" w:semiHidden="0"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qFormat/>
    <w:rsid w:val="00F87391"/>
    <w:pPr>
      <w:keepNext/>
      <w:outlineLvl w:val="0"/>
    </w:pPr>
    <w:rPr>
      <w:sz w:val="28"/>
      <w:szCs w:val="20"/>
    </w:rPr>
  </w:style>
  <w:style w:type="paragraph" w:styleId="2">
    <w:name w:val="heading 2"/>
    <w:aliases w:val="Знак2 Знак,Знак2 Знак Знак Знак,Знак2 Знак1,ГЛАВА"/>
    <w:basedOn w:val="a"/>
    <w:link w:val="20"/>
    <w:qFormat/>
    <w:rsid w:val="00F46E03"/>
    <w:pPr>
      <w:spacing w:before="100" w:beforeAutospacing="1" w:after="100" w:afterAutospacing="1"/>
      <w:outlineLvl w:val="1"/>
    </w:pPr>
    <w:rPr>
      <w:b/>
      <w:bCs/>
      <w:sz w:val="36"/>
      <w:szCs w:val="36"/>
    </w:rPr>
  </w:style>
  <w:style w:type="paragraph" w:styleId="3">
    <w:name w:val="heading 3"/>
    <w:aliases w:val="Знак3 Знак, Знак3, Знак3 Знак Знак Знак,Знак3 Знак Знак Знак,ПодЗаголовок"/>
    <w:basedOn w:val="a"/>
    <w:next w:val="a"/>
    <w:link w:val="30"/>
    <w:qFormat/>
    <w:rsid w:val="00F87391"/>
    <w:pPr>
      <w:keepNext/>
      <w:jc w:val="center"/>
      <w:outlineLvl w:val="2"/>
    </w:pPr>
    <w:rPr>
      <w:sz w:val="28"/>
      <w:szCs w:val="20"/>
    </w:rPr>
  </w:style>
  <w:style w:type="paragraph" w:styleId="4">
    <w:name w:val="heading 4"/>
    <w:basedOn w:val="a"/>
    <w:next w:val="a"/>
    <w:link w:val="40"/>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qFormat/>
    <w:rsid w:val="00F87391"/>
    <w:pPr>
      <w:keepNext/>
      <w:tabs>
        <w:tab w:val="num" w:pos="0"/>
      </w:tabs>
      <w:jc w:val="both"/>
      <w:outlineLvl w:val="4"/>
    </w:pPr>
    <w:rPr>
      <w:rFonts w:ascii="Arial" w:hAnsi="Arial"/>
      <w:b/>
      <w:szCs w:val="20"/>
      <w:lang w:eastAsia="ar-SA"/>
    </w:rPr>
  </w:style>
  <w:style w:type="paragraph" w:styleId="6">
    <w:name w:val="heading 6"/>
    <w:basedOn w:val="a"/>
    <w:next w:val="a"/>
    <w:link w:val="60"/>
    <w:qFormat/>
    <w:rsid w:val="00773754"/>
    <w:pPr>
      <w:widowControl w:val="0"/>
      <w:tabs>
        <w:tab w:val="num" w:pos="0"/>
      </w:tabs>
      <w:suppressAutoHyphens/>
      <w:autoSpaceDE w:val="0"/>
      <w:spacing w:before="240" w:after="60"/>
      <w:ind w:firstLine="720"/>
      <w:jc w:val="both"/>
      <w:outlineLvl w:val="5"/>
    </w:pPr>
    <w:rPr>
      <w:rFonts w:ascii="Calibri" w:hAnsi="Calibri"/>
      <w:b/>
      <w:bCs/>
      <w:sz w:val="20"/>
      <w:szCs w:val="20"/>
      <w:lang w:eastAsia="ar-SA"/>
    </w:rPr>
  </w:style>
  <w:style w:type="paragraph" w:styleId="7">
    <w:name w:val="heading 7"/>
    <w:aliases w:val="Заголовок x.x"/>
    <w:basedOn w:val="a"/>
    <w:next w:val="a"/>
    <w:link w:val="70"/>
    <w:qFormat/>
    <w:rsid w:val="00773754"/>
    <w:pPr>
      <w:tabs>
        <w:tab w:val="num" w:pos="0"/>
      </w:tabs>
      <w:suppressAutoHyphens/>
      <w:spacing w:before="240" w:after="60"/>
      <w:ind w:left="1296" w:hanging="1296"/>
      <w:outlineLvl w:val="6"/>
    </w:pPr>
    <w:rPr>
      <w:lang w:eastAsia="ar-SA"/>
    </w:rPr>
  </w:style>
  <w:style w:type="paragraph" w:styleId="8">
    <w:name w:val="heading 8"/>
    <w:basedOn w:val="a"/>
    <w:next w:val="a"/>
    <w:link w:val="80"/>
    <w:qFormat/>
    <w:rsid w:val="00773754"/>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
    <w:next w:val="a"/>
    <w:link w:val="90"/>
    <w:qFormat/>
    <w:rsid w:val="0077375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rsid w:val="002A1483"/>
    <w:pPr>
      <w:tabs>
        <w:tab w:val="center" w:pos="4677"/>
        <w:tab w:val="right" w:pos="9355"/>
      </w:tabs>
    </w:pPr>
    <w:rPr>
      <w:b/>
      <w:bCs/>
      <w:sz w:val="28"/>
      <w:szCs w:val="28"/>
    </w:rPr>
  </w:style>
  <w:style w:type="character" w:customStyle="1" w:styleId="a6">
    <w:name w:val="Верхний колонтитул Знак"/>
    <w:basedOn w:val="a0"/>
    <w:link w:val="a5"/>
    <w:rsid w:val="002A1483"/>
    <w:rPr>
      <w:rFonts w:ascii="Times New Roman" w:eastAsia="Times New Roman" w:hAnsi="Times New Roman" w:cs="Times New Roman"/>
      <w:b/>
      <w:bCs/>
      <w:sz w:val="28"/>
      <w:szCs w:val="28"/>
      <w:lang w:eastAsia="ru-RU"/>
    </w:rPr>
  </w:style>
  <w:style w:type="paragraph" w:styleId="a7">
    <w:name w:val="No Spacing"/>
    <w:link w:val="a8"/>
    <w:uiPriority w:val="99"/>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99"/>
    <w:rsid w:val="002A1483"/>
    <w:rPr>
      <w:rFonts w:ascii="Calibri" w:eastAsia="Times New Roman" w:hAnsi="Calibri" w:cs="Times New Roman"/>
      <w:lang w:eastAsia="ru-RU"/>
    </w:rPr>
  </w:style>
  <w:style w:type="character" w:styleId="a9">
    <w:name w:val="page number"/>
    <w:basedOn w:val="a0"/>
    <w:rsid w:val="002A1483"/>
  </w:style>
  <w:style w:type="character" w:customStyle="1" w:styleId="11">
    <w:name w:val="Заголовок 1 Знак"/>
    <w:aliases w:val="Заголовок 1 Знак Знак Знак1,Заголовок 1 Знак Знак Знак Знак"/>
    <w:basedOn w:val="a0"/>
    <w:link w:val="10"/>
    <w:rsid w:val="00F87391"/>
    <w:rPr>
      <w:rFonts w:ascii="Times New Roman" w:eastAsia="Times New Roman" w:hAnsi="Times New Roman" w:cs="Times New Roman"/>
      <w:sz w:val="28"/>
      <w:szCs w:val="20"/>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basedOn w:val="a0"/>
    <w:link w:val="3"/>
    <w:rsid w:val="00F87391"/>
    <w:rPr>
      <w:rFonts w:ascii="Times New Roman" w:eastAsia="Times New Roman" w:hAnsi="Times New Roman" w:cs="Times New Roman"/>
      <w:sz w:val="28"/>
      <w:szCs w:val="20"/>
    </w:rPr>
  </w:style>
  <w:style w:type="character" w:customStyle="1" w:styleId="40">
    <w:name w:val="Заголовок 4 Знак"/>
    <w:basedOn w:val="a0"/>
    <w:link w:val="4"/>
    <w:rsid w:val="00F87391"/>
    <w:rPr>
      <w:rFonts w:ascii="Calibri" w:eastAsia="Times New Roman" w:hAnsi="Calibri" w:cs="Times New Roman"/>
      <w:b/>
      <w:bCs/>
      <w:sz w:val="28"/>
      <w:szCs w:val="28"/>
    </w:rPr>
  </w:style>
  <w:style w:type="character" w:customStyle="1" w:styleId="50">
    <w:name w:val="Заголовок 5 Знак"/>
    <w:basedOn w:val="a0"/>
    <w:link w:val="5"/>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rsid w:val="00F87391"/>
    <w:pPr>
      <w:tabs>
        <w:tab w:val="center" w:pos="4677"/>
        <w:tab w:val="right" w:pos="9355"/>
      </w:tabs>
    </w:pPr>
    <w:rPr>
      <w:sz w:val="20"/>
      <w:szCs w:val="20"/>
    </w:rPr>
  </w:style>
  <w:style w:type="character" w:customStyle="1" w:styleId="af1">
    <w:name w:val="Нижний колонтитул Знак"/>
    <w:basedOn w:val="a0"/>
    <w:link w:val="af0"/>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2">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3">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link w:val="afe"/>
    <w:rsid w:val="00F87391"/>
    <w:rPr>
      <w:rFonts w:ascii="Arial" w:hAnsi="Arial" w:cs="Tahoma"/>
    </w:rPr>
  </w:style>
  <w:style w:type="paragraph" w:customStyle="1" w:styleId="14">
    <w:name w:val="Название1"/>
    <w:basedOn w:val="a"/>
    <w:rsid w:val="00F87391"/>
    <w:pPr>
      <w:suppressLineNumbers/>
      <w:spacing w:before="120" w:after="120"/>
    </w:pPr>
    <w:rPr>
      <w:rFonts w:ascii="Arial" w:hAnsi="Arial" w:cs="Tahoma"/>
      <w:i/>
      <w:iCs/>
      <w:sz w:val="20"/>
      <w:lang w:eastAsia="ar-SA"/>
    </w:rPr>
  </w:style>
  <w:style w:type="paragraph" w:customStyle="1" w:styleId="15">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6">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f">
    <w:name w:val="Содержимое таблицы"/>
    <w:basedOn w:val="a"/>
    <w:rsid w:val="00F87391"/>
    <w:pPr>
      <w:suppressLineNumbers/>
    </w:pPr>
    <w:rPr>
      <w:lang w:eastAsia="ar-SA"/>
    </w:rPr>
  </w:style>
  <w:style w:type="paragraph" w:customStyle="1" w:styleId="aff0">
    <w:name w:val="Заголовок таблицы"/>
    <w:basedOn w:val="aff"/>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uiPriority w:val="99"/>
    <w:rsid w:val="00F87391"/>
  </w:style>
  <w:style w:type="paragraph" w:styleId="aff1">
    <w:name w:val="footnote text"/>
    <w:basedOn w:val="a"/>
    <w:link w:val="aff2"/>
    <w:unhideWhenUsed/>
    <w:rsid w:val="00F87391"/>
    <w:rPr>
      <w:sz w:val="20"/>
      <w:szCs w:val="20"/>
      <w:lang w:eastAsia="ar-SA"/>
    </w:rPr>
  </w:style>
  <w:style w:type="character" w:customStyle="1" w:styleId="aff2">
    <w:name w:val="Текст сноски Знак"/>
    <w:basedOn w:val="a0"/>
    <w:link w:val="aff1"/>
    <w:rsid w:val="00F87391"/>
    <w:rPr>
      <w:rFonts w:ascii="Times New Roman" w:eastAsia="Times New Roman" w:hAnsi="Times New Roman" w:cs="Times New Roman"/>
      <w:sz w:val="20"/>
      <w:szCs w:val="20"/>
      <w:lang w:eastAsia="ar-SA"/>
    </w:rPr>
  </w:style>
  <w:style w:type="character" w:styleId="aff3">
    <w:name w:val="footnote reference"/>
    <w:unhideWhenUsed/>
    <w:rsid w:val="00F87391"/>
    <w:rPr>
      <w:vertAlign w:val="superscript"/>
    </w:rPr>
  </w:style>
  <w:style w:type="character" w:styleId="aff4">
    <w:name w:val="annotation reference"/>
    <w:uiPriority w:val="99"/>
    <w:unhideWhenUsed/>
    <w:rsid w:val="00F87391"/>
    <w:rPr>
      <w:sz w:val="16"/>
      <w:szCs w:val="16"/>
    </w:rPr>
  </w:style>
  <w:style w:type="paragraph" w:styleId="aff5">
    <w:name w:val="annotation text"/>
    <w:basedOn w:val="a"/>
    <w:link w:val="17"/>
    <w:uiPriority w:val="99"/>
    <w:unhideWhenUsed/>
    <w:rsid w:val="00F87391"/>
    <w:rPr>
      <w:sz w:val="20"/>
      <w:szCs w:val="20"/>
      <w:lang w:eastAsia="ar-SA"/>
    </w:rPr>
  </w:style>
  <w:style w:type="character" w:customStyle="1" w:styleId="17">
    <w:name w:val="Текст примечания Знак1"/>
    <w:basedOn w:val="a0"/>
    <w:link w:val="aff5"/>
    <w:uiPriority w:val="99"/>
    <w:rsid w:val="00F87391"/>
    <w:rPr>
      <w:rFonts w:ascii="Times New Roman" w:eastAsia="Times New Roman" w:hAnsi="Times New Roman" w:cs="Times New Roman"/>
      <w:sz w:val="20"/>
      <w:szCs w:val="20"/>
      <w:lang w:eastAsia="ar-SA"/>
    </w:rPr>
  </w:style>
  <w:style w:type="paragraph" w:styleId="aff6">
    <w:name w:val="annotation subject"/>
    <w:basedOn w:val="aff5"/>
    <w:next w:val="aff5"/>
    <w:link w:val="aff7"/>
    <w:uiPriority w:val="99"/>
    <w:unhideWhenUsed/>
    <w:rsid w:val="00F87391"/>
    <w:rPr>
      <w:b/>
      <w:bCs/>
    </w:rPr>
  </w:style>
  <w:style w:type="character" w:customStyle="1" w:styleId="aff7">
    <w:name w:val="Тема примечания Знак"/>
    <w:basedOn w:val="17"/>
    <w:link w:val="aff6"/>
    <w:uiPriority w:val="99"/>
    <w:rsid w:val="00F87391"/>
    <w:rPr>
      <w:b/>
      <w:bCs/>
    </w:rPr>
  </w:style>
  <w:style w:type="paragraph" w:styleId="aff8">
    <w:name w:val="endnote text"/>
    <w:basedOn w:val="a"/>
    <w:link w:val="aff9"/>
    <w:uiPriority w:val="99"/>
    <w:unhideWhenUsed/>
    <w:rsid w:val="00F87391"/>
    <w:rPr>
      <w:sz w:val="20"/>
      <w:szCs w:val="20"/>
      <w:lang w:eastAsia="ar-SA"/>
    </w:rPr>
  </w:style>
  <w:style w:type="character" w:customStyle="1" w:styleId="aff9">
    <w:name w:val="Текст концевой сноски Знак"/>
    <w:basedOn w:val="a0"/>
    <w:link w:val="aff8"/>
    <w:uiPriority w:val="99"/>
    <w:rsid w:val="00F87391"/>
    <w:rPr>
      <w:rFonts w:ascii="Times New Roman" w:eastAsia="Times New Roman" w:hAnsi="Times New Roman" w:cs="Times New Roman"/>
      <w:sz w:val="20"/>
      <w:szCs w:val="20"/>
      <w:lang w:eastAsia="ar-SA"/>
    </w:rPr>
  </w:style>
  <w:style w:type="character" w:styleId="affa">
    <w:name w:val="endnote reference"/>
    <w:uiPriority w:val="99"/>
    <w:unhideWhenUsed/>
    <w:rsid w:val="00F87391"/>
    <w:rPr>
      <w:vertAlign w:val="superscript"/>
    </w:rPr>
  </w:style>
  <w:style w:type="paragraph" w:styleId="affb">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c">
    <w:name w:val="List Paragraph"/>
    <w:basedOn w:val="a"/>
    <w:qFormat/>
    <w:rsid w:val="00F87391"/>
    <w:pPr>
      <w:ind w:left="708"/>
    </w:pPr>
    <w:rPr>
      <w:lang w:eastAsia="ar-SA"/>
    </w:rPr>
  </w:style>
  <w:style w:type="paragraph" w:customStyle="1" w:styleId="affd">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e">
    <w:name w:val="Body Text First Indent"/>
    <w:basedOn w:val="afb"/>
    <w:link w:val="afff"/>
    <w:rsid w:val="00F87391"/>
    <w:pPr>
      <w:ind w:firstLine="210"/>
    </w:pPr>
  </w:style>
  <w:style w:type="character" w:customStyle="1" w:styleId="afff">
    <w:name w:val="Красная строка Знак"/>
    <w:basedOn w:val="afc"/>
    <w:link w:val="affe"/>
    <w:rsid w:val="00F87391"/>
  </w:style>
  <w:style w:type="character" w:styleId="afff0">
    <w:name w:val="FollowedHyperlink"/>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1">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2">
    <w:name w:val="Сноска_"/>
    <w:link w:val="afff3"/>
    <w:uiPriority w:val="99"/>
    <w:locked/>
    <w:rsid w:val="00F87391"/>
    <w:rPr>
      <w:sz w:val="18"/>
      <w:szCs w:val="18"/>
      <w:shd w:val="clear" w:color="auto" w:fill="FFFFFF"/>
    </w:rPr>
  </w:style>
  <w:style w:type="paragraph" w:customStyle="1" w:styleId="afff3">
    <w:name w:val="Сноска"/>
    <w:basedOn w:val="a"/>
    <w:link w:val="afff2"/>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8">
    <w:name w:val="Сетка таблицы1"/>
    <w:basedOn w:val="a1"/>
    <w:next w:val="a3"/>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Основной текст_"/>
    <w:link w:val="21"/>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1">
    <w:name w:val="Основной текст2"/>
    <w:basedOn w:val="a"/>
    <w:link w:val="afff4"/>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9">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2">
    <w:name w:val="Нет списка2"/>
    <w:next w:val="a2"/>
    <w:semiHidden/>
    <w:unhideWhenUsed/>
    <w:rsid w:val="00F87391"/>
  </w:style>
  <w:style w:type="table" w:customStyle="1" w:styleId="23">
    <w:name w:val="Сетка таблицы2"/>
    <w:basedOn w:val="a1"/>
    <w:next w:val="a3"/>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5">
    <w:name w:val="Цветовое выделение"/>
    <w:rsid w:val="006F213A"/>
    <w:rPr>
      <w:b/>
      <w:bCs/>
      <w:color w:val="000080"/>
    </w:rPr>
  </w:style>
  <w:style w:type="character" w:customStyle="1" w:styleId="afff6">
    <w:name w:val="Гипертекстовая ссылка"/>
    <w:basedOn w:val="a0"/>
    <w:uiPriority w:val="99"/>
    <w:rsid w:val="00F46E03"/>
    <w:rPr>
      <w:color w:val="106BBE"/>
    </w:rPr>
  </w:style>
  <w:style w:type="paragraph" w:customStyle="1" w:styleId="afff7">
    <w:name w:val="Прижатый влево"/>
    <w:basedOn w:val="a"/>
    <w:next w:val="a"/>
    <w:rsid w:val="00F46E03"/>
    <w:pPr>
      <w:autoSpaceDE w:val="0"/>
      <w:autoSpaceDN w:val="0"/>
      <w:adjustRightInd w:val="0"/>
    </w:pPr>
    <w:rPr>
      <w:rFonts w:ascii="Arial" w:eastAsiaTheme="minorHAnsi" w:hAnsi="Arial" w:cs="Arial"/>
      <w:lang w:eastAsia="en-US"/>
    </w:rPr>
  </w:style>
  <w:style w:type="character" w:customStyle="1" w:styleId="20">
    <w:name w:val="Заголовок 2 Знак"/>
    <w:aliases w:val="Знак2 Знак Знак,Знак2 Знак2,Знак2 Знак Знак Знак Знак,Знак2 Знак1 Знак,ГЛАВА Знак"/>
    <w:basedOn w:val="a0"/>
    <w:link w:val="2"/>
    <w:rsid w:val="00F46E03"/>
    <w:rPr>
      <w:rFonts w:ascii="Times New Roman" w:eastAsia="Times New Roman" w:hAnsi="Times New Roman" w:cs="Times New Roman"/>
      <w:b/>
      <w:bCs/>
      <w:sz w:val="36"/>
      <w:szCs w:val="36"/>
      <w:lang w:eastAsia="ru-RU"/>
    </w:rPr>
  </w:style>
  <w:style w:type="paragraph" w:customStyle="1" w:styleId="headertext">
    <w:name w:val="headertext"/>
    <w:basedOn w:val="a"/>
    <w:rsid w:val="00F46E03"/>
    <w:pPr>
      <w:spacing w:before="100" w:beforeAutospacing="1" w:after="100" w:afterAutospacing="1"/>
    </w:pPr>
  </w:style>
  <w:style w:type="paragraph" w:customStyle="1" w:styleId="formattext">
    <w:name w:val="formattext"/>
    <w:basedOn w:val="a"/>
    <w:rsid w:val="00F46E03"/>
    <w:pPr>
      <w:spacing w:before="100" w:beforeAutospacing="1" w:after="100" w:afterAutospacing="1"/>
    </w:pPr>
  </w:style>
  <w:style w:type="character" w:styleId="afff8">
    <w:name w:val="Strong"/>
    <w:basedOn w:val="a0"/>
    <w:uiPriority w:val="99"/>
    <w:qFormat/>
    <w:rsid w:val="00F46E03"/>
    <w:rPr>
      <w:b/>
      <w:bCs/>
    </w:rPr>
  </w:style>
  <w:style w:type="paragraph" w:customStyle="1" w:styleId="ConsNormal">
    <w:name w:val="ConsNormal"/>
    <w:rsid w:val="00752DC5"/>
    <w:pPr>
      <w:snapToGrid w:val="0"/>
      <w:spacing w:after="0" w:line="240" w:lineRule="auto"/>
      <w:ind w:firstLine="720"/>
    </w:pPr>
    <w:rPr>
      <w:rFonts w:ascii="Arial" w:eastAsia="Times New Roman" w:hAnsi="Arial" w:cs="Times New Roman"/>
      <w:sz w:val="20"/>
      <w:szCs w:val="20"/>
      <w:lang w:eastAsia="ru-RU"/>
    </w:rPr>
  </w:style>
  <w:style w:type="character" w:styleId="afff9">
    <w:name w:val="Emphasis"/>
    <w:basedOn w:val="a0"/>
    <w:qFormat/>
    <w:rsid w:val="00752DC5"/>
    <w:rPr>
      <w:i/>
      <w:iCs/>
    </w:rPr>
  </w:style>
  <w:style w:type="paragraph" w:customStyle="1" w:styleId="s1">
    <w:name w:val="s_1"/>
    <w:basedOn w:val="a"/>
    <w:rsid w:val="00752DC5"/>
    <w:pPr>
      <w:spacing w:before="100" w:beforeAutospacing="1" w:after="100" w:afterAutospacing="1"/>
    </w:pPr>
  </w:style>
  <w:style w:type="character" w:customStyle="1" w:styleId="60">
    <w:name w:val="Заголовок 6 Знак"/>
    <w:basedOn w:val="a0"/>
    <w:link w:val="6"/>
    <w:rsid w:val="00773754"/>
    <w:rPr>
      <w:rFonts w:ascii="Calibri" w:eastAsia="Times New Roman" w:hAnsi="Calibri" w:cs="Times New Roman"/>
      <w:b/>
      <w:bCs/>
      <w:sz w:val="20"/>
      <w:szCs w:val="20"/>
      <w:lang w:eastAsia="ar-SA"/>
    </w:rPr>
  </w:style>
  <w:style w:type="character" w:customStyle="1" w:styleId="70">
    <w:name w:val="Заголовок 7 Знак"/>
    <w:aliases w:val="Заголовок x.x Знак"/>
    <w:basedOn w:val="a0"/>
    <w:link w:val="7"/>
    <w:rsid w:val="00773754"/>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773754"/>
    <w:rPr>
      <w:rFonts w:ascii="Calibri" w:eastAsia="Times New Roman" w:hAnsi="Calibri" w:cs="Times New Roman"/>
      <w:i/>
      <w:iCs/>
      <w:sz w:val="24"/>
      <w:szCs w:val="24"/>
      <w:lang w:eastAsia="ar-SA"/>
    </w:rPr>
  </w:style>
  <w:style w:type="character" w:customStyle="1" w:styleId="90">
    <w:name w:val="Заголовок 9 Знак"/>
    <w:basedOn w:val="a0"/>
    <w:link w:val="9"/>
    <w:rsid w:val="00773754"/>
    <w:rPr>
      <w:rFonts w:ascii="Arial" w:eastAsia="Times New Roman" w:hAnsi="Arial" w:cs="Arial"/>
      <w:lang w:eastAsia="ru-RU"/>
    </w:rPr>
  </w:style>
  <w:style w:type="character" w:customStyle="1" w:styleId="WW8Num3z0">
    <w:name w:val="WW8Num3z0"/>
    <w:rsid w:val="00773754"/>
    <w:rPr>
      <w:rFonts w:ascii="Symbol" w:hAnsi="Symbol"/>
    </w:rPr>
  </w:style>
  <w:style w:type="character" w:customStyle="1" w:styleId="WW8Num4z0">
    <w:name w:val="WW8Num4z0"/>
    <w:rsid w:val="00773754"/>
    <w:rPr>
      <w:rFonts w:ascii="Symbol" w:hAnsi="Symbol"/>
    </w:rPr>
  </w:style>
  <w:style w:type="character" w:customStyle="1" w:styleId="WW8Num6z0">
    <w:name w:val="WW8Num6z0"/>
    <w:rsid w:val="00773754"/>
    <w:rPr>
      <w:rFonts w:ascii="Symbol" w:hAnsi="Symbol"/>
    </w:rPr>
  </w:style>
  <w:style w:type="character" w:customStyle="1" w:styleId="WW8Num7z0">
    <w:name w:val="WW8Num7z0"/>
    <w:rsid w:val="00773754"/>
    <w:rPr>
      <w:rFonts w:ascii="Symbol" w:hAnsi="Symbol"/>
    </w:rPr>
  </w:style>
  <w:style w:type="character" w:customStyle="1" w:styleId="WW8Num8z0">
    <w:name w:val="WW8Num8z0"/>
    <w:rsid w:val="00773754"/>
    <w:rPr>
      <w:rFonts w:ascii="Symbol" w:hAnsi="Symbol"/>
    </w:rPr>
  </w:style>
  <w:style w:type="character" w:customStyle="1" w:styleId="WW8Num3z2">
    <w:name w:val="WW8Num3z2"/>
    <w:rsid w:val="00773754"/>
    <w:rPr>
      <w:rFonts w:ascii="Wingdings" w:hAnsi="Wingdings"/>
    </w:rPr>
  </w:style>
  <w:style w:type="character" w:customStyle="1" w:styleId="WW8Num5z0">
    <w:name w:val="WW8Num5z0"/>
    <w:rsid w:val="00773754"/>
    <w:rPr>
      <w:rFonts w:ascii="Symbol" w:hAnsi="Symbol"/>
    </w:rPr>
  </w:style>
  <w:style w:type="character" w:customStyle="1" w:styleId="WW8Num5z1">
    <w:name w:val="WW8Num5z1"/>
    <w:rsid w:val="00773754"/>
    <w:rPr>
      <w:rFonts w:ascii="Courier New" w:hAnsi="Courier New" w:cs="Courier New"/>
    </w:rPr>
  </w:style>
  <w:style w:type="character" w:customStyle="1" w:styleId="WW8Num5z2">
    <w:name w:val="WW8Num5z2"/>
    <w:rsid w:val="00773754"/>
    <w:rPr>
      <w:rFonts w:ascii="Wingdings" w:hAnsi="Wingdings"/>
    </w:rPr>
  </w:style>
  <w:style w:type="character" w:customStyle="1" w:styleId="WW8Num7z1">
    <w:name w:val="WW8Num7z1"/>
    <w:rsid w:val="00773754"/>
    <w:rPr>
      <w:rFonts w:ascii="Courier New" w:hAnsi="Courier New" w:cs="Courier New"/>
    </w:rPr>
  </w:style>
  <w:style w:type="character" w:customStyle="1" w:styleId="WW8Num7z2">
    <w:name w:val="WW8Num7z2"/>
    <w:rsid w:val="00773754"/>
    <w:rPr>
      <w:rFonts w:ascii="Wingdings" w:hAnsi="Wingdings"/>
    </w:rPr>
  </w:style>
  <w:style w:type="character" w:customStyle="1" w:styleId="WW8Num11z0">
    <w:name w:val="WW8Num11z0"/>
    <w:rsid w:val="00773754"/>
    <w:rPr>
      <w:rFonts w:ascii="Symbol" w:hAnsi="Symbol"/>
    </w:rPr>
  </w:style>
  <w:style w:type="character" w:customStyle="1" w:styleId="WW8Num11z1">
    <w:name w:val="WW8Num11z1"/>
    <w:rsid w:val="00773754"/>
    <w:rPr>
      <w:rFonts w:ascii="Courier New" w:hAnsi="Courier New" w:cs="Courier New"/>
    </w:rPr>
  </w:style>
  <w:style w:type="character" w:customStyle="1" w:styleId="WW8Num11z2">
    <w:name w:val="WW8Num11z2"/>
    <w:rsid w:val="00773754"/>
    <w:rPr>
      <w:rFonts w:ascii="Wingdings" w:hAnsi="Wingdings"/>
    </w:rPr>
  </w:style>
  <w:style w:type="character" w:customStyle="1" w:styleId="WW8Num12z0">
    <w:name w:val="WW8Num12z0"/>
    <w:rsid w:val="00773754"/>
    <w:rPr>
      <w:rFonts w:ascii="Symbol" w:hAnsi="Symbol"/>
    </w:rPr>
  </w:style>
  <w:style w:type="character" w:customStyle="1" w:styleId="WW8Num12z1">
    <w:name w:val="WW8Num12z1"/>
    <w:rsid w:val="00773754"/>
    <w:rPr>
      <w:rFonts w:ascii="Courier New" w:hAnsi="Courier New" w:cs="Courier New"/>
    </w:rPr>
  </w:style>
  <w:style w:type="character" w:customStyle="1" w:styleId="WW8Num12z2">
    <w:name w:val="WW8Num12z2"/>
    <w:rsid w:val="00773754"/>
    <w:rPr>
      <w:rFonts w:ascii="Wingdings" w:hAnsi="Wingdings"/>
    </w:rPr>
  </w:style>
  <w:style w:type="character" w:customStyle="1" w:styleId="WW8Num13z0">
    <w:name w:val="WW8Num13z0"/>
    <w:rsid w:val="00773754"/>
    <w:rPr>
      <w:rFonts w:ascii="Symbol" w:hAnsi="Symbol"/>
    </w:rPr>
  </w:style>
  <w:style w:type="character" w:customStyle="1" w:styleId="WW8Num13z2">
    <w:name w:val="WW8Num13z2"/>
    <w:rsid w:val="00773754"/>
    <w:rPr>
      <w:rFonts w:ascii="Wingdings" w:hAnsi="Wingdings"/>
    </w:rPr>
  </w:style>
  <w:style w:type="character" w:customStyle="1" w:styleId="WW8Num14z0">
    <w:name w:val="WW8Num14z0"/>
    <w:rsid w:val="00773754"/>
    <w:rPr>
      <w:rFonts w:ascii="Symbol" w:hAnsi="Symbol"/>
    </w:rPr>
  </w:style>
  <w:style w:type="character" w:customStyle="1" w:styleId="WW8Num14z1">
    <w:name w:val="WW8Num14z1"/>
    <w:rsid w:val="00773754"/>
    <w:rPr>
      <w:rFonts w:ascii="Courier New" w:hAnsi="Courier New" w:cs="Courier New"/>
    </w:rPr>
  </w:style>
  <w:style w:type="character" w:customStyle="1" w:styleId="WW8Num14z2">
    <w:name w:val="WW8Num14z2"/>
    <w:rsid w:val="00773754"/>
    <w:rPr>
      <w:rFonts w:ascii="Wingdings" w:hAnsi="Wingdings"/>
    </w:rPr>
  </w:style>
  <w:style w:type="character" w:customStyle="1" w:styleId="WW8Num15z0">
    <w:name w:val="WW8Num15z0"/>
    <w:rsid w:val="00773754"/>
    <w:rPr>
      <w:rFonts w:ascii="Symbol" w:hAnsi="Symbol"/>
    </w:rPr>
  </w:style>
  <w:style w:type="character" w:customStyle="1" w:styleId="WW8Num15z1">
    <w:name w:val="WW8Num15z1"/>
    <w:rsid w:val="00773754"/>
    <w:rPr>
      <w:rFonts w:ascii="Courier New" w:hAnsi="Courier New" w:cs="Courier New"/>
    </w:rPr>
  </w:style>
  <w:style w:type="character" w:customStyle="1" w:styleId="WW8Num15z2">
    <w:name w:val="WW8Num15z2"/>
    <w:rsid w:val="00773754"/>
    <w:rPr>
      <w:rFonts w:ascii="Wingdings" w:hAnsi="Wingdings"/>
    </w:rPr>
  </w:style>
  <w:style w:type="character" w:customStyle="1" w:styleId="WW8Num16z0">
    <w:name w:val="WW8Num16z0"/>
    <w:rsid w:val="00773754"/>
    <w:rPr>
      <w:rFonts w:ascii="Wingdings" w:hAnsi="Wingdings"/>
      <w:color w:val="008080"/>
    </w:rPr>
  </w:style>
  <w:style w:type="character" w:customStyle="1" w:styleId="WW8Num16z1">
    <w:name w:val="WW8Num16z1"/>
    <w:rsid w:val="00773754"/>
    <w:rPr>
      <w:rFonts w:ascii="Courier New" w:hAnsi="Courier New" w:cs="Courier New"/>
    </w:rPr>
  </w:style>
  <w:style w:type="character" w:customStyle="1" w:styleId="WW8Num16z2">
    <w:name w:val="WW8Num16z2"/>
    <w:rsid w:val="00773754"/>
    <w:rPr>
      <w:rFonts w:ascii="Wingdings" w:hAnsi="Wingdings"/>
    </w:rPr>
  </w:style>
  <w:style w:type="character" w:customStyle="1" w:styleId="WW8Num16z3">
    <w:name w:val="WW8Num16z3"/>
    <w:rsid w:val="00773754"/>
    <w:rPr>
      <w:rFonts w:ascii="Symbol" w:hAnsi="Symbol"/>
    </w:rPr>
  </w:style>
  <w:style w:type="character" w:customStyle="1" w:styleId="WW8Num17z0">
    <w:name w:val="WW8Num17z0"/>
    <w:rsid w:val="00773754"/>
    <w:rPr>
      <w:rFonts w:ascii="Symbol" w:hAnsi="Symbol"/>
    </w:rPr>
  </w:style>
  <w:style w:type="character" w:customStyle="1" w:styleId="WW8Num17z1">
    <w:name w:val="WW8Num17z1"/>
    <w:rsid w:val="00773754"/>
    <w:rPr>
      <w:rFonts w:ascii="Courier New" w:hAnsi="Courier New" w:cs="Courier New"/>
    </w:rPr>
  </w:style>
  <w:style w:type="character" w:customStyle="1" w:styleId="WW8Num17z2">
    <w:name w:val="WW8Num17z2"/>
    <w:rsid w:val="00773754"/>
    <w:rPr>
      <w:rFonts w:ascii="Wingdings" w:hAnsi="Wingdings"/>
    </w:rPr>
  </w:style>
  <w:style w:type="character" w:customStyle="1" w:styleId="WW8Num19z0">
    <w:name w:val="WW8Num19z0"/>
    <w:rsid w:val="00773754"/>
    <w:rPr>
      <w:rFonts w:ascii="Symbol" w:hAnsi="Symbol"/>
    </w:rPr>
  </w:style>
  <w:style w:type="character" w:customStyle="1" w:styleId="WW8Num19z2">
    <w:name w:val="WW8Num19z2"/>
    <w:rsid w:val="00773754"/>
    <w:rPr>
      <w:rFonts w:ascii="Wingdings" w:hAnsi="Wingdings"/>
    </w:rPr>
  </w:style>
  <w:style w:type="character" w:customStyle="1" w:styleId="WW8Num20z0">
    <w:name w:val="WW8Num20z0"/>
    <w:rsid w:val="00773754"/>
    <w:rPr>
      <w:rFonts w:ascii="Wingdings" w:hAnsi="Wingdings"/>
      <w:color w:val="008080"/>
    </w:rPr>
  </w:style>
  <w:style w:type="character" w:customStyle="1" w:styleId="WW8Num20z1">
    <w:name w:val="WW8Num20z1"/>
    <w:rsid w:val="00773754"/>
    <w:rPr>
      <w:rFonts w:ascii="Courier New" w:hAnsi="Courier New" w:cs="Courier New"/>
    </w:rPr>
  </w:style>
  <w:style w:type="character" w:customStyle="1" w:styleId="WW8Num20z2">
    <w:name w:val="WW8Num20z2"/>
    <w:rsid w:val="00773754"/>
    <w:rPr>
      <w:rFonts w:ascii="Wingdings" w:hAnsi="Wingdings"/>
    </w:rPr>
  </w:style>
  <w:style w:type="character" w:customStyle="1" w:styleId="WW8Num20z3">
    <w:name w:val="WW8Num20z3"/>
    <w:rsid w:val="00773754"/>
    <w:rPr>
      <w:rFonts w:ascii="Symbol" w:hAnsi="Symbol"/>
    </w:rPr>
  </w:style>
  <w:style w:type="character" w:customStyle="1" w:styleId="WW8Num21z0">
    <w:name w:val="WW8Num21z0"/>
    <w:rsid w:val="00773754"/>
    <w:rPr>
      <w:rFonts w:ascii="Times New Roman" w:eastAsia="Times New Roman" w:hAnsi="Times New Roman" w:cs="Times New Roman"/>
      <w:color w:val="auto"/>
    </w:rPr>
  </w:style>
  <w:style w:type="character" w:customStyle="1" w:styleId="WW8Num21z1">
    <w:name w:val="WW8Num21z1"/>
    <w:rsid w:val="00773754"/>
    <w:rPr>
      <w:rFonts w:ascii="Courier New" w:hAnsi="Courier New" w:cs="Courier New"/>
    </w:rPr>
  </w:style>
  <w:style w:type="character" w:customStyle="1" w:styleId="WW8Num21z2">
    <w:name w:val="WW8Num21z2"/>
    <w:rsid w:val="00773754"/>
    <w:rPr>
      <w:rFonts w:ascii="Wingdings" w:hAnsi="Wingdings"/>
    </w:rPr>
  </w:style>
  <w:style w:type="character" w:customStyle="1" w:styleId="WW8Num21z3">
    <w:name w:val="WW8Num21z3"/>
    <w:rsid w:val="00773754"/>
    <w:rPr>
      <w:rFonts w:ascii="Symbol" w:hAnsi="Symbol"/>
    </w:rPr>
  </w:style>
  <w:style w:type="character" w:customStyle="1" w:styleId="WW8Num23z1">
    <w:name w:val="WW8Num23z1"/>
    <w:rsid w:val="00773754"/>
    <w:rPr>
      <w:rFonts w:ascii="Courier New" w:hAnsi="Courier New" w:cs="Courier New"/>
    </w:rPr>
  </w:style>
  <w:style w:type="character" w:customStyle="1" w:styleId="WW8Num23z2">
    <w:name w:val="WW8Num23z2"/>
    <w:rsid w:val="00773754"/>
    <w:rPr>
      <w:rFonts w:ascii="Wingdings" w:hAnsi="Wingdings"/>
    </w:rPr>
  </w:style>
  <w:style w:type="character" w:customStyle="1" w:styleId="WW8Num23z3">
    <w:name w:val="WW8Num23z3"/>
    <w:rsid w:val="00773754"/>
    <w:rPr>
      <w:rFonts w:ascii="Symbol" w:hAnsi="Symbol"/>
    </w:rPr>
  </w:style>
  <w:style w:type="character" w:customStyle="1" w:styleId="WW8Num24z1">
    <w:name w:val="WW8Num24z1"/>
    <w:rsid w:val="00773754"/>
    <w:rPr>
      <w:rFonts w:ascii="Courier New" w:hAnsi="Courier New" w:cs="Courier New"/>
    </w:rPr>
  </w:style>
  <w:style w:type="character" w:customStyle="1" w:styleId="WW8Num24z2">
    <w:name w:val="WW8Num24z2"/>
    <w:rsid w:val="00773754"/>
    <w:rPr>
      <w:rFonts w:ascii="Wingdings" w:hAnsi="Wingdings"/>
    </w:rPr>
  </w:style>
  <w:style w:type="character" w:customStyle="1" w:styleId="WW8Num24z3">
    <w:name w:val="WW8Num24z3"/>
    <w:rsid w:val="00773754"/>
    <w:rPr>
      <w:rFonts w:ascii="Symbol" w:hAnsi="Symbol"/>
    </w:rPr>
  </w:style>
  <w:style w:type="character" w:customStyle="1" w:styleId="WW8Num26z3">
    <w:name w:val="WW8Num26z3"/>
    <w:rsid w:val="00773754"/>
    <w:rPr>
      <w:rFonts w:ascii="Symbol" w:hAnsi="Symbol"/>
    </w:rPr>
  </w:style>
  <w:style w:type="character" w:customStyle="1" w:styleId="24">
    <w:name w:val="Основной текст 2 Знак"/>
    <w:link w:val="25"/>
    <w:uiPriority w:val="99"/>
    <w:rsid w:val="00773754"/>
    <w:rPr>
      <w:rFonts w:ascii="Times New Roman" w:eastAsia="Times New Roman" w:hAnsi="Times New Roman" w:cs="Times New Roman"/>
      <w:sz w:val="20"/>
      <w:szCs w:val="20"/>
      <w:lang w:eastAsia="ru-RU"/>
    </w:rPr>
  </w:style>
  <w:style w:type="character" w:styleId="afffa">
    <w:name w:val="line number"/>
    <w:rsid w:val="00773754"/>
    <w:rPr>
      <w:rFonts w:cs="Times New Roman"/>
    </w:rPr>
  </w:style>
  <w:style w:type="character" w:customStyle="1" w:styleId="32">
    <w:name w:val="Основной текст 3 Знак"/>
    <w:rsid w:val="00773754"/>
    <w:rPr>
      <w:rFonts w:cs="Times New Roman"/>
      <w:sz w:val="16"/>
      <w:szCs w:val="16"/>
    </w:rPr>
  </w:style>
  <w:style w:type="character" w:customStyle="1" w:styleId="26">
    <w:name w:val="Основной текст с отступом 2 Знак"/>
    <w:link w:val="27"/>
    <w:uiPriority w:val="99"/>
    <w:rsid w:val="00773754"/>
    <w:rPr>
      <w:rFonts w:ascii="Times New Roman" w:eastAsia="Times New Roman" w:hAnsi="Times New Roman" w:cs="Times New Roman"/>
      <w:sz w:val="20"/>
      <w:szCs w:val="20"/>
      <w:lang w:eastAsia="ru-RU"/>
    </w:rPr>
  </w:style>
  <w:style w:type="character" w:customStyle="1" w:styleId="afffb">
    <w:name w:val="Активная гипертекстовая ссылка"/>
    <w:rsid w:val="00773754"/>
    <w:rPr>
      <w:b/>
      <w:color w:val="008000"/>
      <w:u w:val="single"/>
    </w:rPr>
  </w:style>
  <w:style w:type="character" w:customStyle="1" w:styleId="afffc">
    <w:name w:val="Заголовок своего сообщения"/>
    <w:rsid w:val="00773754"/>
    <w:rPr>
      <w:b/>
      <w:color w:val="000080"/>
    </w:rPr>
  </w:style>
  <w:style w:type="character" w:customStyle="1" w:styleId="afffd">
    <w:name w:val="Заголовок чужого сообщения"/>
    <w:rsid w:val="00773754"/>
    <w:rPr>
      <w:b/>
      <w:color w:val="FF0000"/>
    </w:rPr>
  </w:style>
  <w:style w:type="character" w:customStyle="1" w:styleId="afffe">
    <w:name w:val="Найденные слова"/>
    <w:rsid w:val="00773754"/>
    <w:rPr>
      <w:b/>
      <w:color w:val="000080"/>
    </w:rPr>
  </w:style>
  <w:style w:type="character" w:customStyle="1" w:styleId="affff">
    <w:name w:val="Не вступил в силу"/>
    <w:rsid w:val="00773754"/>
    <w:rPr>
      <w:b/>
      <w:color w:val="008080"/>
    </w:rPr>
  </w:style>
  <w:style w:type="character" w:customStyle="1" w:styleId="affff0">
    <w:name w:val="Опечатки"/>
    <w:rsid w:val="00773754"/>
    <w:rPr>
      <w:color w:val="FF0000"/>
    </w:rPr>
  </w:style>
  <w:style w:type="character" w:customStyle="1" w:styleId="affff1">
    <w:name w:val="Продолжение ссылки"/>
    <w:rsid w:val="00773754"/>
    <w:rPr>
      <w:b/>
      <w:color w:val="008000"/>
    </w:rPr>
  </w:style>
  <w:style w:type="character" w:customStyle="1" w:styleId="affff2">
    <w:name w:val="Сравнение редакций"/>
    <w:rsid w:val="00773754"/>
    <w:rPr>
      <w:b/>
      <w:color w:val="000080"/>
    </w:rPr>
  </w:style>
  <w:style w:type="character" w:customStyle="1" w:styleId="affff3">
    <w:name w:val="Сравнение редакций. Добавленный фрагмент"/>
    <w:rsid w:val="00773754"/>
    <w:rPr>
      <w:b/>
      <w:color w:val="0000FF"/>
    </w:rPr>
  </w:style>
  <w:style w:type="character" w:customStyle="1" w:styleId="affff4">
    <w:name w:val="Сравнение редакций. Удаленный фрагмент"/>
    <w:rsid w:val="00773754"/>
    <w:rPr>
      <w:b/>
      <w:strike/>
      <w:color w:val="808000"/>
    </w:rPr>
  </w:style>
  <w:style w:type="character" w:customStyle="1" w:styleId="affff5">
    <w:name w:val="Утратил силу"/>
    <w:rsid w:val="00773754"/>
    <w:rPr>
      <w:b/>
      <w:strike/>
      <w:color w:val="808000"/>
    </w:rPr>
  </w:style>
  <w:style w:type="character" w:customStyle="1" w:styleId="fontstyle12">
    <w:name w:val="fontstyle12"/>
    <w:rsid w:val="00773754"/>
    <w:rPr>
      <w:rFonts w:ascii="Times New Roman" w:hAnsi="Times New Roman"/>
    </w:rPr>
  </w:style>
  <w:style w:type="character" w:customStyle="1" w:styleId="FontStyle13">
    <w:name w:val="Font Style13"/>
    <w:rsid w:val="00773754"/>
    <w:rPr>
      <w:rFonts w:ascii="Times New Roman" w:hAnsi="Times New Roman"/>
      <w:sz w:val="22"/>
    </w:rPr>
  </w:style>
  <w:style w:type="character" w:customStyle="1" w:styleId="FontStyle15">
    <w:name w:val="Font Style15"/>
    <w:rsid w:val="00773754"/>
    <w:rPr>
      <w:rFonts w:ascii="Franklin Gothic Medium" w:hAnsi="Franklin Gothic Medium"/>
      <w:b/>
      <w:spacing w:val="-20"/>
      <w:sz w:val="16"/>
    </w:rPr>
  </w:style>
  <w:style w:type="character" w:customStyle="1" w:styleId="FontStyle16">
    <w:name w:val="Font Style16"/>
    <w:rsid w:val="00773754"/>
    <w:rPr>
      <w:rFonts w:ascii="Times New Roman" w:hAnsi="Times New Roman"/>
      <w:sz w:val="22"/>
    </w:rPr>
  </w:style>
  <w:style w:type="character" w:customStyle="1" w:styleId="FontStyle18">
    <w:name w:val="Font Style18"/>
    <w:rsid w:val="00773754"/>
    <w:rPr>
      <w:rFonts w:ascii="Times New Roman" w:hAnsi="Times New Roman"/>
      <w:sz w:val="22"/>
    </w:rPr>
  </w:style>
  <w:style w:type="character" w:customStyle="1" w:styleId="FontStyle20">
    <w:name w:val="Font Style20"/>
    <w:rsid w:val="00773754"/>
    <w:rPr>
      <w:rFonts w:ascii="Times New Roman" w:hAnsi="Times New Roman"/>
      <w:sz w:val="22"/>
    </w:rPr>
  </w:style>
  <w:style w:type="character" w:customStyle="1" w:styleId="FontStyle23">
    <w:name w:val="Font Style23"/>
    <w:rsid w:val="00773754"/>
    <w:rPr>
      <w:rFonts w:ascii="Times New Roman" w:hAnsi="Times New Roman"/>
      <w:smallCaps/>
      <w:sz w:val="22"/>
    </w:rPr>
  </w:style>
  <w:style w:type="character" w:customStyle="1" w:styleId="FontStyle25">
    <w:name w:val="Font Style25"/>
    <w:rsid w:val="00773754"/>
    <w:rPr>
      <w:rFonts w:ascii="Times New Roman" w:hAnsi="Times New Roman"/>
      <w:spacing w:val="-20"/>
      <w:sz w:val="16"/>
    </w:rPr>
  </w:style>
  <w:style w:type="character" w:customStyle="1" w:styleId="FontStyle19">
    <w:name w:val="Font Style19"/>
    <w:rsid w:val="00773754"/>
    <w:rPr>
      <w:rFonts w:ascii="Times New Roman" w:hAnsi="Times New Roman"/>
      <w:sz w:val="16"/>
    </w:rPr>
  </w:style>
  <w:style w:type="character" w:customStyle="1" w:styleId="FontStyle11">
    <w:name w:val="Font Style11"/>
    <w:uiPriority w:val="99"/>
    <w:rsid w:val="00773754"/>
    <w:rPr>
      <w:rFonts w:ascii="Times New Roman" w:hAnsi="Times New Roman"/>
      <w:sz w:val="20"/>
    </w:rPr>
  </w:style>
  <w:style w:type="character" w:customStyle="1" w:styleId="FontStyle14">
    <w:name w:val="Font Style14"/>
    <w:rsid w:val="00773754"/>
    <w:rPr>
      <w:rFonts w:ascii="Times New Roman" w:hAnsi="Times New Roman"/>
      <w:i/>
      <w:spacing w:val="-20"/>
      <w:sz w:val="20"/>
    </w:rPr>
  </w:style>
  <w:style w:type="character" w:customStyle="1" w:styleId="FontStyle21">
    <w:name w:val="Font Style21"/>
    <w:rsid w:val="00773754"/>
    <w:rPr>
      <w:rFonts w:ascii="Times New Roman" w:hAnsi="Times New Roman"/>
      <w:smallCaps/>
      <w:sz w:val="22"/>
    </w:rPr>
  </w:style>
  <w:style w:type="character" w:customStyle="1" w:styleId="FontStyle29">
    <w:name w:val="Font Style29"/>
    <w:rsid w:val="00773754"/>
    <w:rPr>
      <w:rFonts w:ascii="Times New Roman" w:hAnsi="Times New Roman"/>
      <w:i/>
      <w:sz w:val="16"/>
    </w:rPr>
  </w:style>
  <w:style w:type="character" w:customStyle="1" w:styleId="FontStyle30">
    <w:name w:val="Font Style30"/>
    <w:rsid w:val="00773754"/>
    <w:rPr>
      <w:rFonts w:ascii="Arial Narrow" w:hAnsi="Arial Narrow"/>
      <w:sz w:val="20"/>
    </w:rPr>
  </w:style>
  <w:style w:type="character" w:customStyle="1" w:styleId="FontStyle31">
    <w:name w:val="Font Style31"/>
    <w:rsid w:val="00773754"/>
    <w:rPr>
      <w:rFonts w:ascii="Century Gothic" w:hAnsi="Century Gothic"/>
      <w:b/>
      <w:sz w:val="16"/>
    </w:rPr>
  </w:style>
  <w:style w:type="character" w:customStyle="1" w:styleId="FontStyle32">
    <w:name w:val="Font Style32"/>
    <w:rsid w:val="00773754"/>
    <w:rPr>
      <w:rFonts w:ascii="Times New Roman" w:hAnsi="Times New Roman"/>
      <w:b/>
      <w:sz w:val="16"/>
    </w:rPr>
  </w:style>
  <w:style w:type="character" w:customStyle="1" w:styleId="BodyTextKeepChar">
    <w:name w:val="Body Text Keep Char"/>
    <w:rsid w:val="00773754"/>
    <w:rPr>
      <w:spacing w:val="-5"/>
      <w:sz w:val="24"/>
      <w:lang/>
    </w:rPr>
  </w:style>
  <w:style w:type="character" w:customStyle="1" w:styleId="affff6">
    <w:name w:val="Таблица Знак"/>
    <w:rsid w:val="00773754"/>
    <w:rPr>
      <w:sz w:val="22"/>
      <w:lang w:val="ru-RU" w:eastAsia="ar-SA" w:bidi="ar-SA"/>
    </w:rPr>
  </w:style>
  <w:style w:type="character" w:customStyle="1" w:styleId="S31">
    <w:name w:val="S_Нумерованный_3.1 Знак Знак"/>
    <w:rsid w:val="00773754"/>
    <w:rPr>
      <w:b/>
      <w:sz w:val="28"/>
    </w:rPr>
  </w:style>
  <w:style w:type="character" w:customStyle="1" w:styleId="33">
    <w:name w:val="Основной текст с отступом 3 Знак"/>
    <w:link w:val="34"/>
    <w:rsid w:val="00773754"/>
    <w:rPr>
      <w:rFonts w:ascii="Arial" w:hAnsi="Arial" w:cs="Arial"/>
      <w:sz w:val="16"/>
      <w:szCs w:val="16"/>
    </w:rPr>
  </w:style>
  <w:style w:type="character" w:customStyle="1" w:styleId="FontStyle120">
    <w:name w:val="Font Style12"/>
    <w:rsid w:val="00773754"/>
    <w:rPr>
      <w:rFonts w:ascii="Times New Roman" w:hAnsi="Times New Roman"/>
      <w:sz w:val="28"/>
    </w:rPr>
  </w:style>
  <w:style w:type="character" w:customStyle="1" w:styleId="affff7">
    <w:name w:val="Символ сноски"/>
    <w:rsid w:val="00773754"/>
    <w:rPr>
      <w:rFonts w:cs="Times New Roman"/>
      <w:vertAlign w:val="superscript"/>
    </w:rPr>
  </w:style>
  <w:style w:type="character" w:customStyle="1" w:styleId="FontStyle26">
    <w:name w:val="Font Style26"/>
    <w:rsid w:val="00773754"/>
    <w:rPr>
      <w:rFonts w:ascii="Times New Roman" w:hAnsi="Times New Roman" w:cs="Times New Roman"/>
      <w:sz w:val="20"/>
      <w:szCs w:val="20"/>
    </w:rPr>
  </w:style>
  <w:style w:type="character" w:customStyle="1" w:styleId="affff8">
    <w:name w:val="Название объекта Знак"/>
    <w:aliases w:val=" Знак Знак,Знак Знак, Знак1 Знак,Знак1 Знак"/>
    <w:link w:val="affff9"/>
    <w:rsid w:val="00773754"/>
    <w:rPr>
      <w:b/>
      <w:bCs/>
    </w:rPr>
  </w:style>
  <w:style w:type="character" w:customStyle="1" w:styleId="1a">
    <w:name w:val="Основной текст Знак1"/>
    <w:basedOn w:val="a0"/>
    <w:rsid w:val="00773754"/>
    <w:rPr>
      <w:lang w:eastAsia="ar-SA"/>
    </w:rPr>
  </w:style>
  <w:style w:type="paragraph" w:customStyle="1" w:styleId="affffa">
    <w:name w:val="Основное меню (преемственное)"/>
    <w:basedOn w:val="a"/>
    <w:next w:val="a"/>
    <w:rsid w:val="00773754"/>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
    <w:rsid w:val="00773754"/>
    <w:pPr>
      <w:suppressAutoHyphens/>
      <w:ind w:right="51" w:firstLine="709"/>
      <w:jc w:val="both"/>
    </w:pPr>
    <w:rPr>
      <w:sz w:val="20"/>
      <w:szCs w:val="20"/>
      <w:lang w:eastAsia="ar-SA"/>
    </w:rPr>
  </w:style>
  <w:style w:type="paragraph" w:customStyle="1" w:styleId="310">
    <w:name w:val="Основной текст 31"/>
    <w:basedOn w:val="a"/>
    <w:rsid w:val="00773754"/>
    <w:pPr>
      <w:suppressAutoHyphens/>
      <w:ind w:right="5669"/>
    </w:pPr>
    <w:rPr>
      <w:sz w:val="16"/>
      <w:szCs w:val="16"/>
      <w:lang w:eastAsia="ar-SA"/>
    </w:rPr>
  </w:style>
  <w:style w:type="character" w:customStyle="1" w:styleId="1b">
    <w:name w:val="Верхний колонтитул Знак1"/>
    <w:basedOn w:val="a0"/>
    <w:rsid w:val="00773754"/>
    <w:rPr>
      <w:lang w:eastAsia="ar-SA"/>
    </w:rPr>
  </w:style>
  <w:style w:type="character" w:customStyle="1" w:styleId="1c">
    <w:name w:val="Нижний колонтитул Знак1"/>
    <w:basedOn w:val="a0"/>
    <w:rsid w:val="00773754"/>
    <w:rPr>
      <w:lang w:eastAsia="ar-SA"/>
    </w:rPr>
  </w:style>
  <w:style w:type="paragraph" w:customStyle="1" w:styleId="210">
    <w:name w:val="Основной текст с отступом 21"/>
    <w:basedOn w:val="a"/>
    <w:rsid w:val="00773754"/>
    <w:pPr>
      <w:suppressAutoHyphens/>
      <w:ind w:right="51" w:firstLine="709"/>
      <w:jc w:val="both"/>
    </w:pPr>
    <w:rPr>
      <w:sz w:val="20"/>
      <w:szCs w:val="20"/>
      <w:lang w:eastAsia="ar-SA"/>
    </w:rPr>
  </w:style>
  <w:style w:type="character" w:customStyle="1" w:styleId="1d">
    <w:name w:val="Название Знак1"/>
    <w:basedOn w:val="a0"/>
    <w:rsid w:val="00773754"/>
    <w:rPr>
      <w:rFonts w:ascii="Cambria" w:hAnsi="Cambria"/>
      <w:b/>
      <w:bCs/>
      <w:kern w:val="1"/>
      <w:sz w:val="32"/>
      <w:szCs w:val="32"/>
      <w:lang w:eastAsia="ar-SA"/>
    </w:rPr>
  </w:style>
  <w:style w:type="paragraph" w:styleId="affffb">
    <w:name w:val="Subtitle"/>
    <w:basedOn w:val="afa"/>
    <w:next w:val="afb"/>
    <w:link w:val="affffc"/>
    <w:qFormat/>
    <w:rsid w:val="00773754"/>
    <w:pPr>
      <w:keepNext w:val="0"/>
      <w:widowControl w:val="0"/>
      <w:suppressAutoHyphens/>
      <w:autoSpaceDE w:val="0"/>
      <w:spacing w:before="0" w:after="0"/>
      <w:ind w:firstLine="720"/>
      <w:jc w:val="center"/>
    </w:pPr>
    <w:rPr>
      <w:rFonts w:ascii="Verdana" w:eastAsia="Times New Roman" w:hAnsi="Verdana" w:cs="Verdana"/>
      <w:b/>
      <w:bCs/>
      <w:i/>
      <w:iCs/>
      <w:color w:val="C0C0C0"/>
    </w:rPr>
  </w:style>
  <w:style w:type="character" w:customStyle="1" w:styleId="affffc">
    <w:name w:val="Подзаголовок Знак"/>
    <w:basedOn w:val="a0"/>
    <w:link w:val="affffb"/>
    <w:rsid w:val="00773754"/>
    <w:rPr>
      <w:rFonts w:ascii="Verdana" w:eastAsia="Times New Roman" w:hAnsi="Verdana" w:cs="Verdana"/>
      <w:b/>
      <w:bCs/>
      <w:i/>
      <w:iCs/>
      <w:color w:val="C0C0C0"/>
      <w:sz w:val="28"/>
      <w:szCs w:val="28"/>
      <w:lang w:eastAsia="ar-SA"/>
    </w:rPr>
  </w:style>
  <w:style w:type="paragraph" w:customStyle="1" w:styleId="affffd">
    <w:name w:val="Заголовок статьи"/>
    <w:basedOn w:val="a"/>
    <w:next w:val="a"/>
    <w:rsid w:val="00773754"/>
    <w:pPr>
      <w:widowControl w:val="0"/>
      <w:suppressAutoHyphens/>
      <w:autoSpaceDE w:val="0"/>
      <w:ind w:left="1612" w:hanging="892"/>
      <w:jc w:val="both"/>
    </w:pPr>
    <w:rPr>
      <w:rFonts w:ascii="Arial" w:hAnsi="Arial" w:cs="Arial"/>
      <w:lang w:eastAsia="ar-SA"/>
    </w:rPr>
  </w:style>
  <w:style w:type="paragraph" w:customStyle="1" w:styleId="affffe">
    <w:name w:val="Интерактивный заголовок"/>
    <w:basedOn w:val="afa"/>
    <w:next w:val="a"/>
    <w:rsid w:val="00773754"/>
    <w:pPr>
      <w:keepNext w:val="0"/>
      <w:widowControl w:val="0"/>
      <w:suppressAutoHyphens/>
      <w:autoSpaceDE w:val="0"/>
      <w:spacing w:before="0" w:after="0"/>
      <w:ind w:firstLine="720"/>
      <w:jc w:val="both"/>
    </w:pPr>
    <w:rPr>
      <w:rFonts w:ascii="Verdana" w:eastAsia="Times New Roman" w:hAnsi="Verdana" w:cs="Verdana"/>
      <w:b/>
      <w:bCs/>
      <w:color w:val="C0C0C0"/>
      <w:sz w:val="24"/>
      <w:szCs w:val="24"/>
      <w:u w:val="single"/>
    </w:rPr>
  </w:style>
  <w:style w:type="paragraph" w:customStyle="1" w:styleId="afffff">
    <w:name w:val="Интерфейс"/>
    <w:basedOn w:val="a"/>
    <w:next w:val="a"/>
    <w:rsid w:val="00773754"/>
    <w:pPr>
      <w:widowControl w:val="0"/>
      <w:suppressAutoHyphens/>
      <w:autoSpaceDE w:val="0"/>
      <w:ind w:firstLine="720"/>
      <w:jc w:val="both"/>
    </w:pPr>
    <w:rPr>
      <w:rFonts w:ascii="Arial" w:hAnsi="Arial" w:cs="Arial"/>
      <w:color w:val="F0F0F0"/>
      <w:sz w:val="22"/>
      <w:szCs w:val="22"/>
      <w:lang w:eastAsia="ar-SA"/>
    </w:rPr>
  </w:style>
  <w:style w:type="paragraph" w:customStyle="1" w:styleId="afffff0">
    <w:name w:val="Информация об изменениях документа"/>
    <w:basedOn w:val="af3"/>
    <w:next w:val="a"/>
    <w:rsid w:val="00773754"/>
    <w:pPr>
      <w:widowControl w:val="0"/>
      <w:suppressAutoHyphens/>
      <w:autoSpaceDE w:val="0"/>
      <w:spacing w:before="0" w:after="0"/>
      <w:ind w:left="170"/>
      <w:jc w:val="both"/>
    </w:pPr>
    <w:rPr>
      <w:rFonts w:ascii="Arial" w:hAnsi="Arial" w:cs="Arial"/>
      <w:i/>
      <w:iCs/>
      <w:vanish w:val="0"/>
      <w:color w:val="800080"/>
      <w:sz w:val="24"/>
      <w:szCs w:val="24"/>
      <w:vertAlign w:val="baseline"/>
      <w:lang w:eastAsia="ar-SA"/>
    </w:rPr>
  </w:style>
  <w:style w:type="paragraph" w:customStyle="1" w:styleId="afffff1">
    <w:name w:val="Текст (лев. подпись)"/>
    <w:basedOn w:val="a"/>
    <w:next w:val="a"/>
    <w:rsid w:val="00773754"/>
    <w:pPr>
      <w:widowControl w:val="0"/>
      <w:suppressAutoHyphens/>
      <w:autoSpaceDE w:val="0"/>
    </w:pPr>
    <w:rPr>
      <w:rFonts w:ascii="Arial" w:hAnsi="Arial" w:cs="Arial"/>
      <w:lang w:eastAsia="ar-SA"/>
    </w:rPr>
  </w:style>
  <w:style w:type="paragraph" w:customStyle="1" w:styleId="afffff2">
    <w:name w:val="Колонтитул (левый)"/>
    <w:basedOn w:val="afffff1"/>
    <w:next w:val="a"/>
    <w:rsid w:val="00773754"/>
    <w:rPr>
      <w:sz w:val="16"/>
      <w:szCs w:val="16"/>
    </w:rPr>
  </w:style>
  <w:style w:type="paragraph" w:customStyle="1" w:styleId="afffff3">
    <w:name w:val="Текст (прав. подпись)"/>
    <w:basedOn w:val="a"/>
    <w:next w:val="a"/>
    <w:rsid w:val="00773754"/>
    <w:pPr>
      <w:widowControl w:val="0"/>
      <w:suppressAutoHyphens/>
      <w:autoSpaceDE w:val="0"/>
      <w:jc w:val="right"/>
    </w:pPr>
    <w:rPr>
      <w:rFonts w:ascii="Arial" w:hAnsi="Arial" w:cs="Arial"/>
      <w:lang w:eastAsia="ar-SA"/>
    </w:rPr>
  </w:style>
  <w:style w:type="paragraph" w:customStyle="1" w:styleId="afffff4">
    <w:name w:val="Колонтитул (правый)"/>
    <w:basedOn w:val="afffff3"/>
    <w:next w:val="a"/>
    <w:rsid w:val="00773754"/>
    <w:rPr>
      <w:sz w:val="16"/>
      <w:szCs w:val="16"/>
    </w:rPr>
  </w:style>
  <w:style w:type="paragraph" w:customStyle="1" w:styleId="afffff5">
    <w:name w:val="Комментарий пользователя"/>
    <w:basedOn w:val="af3"/>
    <w:next w:val="a"/>
    <w:rsid w:val="00773754"/>
    <w:pPr>
      <w:widowControl w:val="0"/>
      <w:suppressAutoHyphens/>
      <w:autoSpaceDE w:val="0"/>
      <w:spacing w:before="0" w:after="0"/>
      <w:ind w:left="170"/>
    </w:pPr>
    <w:rPr>
      <w:rFonts w:ascii="Arial" w:hAnsi="Arial" w:cs="Arial"/>
      <w:i/>
      <w:iCs/>
      <w:vanish w:val="0"/>
      <w:color w:val="000080"/>
      <w:sz w:val="24"/>
      <w:szCs w:val="24"/>
      <w:vertAlign w:val="baseline"/>
      <w:lang w:eastAsia="ar-SA"/>
    </w:rPr>
  </w:style>
  <w:style w:type="paragraph" w:customStyle="1" w:styleId="afffff6">
    <w:name w:val="Моноширинный"/>
    <w:basedOn w:val="a"/>
    <w:next w:val="a"/>
    <w:rsid w:val="00773754"/>
    <w:pPr>
      <w:widowControl w:val="0"/>
      <w:suppressAutoHyphens/>
      <w:autoSpaceDE w:val="0"/>
      <w:jc w:val="both"/>
    </w:pPr>
    <w:rPr>
      <w:rFonts w:ascii="Courier New" w:hAnsi="Courier New" w:cs="Courier New"/>
      <w:lang w:eastAsia="ar-SA"/>
    </w:rPr>
  </w:style>
  <w:style w:type="paragraph" w:customStyle="1" w:styleId="afffff7">
    <w:name w:val="Нормальный (таблица)"/>
    <w:basedOn w:val="a"/>
    <w:next w:val="a"/>
    <w:rsid w:val="00773754"/>
    <w:pPr>
      <w:widowControl w:val="0"/>
      <w:suppressAutoHyphens/>
      <w:autoSpaceDE w:val="0"/>
      <w:jc w:val="both"/>
    </w:pPr>
    <w:rPr>
      <w:rFonts w:ascii="Arial" w:hAnsi="Arial" w:cs="Arial"/>
      <w:lang w:eastAsia="ar-SA"/>
    </w:rPr>
  </w:style>
  <w:style w:type="paragraph" w:customStyle="1" w:styleId="afffff8">
    <w:name w:val="Объект"/>
    <w:basedOn w:val="a"/>
    <w:next w:val="a"/>
    <w:rsid w:val="00773754"/>
    <w:pPr>
      <w:widowControl w:val="0"/>
      <w:suppressAutoHyphens/>
      <w:autoSpaceDE w:val="0"/>
      <w:ind w:firstLine="720"/>
      <w:jc w:val="both"/>
    </w:pPr>
    <w:rPr>
      <w:lang w:eastAsia="ar-SA"/>
    </w:rPr>
  </w:style>
  <w:style w:type="paragraph" w:customStyle="1" w:styleId="afffff9">
    <w:name w:val="Таблицы (моноширинный)"/>
    <w:basedOn w:val="a"/>
    <w:next w:val="a"/>
    <w:rsid w:val="00773754"/>
    <w:pPr>
      <w:widowControl w:val="0"/>
      <w:suppressAutoHyphens/>
      <w:autoSpaceDE w:val="0"/>
      <w:jc w:val="both"/>
    </w:pPr>
    <w:rPr>
      <w:rFonts w:ascii="Courier New" w:hAnsi="Courier New" w:cs="Courier New"/>
      <w:lang w:eastAsia="ar-SA"/>
    </w:rPr>
  </w:style>
  <w:style w:type="paragraph" w:customStyle="1" w:styleId="afffffa">
    <w:name w:val="Оглавление"/>
    <w:basedOn w:val="afffff9"/>
    <w:next w:val="a"/>
    <w:rsid w:val="00773754"/>
    <w:pPr>
      <w:ind w:left="140"/>
    </w:pPr>
  </w:style>
  <w:style w:type="paragraph" w:customStyle="1" w:styleId="afffffb">
    <w:name w:val="Переменная часть"/>
    <w:basedOn w:val="affffa"/>
    <w:next w:val="a"/>
    <w:rsid w:val="00773754"/>
    <w:rPr>
      <w:sz w:val="20"/>
      <w:szCs w:val="20"/>
    </w:rPr>
  </w:style>
  <w:style w:type="paragraph" w:customStyle="1" w:styleId="afffffc">
    <w:name w:val="Постоянная часть"/>
    <w:basedOn w:val="affffa"/>
    <w:next w:val="a"/>
    <w:rsid w:val="00773754"/>
    <w:rPr>
      <w:sz w:val="22"/>
      <w:szCs w:val="22"/>
    </w:rPr>
  </w:style>
  <w:style w:type="paragraph" w:customStyle="1" w:styleId="afffffd">
    <w:name w:val="Словарная статья"/>
    <w:basedOn w:val="a"/>
    <w:next w:val="a"/>
    <w:rsid w:val="00773754"/>
    <w:pPr>
      <w:widowControl w:val="0"/>
      <w:suppressAutoHyphens/>
      <w:autoSpaceDE w:val="0"/>
      <w:ind w:right="118"/>
      <w:jc w:val="both"/>
    </w:pPr>
    <w:rPr>
      <w:rFonts w:ascii="Arial" w:hAnsi="Arial" w:cs="Arial"/>
      <w:lang w:eastAsia="ar-SA"/>
    </w:rPr>
  </w:style>
  <w:style w:type="paragraph" w:customStyle="1" w:styleId="afffffe">
    <w:name w:val="Текст (справка)"/>
    <w:basedOn w:val="a"/>
    <w:next w:val="a"/>
    <w:rsid w:val="00773754"/>
    <w:pPr>
      <w:widowControl w:val="0"/>
      <w:suppressAutoHyphens/>
      <w:autoSpaceDE w:val="0"/>
      <w:ind w:left="170" w:right="170"/>
    </w:pPr>
    <w:rPr>
      <w:rFonts w:ascii="Arial" w:hAnsi="Arial" w:cs="Arial"/>
      <w:lang w:eastAsia="ar-SA"/>
    </w:rPr>
  </w:style>
  <w:style w:type="paragraph" w:customStyle="1" w:styleId="affffff">
    <w:name w:val="Текст в таблице"/>
    <w:basedOn w:val="afffff7"/>
    <w:next w:val="a"/>
    <w:rsid w:val="00773754"/>
    <w:pPr>
      <w:ind w:firstLine="500"/>
    </w:pPr>
  </w:style>
  <w:style w:type="paragraph" w:customStyle="1" w:styleId="affffff0">
    <w:name w:val="Технический комментарий"/>
    <w:basedOn w:val="a"/>
    <w:next w:val="a"/>
    <w:rsid w:val="00773754"/>
    <w:pPr>
      <w:widowControl w:val="0"/>
      <w:suppressAutoHyphens/>
      <w:autoSpaceDE w:val="0"/>
    </w:pPr>
    <w:rPr>
      <w:rFonts w:ascii="Arial" w:hAnsi="Arial" w:cs="Arial"/>
      <w:lang w:eastAsia="ar-SA"/>
    </w:rPr>
  </w:style>
  <w:style w:type="paragraph" w:customStyle="1" w:styleId="affffff1">
    <w:name w:val="Центрированный (таблица)"/>
    <w:basedOn w:val="afffff7"/>
    <w:next w:val="a"/>
    <w:rsid w:val="00773754"/>
    <w:pPr>
      <w:jc w:val="center"/>
    </w:pPr>
  </w:style>
  <w:style w:type="paragraph" w:customStyle="1" w:styleId="affffff2">
    <w:name w:val="Òåêñò äîêóìåíòà"/>
    <w:basedOn w:val="a"/>
    <w:rsid w:val="00773754"/>
    <w:pPr>
      <w:suppressAutoHyphens/>
      <w:overflowPunct w:val="0"/>
      <w:autoSpaceDE w:val="0"/>
      <w:ind w:firstLine="720"/>
      <w:jc w:val="both"/>
      <w:textAlignment w:val="baseline"/>
    </w:pPr>
    <w:rPr>
      <w:sz w:val="28"/>
      <w:szCs w:val="28"/>
      <w:lang w:eastAsia="ar-SA"/>
    </w:rPr>
  </w:style>
  <w:style w:type="paragraph" w:customStyle="1" w:styleId="Heading">
    <w:name w:val="Heading"/>
    <w:rsid w:val="00773754"/>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0"/>
    <w:rsid w:val="00773754"/>
    <w:rPr>
      <w:color w:val="000000"/>
      <w:sz w:val="27"/>
      <w:szCs w:val="27"/>
      <w:lang w:eastAsia="ar-SA"/>
    </w:rPr>
  </w:style>
  <w:style w:type="paragraph" w:customStyle="1" w:styleId="affffff3">
    <w:name w:val="Знак"/>
    <w:basedOn w:val="a"/>
    <w:rsid w:val="00773754"/>
    <w:pPr>
      <w:suppressAutoHyphens/>
      <w:spacing w:after="160" w:line="240" w:lineRule="exact"/>
    </w:pPr>
    <w:rPr>
      <w:rFonts w:eastAsia="SimSun"/>
      <w:b/>
      <w:bCs/>
      <w:sz w:val="28"/>
      <w:szCs w:val="28"/>
      <w:lang w:val="en-US" w:eastAsia="ar-SA"/>
    </w:rPr>
  </w:style>
  <w:style w:type="paragraph" w:customStyle="1" w:styleId="ConsTitle">
    <w:name w:val="ConsTitle"/>
    <w:rsid w:val="00773754"/>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
    <w:rsid w:val="00773754"/>
    <w:pPr>
      <w:widowControl w:val="0"/>
      <w:suppressAutoHyphens/>
      <w:autoSpaceDE w:val="0"/>
      <w:spacing w:line="305" w:lineRule="exact"/>
      <w:ind w:firstLine="677"/>
      <w:jc w:val="both"/>
    </w:pPr>
    <w:rPr>
      <w:lang w:eastAsia="ar-SA"/>
    </w:rPr>
  </w:style>
  <w:style w:type="paragraph" w:customStyle="1" w:styleId="Style2">
    <w:name w:val="Style2"/>
    <w:basedOn w:val="a"/>
    <w:rsid w:val="00773754"/>
    <w:pPr>
      <w:widowControl w:val="0"/>
      <w:suppressAutoHyphens/>
      <w:autoSpaceDE w:val="0"/>
    </w:pPr>
    <w:rPr>
      <w:lang w:eastAsia="ar-SA"/>
    </w:rPr>
  </w:style>
  <w:style w:type="paragraph" w:customStyle="1" w:styleId="Style6">
    <w:name w:val="Style6"/>
    <w:basedOn w:val="a"/>
    <w:rsid w:val="00773754"/>
    <w:pPr>
      <w:widowControl w:val="0"/>
      <w:suppressAutoHyphens/>
      <w:autoSpaceDE w:val="0"/>
      <w:spacing w:line="250" w:lineRule="exact"/>
      <w:jc w:val="center"/>
    </w:pPr>
    <w:rPr>
      <w:lang w:eastAsia="ar-SA"/>
    </w:rPr>
  </w:style>
  <w:style w:type="paragraph" w:customStyle="1" w:styleId="Style7">
    <w:name w:val="Style7"/>
    <w:basedOn w:val="a"/>
    <w:rsid w:val="00773754"/>
    <w:pPr>
      <w:widowControl w:val="0"/>
      <w:suppressAutoHyphens/>
      <w:autoSpaceDE w:val="0"/>
      <w:spacing w:line="259" w:lineRule="exact"/>
    </w:pPr>
    <w:rPr>
      <w:lang w:eastAsia="ar-SA"/>
    </w:rPr>
  </w:style>
  <w:style w:type="paragraph" w:customStyle="1" w:styleId="Style10">
    <w:name w:val="Style10"/>
    <w:basedOn w:val="a"/>
    <w:rsid w:val="00773754"/>
    <w:pPr>
      <w:widowControl w:val="0"/>
      <w:suppressAutoHyphens/>
      <w:autoSpaceDE w:val="0"/>
    </w:pPr>
    <w:rPr>
      <w:lang w:eastAsia="ar-SA"/>
    </w:rPr>
  </w:style>
  <w:style w:type="paragraph" w:customStyle="1" w:styleId="Style11">
    <w:name w:val="Style11"/>
    <w:basedOn w:val="a"/>
    <w:rsid w:val="00773754"/>
    <w:pPr>
      <w:widowControl w:val="0"/>
      <w:suppressAutoHyphens/>
      <w:autoSpaceDE w:val="0"/>
      <w:spacing w:line="302" w:lineRule="exact"/>
      <w:ind w:firstLine="523"/>
      <w:jc w:val="both"/>
    </w:pPr>
    <w:rPr>
      <w:lang w:eastAsia="ar-SA"/>
    </w:rPr>
  </w:style>
  <w:style w:type="paragraph" w:customStyle="1" w:styleId="Style12">
    <w:name w:val="Style12"/>
    <w:basedOn w:val="a"/>
    <w:rsid w:val="00773754"/>
    <w:pPr>
      <w:widowControl w:val="0"/>
      <w:suppressAutoHyphens/>
      <w:autoSpaceDE w:val="0"/>
      <w:spacing w:line="306" w:lineRule="exact"/>
      <w:ind w:firstLine="202"/>
      <w:jc w:val="both"/>
    </w:pPr>
    <w:rPr>
      <w:lang w:eastAsia="ar-SA"/>
    </w:rPr>
  </w:style>
  <w:style w:type="paragraph" w:customStyle="1" w:styleId="Style13">
    <w:name w:val="Style13"/>
    <w:basedOn w:val="a"/>
    <w:rsid w:val="00773754"/>
    <w:pPr>
      <w:widowControl w:val="0"/>
      <w:suppressAutoHyphens/>
      <w:autoSpaceDE w:val="0"/>
      <w:spacing w:line="302" w:lineRule="exact"/>
      <w:ind w:firstLine="552"/>
      <w:jc w:val="both"/>
    </w:pPr>
    <w:rPr>
      <w:lang w:eastAsia="ar-SA"/>
    </w:rPr>
  </w:style>
  <w:style w:type="paragraph" w:customStyle="1" w:styleId="Style14">
    <w:name w:val="Style14"/>
    <w:basedOn w:val="a"/>
    <w:rsid w:val="00773754"/>
    <w:pPr>
      <w:widowControl w:val="0"/>
      <w:suppressAutoHyphens/>
      <w:autoSpaceDE w:val="0"/>
      <w:spacing w:line="302" w:lineRule="exact"/>
      <w:ind w:hanging="1651"/>
    </w:pPr>
    <w:rPr>
      <w:lang w:eastAsia="ar-SA"/>
    </w:rPr>
  </w:style>
  <w:style w:type="paragraph" w:customStyle="1" w:styleId="Style8">
    <w:name w:val="Style8"/>
    <w:basedOn w:val="a"/>
    <w:rsid w:val="00773754"/>
    <w:pPr>
      <w:widowControl w:val="0"/>
      <w:suppressAutoHyphens/>
      <w:autoSpaceDE w:val="0"/>
    </w:pPr>
    <w:rPr>
      <w:lang w:eastAsia="ar-SA"/>
    </w:rPr>
  </w:style>
  <w:style w:type="paragraph" w:customStyle="1" w:styleId="1f">
    <w:name w:val="Знак1"/>
    <w:basedOn w:val="a"/>
    <w:rsid w:val="00773754"/>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
    <w:rsid w:val="00773754"/>
    <w:pPr>
      <w:suppressAutoHyphens/>
      <w:spacing w:before="280" w:after="280"/>
    </w:pPr>
    <w:rPr>
      <w:rFonts w:eastAsia="MS Mincho"/>
      <w:color w:val="000000"/>
      <w:lang w:val="en-US" w:eastAsia="ar-SA"/>
    </w:rPr>
  </w:style>
  <w:style w:type="paragraph" w:customStyle="1" w:styleId="28">
    <w:name w:val="Знак Знак Знак Знак2"/>
    <w:basedOn w:val="a"/>
    <w:rsid w:val="00773754"/>
    <w:pPr>
      <w:suppressAutoHyphens/>
      <w:spacing w:after="160" w:line="240" w:lineRule="exact"/>
    </w:pPr>
    <w:rPr>
      <w:rFonts w:eastAsia="SimSun"/>
      <w:b/>
      <w:bCs/>
      <w:sz w:val="28"/>
      <w:szCs w:val="28"/>
      <w:lang w:val="en-US" w:eastAsia="ar-SA"/>
    </w:rPr>
  </w:style>
  <w:style w:type="paragraph" w:customStyle="1" w:styleId="35">
    <w:name w:val="Знак3"/>
    <w:basedOn w:val="a"/>
    <w:rsid w:val="00773754"/>
    <w:pPr>
      <w:suppressAutoHyphens/>
      <w:spacing w:after="160" w:line="240" w:lineRule="exact"/>
    </w:pPr>
    <w:rPr>
      <w:rFonts w:eastAsia="SimSun"/>
      <w:lang w:eastAsia="ar-SA"/>
    </w:rPr>
  </w:style>
  <w:style w:type="paragraph" w:customStyle="1" w:styleId="Style4">
    <w:name w:val="Style4"/>
    <w:basedOn w:val="a"/>
    <w:rsid w:val="00773754"/>
    <w:pPr>
      <w:widowControl w:val="0"/>
      <w:suppressAutoHyphens/>
      <w:autoSpaceDE w:val="0"/>
    </w:pPr>
    <w:rPr>
      <w:lang w:eastAsia="ar-SA"/>
    </w:rPr>
  </w:style>
  <w:style w:type="paragraph" w:customStyle="1" w:styleId="Style5">
    <w:name w:val="Style5"/>
    <w:basedOn w:val="a"/>
    <w:rsid w:val="00773754"/>
    <w:pPr>
      <w:widowControl w:val="0"/>
      <w:suppressAutoHyphens/>
      <w:autoSpaceDE w:val="0"/>
    </w:pPr>
    <w:rPr>
      <w:lang w:eastAsia="ar-SA"/>
    </w:rPr>
  </w:style>
  <w:style w:type="paragraph" w:customStyle="1" w:styleId="Style16">
    <w:name w:val="Style16"/>
    <w:basedOn w:val="a"/>
    <w:rsid w:val="00773754"/>
    <w:pPr>
      <w:widowControl w:val="0"/>
      <w:suppressAutoHyphens/>
      <w:autoSpaceDE w:val="0"/>
    </w:pPr>
    <w:rPr>
      <w:lang w:eastAsia="ar-SA"/>
    </w:rPr>
  </w:style>
  <w:style w:type="paragraph" w:customStyle="1" w:styleId="Style17">
    <w:name w:val="Style17"/>
    <w:basedOn w:val="a"/>
    <w:rsid w:val="00773754"/>
    <w:pPr>
      <w:widowControl w:val="0"/>
      <w:suppressAutoHyphens/>
      <w:autoSpaceDE w:val="0"/>
    </w:pPr>
    <w:rPr>
      <w:lang w:eastAsia="ar-SA"/>
    </w:rPr>
  </w:style>
  <w:style w:type="paragraph" w:customStyle="1" w:styleId="Style18">
    <w:name w:val="Style18"/>
    <w:basedOn w:val="a"/>
    <w:rsid w:val="00773754"/>
    <w:pPr>
      <w:widowControl w:val="0"/>
      <w:suppressAutoHyphens/>
      <w:autoSpaceDE w:val="0"/>
    </w:pPr>
    <w:rPr>
      <w:lang w:eastAsia="ar-SA"/>
    </w:rPr>
  </w:style>
  <w:style w:type="paragraph" w:customStyle="1" w:styleId="Style19">
    <w:name w:val="Style19"/>
    <w:basedOn w:val="a"/>
    <w:rsid w:val="00773754"/>
    <w:pPr>
      <w:widowControl w:val="0"/>
      <w:suppressAutoHyphens/>
      <w:autoSpaceDE w:val="0"/>
      <w:spacing w:line="306" w:lineRule="exact"/>
      <w:ind w:firstLine="653"/>
      <w:jc w:val="both"/>
    </w:pPr>
    <w:rPr>
      <w:lang w:eastAsia="ar-SA"/>
    </w:rPr>
  </w:style>
  <w:style w:type="paragraph" w:customStyle="1" w:styleId="BodyTextKeep">
    <w:name w:val="Body Text Keep"/>
    <w:basedOn w:val="afb"/>
    <w:rsid w:val="00773754"/>
    <w:pPr>
      <w:suppressAutoHyphens/>
      <w:spacing w:before="120"/>
      <w:ind w:left="567"/>
      <w:jc w:val="both"/>
    </w:pPr>
    <w:rPr>
      <w:spacing w:val="-5"/>
      <w:szCs w:val="20"/>
      <w:lang/>
    </w:rPr>
  </w:style>
  <w:style w:type="character" w:customStyle="1" w:styleId="1f1">
    <w:name w:val="Текст выноски Знак1"/>
    <w:basedOn w:val="a0"/>
    <w:uiPriority w:val="99"/>
    <w:rsid w:val="00773754"/>
    <w:rPr>
      <w:rFonts w:ascii="Tahoma" w:hAnsi="Tahoma"/>
      <w:sz w:val="16"/>
      <w:szCs w:val="16"/>
      <w:lang w:eastAsia="ar-SA"/>
    </w:rPr>
  </w:style>
  <w:style w:type="paragraph" w:customStyle="1" w:styleId="NoSpacing">
    <w:name w:val="No Spacing"/>
    <w:rsid w:val="00773754"/>
    <w:pPr>
      <w:suppressAutoHyphens/>
      <w:spacing w:after="0" w:line="240" w:lineRule="auto"/>
    </w:pPr>
    <w:rPr>
      <w:rFonts w:ascii="Calibri" w:eastAsia="Arial" w:hAnsi="Calibri" w:cs="Calibri"/>
      <w:sz w:val="20"/>
      <w:szCs w:val="20"/>
      <w:lang w:eastAsia="ar-SA"/>
    </w:rPr>
  </w:style>
  <w:style w:type="paragraph" w:customStyle="1" w:styleId="affffff4">
    <w:name w:val="Единицы измерения"/>
    <w:rsid w:val="00773754"/>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f5">
    <w:name w:val="Таблица"/>
    <w:rsid w:val="00773754"/>
    <w:pPr>
      <w:suppressAutoHyphens/>
      <w:spacing w:before="120" w:after="0" w:line="204" w:lineRule="auto"/>
    </w:pPr>
    <w:rPr>
      <w:rFonts w:ascii="Times New Roman" w:eastAsia="Arial" w:hAnsi="Times New Roman" w:cs="Times New Roman"/>
      <w:szCs w:val="20"/>
      <w:lang w:eastAsia="ar-SA"/>
    </w:rPr>
  </w:style>
  <w:style w:type="paragraph" w:customStyle="1" w:styleId="affffff6">
    <w:name w:val="цифры таблицы"/>
    <w:rsid w:val="00773754"/>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f7">
    <w:name w:val="НашаШапка"/>
    <w:basedOn w:val="a"/>
    <w:rsid w:val="00773754"/>
    <w:pPr>
      <w:suppressAutoHyphens/>
      <w:jc w:val="center"/>
    </w:pPr>
    <w:rPr>
      <w:b/>
      <w:bCs/>
      <w:color w:val="000000"/>
      <w:lang w:eastAsia="ar-SA"/>
    </w:rPr>
  </w:style>
  <w:style w:type="paragraph" w:customStyle="1" w:styleId="29">
    <w:name w:val="Абзац списка2"/>
    <w:basedOn w:val="a"/>
    <w:rsid w:val="00773754"/>
    <w:pPr>
      <w:suppressAutoHyphens/>
      <w:ind w:left="720"/>
    </w:pPr>
    <w:rPr>
      <w:lang w:eastAsia="ar-SA"/>
    </w:rPr>
  </w:style>
  <w:style w:type="paragraph" w:customStyle="1" w:styleId="211">
    <w:name w:val="Основной текст 21"/>
    <w:basedOn w:val="a"/>
    <w:rsid w:val="00773754"/>
    <w:pPr>
      <w:suppressAutoHyphens/>
      <w:overflowPunct w:val="0"/>
      <w:autoSpaceDE w:val="0"/>
      <w:ind w:firstLine="851"/>
      <w:jc w:val="both"/>
      <w:textAlignment w:val="baseline"/>
    </w:pPr>
    <w:rPr>
      <w:color w:val="0000FF"/>
      <w:sz w:val="28"/>
      <w:szCs w:val="28"/>
      <w:lang w:eastAsia="ar-SA"/>
    </w:rPr>
  </w:style>
  <w:style w:type="paragraph" w:customStyle="1" w:styleId="S310">
    <w:name w:val="S_Нумерованный_3.1"/>
    <w:basedOn w:val="a"/>
    <w:rsid w:val="00773754"/>
    <w:pPr>
      <w:tabs>
        <w:tab w:val="left" w:pos="426"/>
        <w:tab w:val="left" w:pos="709"/>
      </w:tabs>
      <w:suppressAutoHyphens/>
      <w:ind w:firstLine="426"/>
      <w:jc w:val="both"/>
    </w:pPr>
    <w:rPr>
      <w:b/>
      <w:sz w:val="28"/>
      <w:szCs w:val="20"/>
      <w:lang w:eastAsia="ar-SA"/>
    </w:rPr>
  </w:style>
  <w:style w:type="paragraph" w:customStyle="1" w:styleId="1f2">
    <w:name w:val="Обычный отступ1"/>
    <w:basedOn w:val="a"/>
    <w:rsid w:val="00773754"/>
    <w:pPr>
      <w:suppressAutoHyphens/>
      <w:ind w:left="708"/>
    </w:pPr>
    <w:rPr>
      <w:lang w:eastAsia="ar-SA"/>
    </w:rPr>
  </w:style>
  <w:style w:type="paragraph" w:customStyle="1" w:styleId="1f3">
    <w:name w:val="Знак Знак Знак Знак1"/>
    <w:basedOn w:val="a"/>
    <w:rsid w:val="00773754"/>
    <w:pPr>
      <w:suppressAutoHyphens/>
      <w:spacing w:after="160" w:line="240" w:lineRule="exact"/>
    </w:pPr>
    <w:rPr>
      <w:rFonts w:eastAsia="SimSun"/>
      <w:b/>
      <w:bCs/>
      <w:sz w:val="28"/>
      <w:szCs w:val="28"/>
      <w:lang w:val="en-US" w:eastAsia="ar-SA"/>
    </w:rPr>
  </w:style>
  <w:style w:type="paragraph" w:customStyle="1" w:styleId="2a">
    <w:name w:val="Знак2"/>
    <w:basedOn w:val="a"/>
    <w:rsid w:val="00773754"/>
    <w:pPr>
      <w:suppressAutoHyphens/>
      <w:spacing w:after="160" w:line="240" w:lineRule="exact"/>
    </w:pPr>
    <w:rPr>
      <w:rFonts w:eastAsia="SimSun"/>
      <w:lang w:eastAsia="ar-SA"/>
    </w:rPr>
  </w:style>
  <w:style w:type="paragraph" w:customStyle="1" w:styleId="311">
    <w:name w:val="Основной текст с отступом 31"/>
    <w:basedOn w:val="a"/>
    <w:rsid w:val="00773754"/>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
    <w:rsid w:val="00773754"/>
    <w:pPr>
      <w:suppressAutoHyphens/>
      <w:overflowPunct w:val="0"/>
      <w:autoSpaceDE w:val="0"/>
      <w:ind w:firstLine="851"/>
      <w:jc w:val="both"/>
      <w:textAlignment w:val="baseline"/>
    </w:pPr>
    <w:rPr>
      <w:color w:val="0000FF"/>
      <w:sz w:val="28"/>
      <w:szCs w:val="28"/>
      <w:lang w:eastAsia="ar-SA"/>
    </w:rPr>
  </w:style>
  <w:style w:type="paragraph" w:customStyle="1" w:styleId="ListParagraph">
    <w:name w:val="List Paragraph"/>
    <w:basedOn w:val="a"/>
    <w:rsid w:val="00773754"/>
    <w:pPr>
      <w:widowControl w:val="0"/>
      <w:suppressAutoHyphens/>
      <w:autoSpaceDE w:val="0"/>
      <w:ind w:left="720" w:firstLine="720"/>
      <w:jc w:val="both"/>
    </w:pPr>
    <w:rPr>
      <w:rFonts w:ascii="Arial" w:hAnsi="Arial" w:cs="Arial"/>
      <w:lang w:eastAsia="ar-SA"/>
    </w:rPr>
  </w:style>
  <w:style w:type="character" w:customStyle="1" w:styleId="1f4">
    <w:name w:val="Текст сноски Знак1"/>
    <w:basedOn w:val="a0"/>
    <w:rsid w:val="00773754"/>
    <w:rPr>
      <w:lang w:eastAsia="ar-SA"/>
    </w:rPr>
  </w:style>
  <w:style w:type="paragraph" w:customStyle="1" w:styleId="S3">
    <w:name w:val="S_Заголовок 3"/>
    <w:basedOn w:val="3"/>
    <w:rsid w:val="00773754"/>
    <w:pPr>
      <w:keepNext w:val="0"/>
      <w:tabs>
        <w:tab w:val="left" w:pos="1980"/>
      </w:tabs>
      <w:suppressAutoHyphens/>
      <w:spacing w:line="360" w:lineRule="auto"/>
      <w:ind w:left="1980" w:hanging="720"/>
      <w:jc w:val="left"/>
    </w:pPr>
    <w:rPr>
      <w:sz w:val="24"/>
      <w:szCs w:val="24"/>
      <w:u w:val="single"/>
      <w:lang w:eastAsia="ar-SA"/>
    </w:rPr>
  </w:style>
  <w:style w:type="paragraph" w:styleId="1f5">
    <w:name w:val="toc 1"/>
    <w:basedOn w:val="a"/>
    <w:next w:val="a"/>
    <w:uiPriority w:val="39"/>
    <w:rsid w:val="00773754"/>
    <w:pPr>
      <w:tabs>
        <w:tab w:val="right" w:leader="dot" w:pos="9628"/>
      </w:tabs>
      <w:suppressAutoHyphens/>
      <w:spacing w:before="120" w:after="120"/>
      <w:ind w:left="285" w:hanging="285"/>
    </w:pPr>
    <w:rPr>
      <w:b/>
      <w:caps/>
      <w:lang w:val="ru-RU" w:eastAsia="ar-SA"/>
    </w:rPr>
  </w:style>
  <w:style w:type="paragraph" w:styleId="2b">
    <w:name w:val="toc 2"/>
    <w:basedOn w:val="a"/>
    <w:next w:val="a"/>
    <w:uiPriority w:val="39"/>
    <w:rsid w:val="00773754"/>
    <w:pPr>
      <w:suppressAutoHyphens/>
      <w:ind w:left="240"/>
    </w:pPr>
    <w:rPr>
      <w:lang w:eastAsia="ar-SA"/>
    </w:rPr>
  </w:style>
  <w:style w:type="paragraph" w:styleId="36">
    <w:name w:val="toc 3"/>
    <w:basedOn w:val="a"/>
    <w:next w:val="a"/>
    <w:uiPriority w:val="39"/>
    <w:rsid w:val="00773754"/>
    <w:pPr>
      <w:suppressAutoHyphens/>
      <w:ind w:left="480"/>
    </w:pPr>
    <w:rPr>
      <w:lang w:eastAsia="ar-SA"/>
    </w:rPr>
  </w:style>
  <w:style w:type="paragraph" w:styleId="affffff8">
    <w:name w:val="TOC Heading"/>
    <w:basedOn w:val="10"/>
    <w:next w:val="a"/>
    <w:qFormat/>
    <w:rsid w:val="00773754"/>
    <w:pPr>
      <w:suppressAutoHyphens/>
      <w:spacing w:before="240" w:after="60"/>
    </w:pPr>
    <w:rPr>
      <w:rFonts w:ascii="Cambria" w:hAnsi="Cambria"/>
      <w:b/>
      <w:bCs/>
      <w:kern w:val="1"/>
      <w:sz w:val="32"/>
      <w:szCs w:val="32"/>
      <w:lang w:eastAsia="ar-SA"/>
    </w:rPr>
  </w:style>
  <w:style w:type="paragraph" w:customStyle="1" w:styleId="1f6">
    <w:name w:val="Название объекта1"/>
    <w:basedOn w:val="a"/>
    <w:next w:val="a"/>
    <w:rsid w:val="00773754"/>
    <w:pPr>
      <w:suppressAutoHyphens/>
    </w:pPr>
    <w:rPr>
      <w:b/>
      <w:bCs/>
      <w:sz w:val="20"/>
      <w:szCs w:val="20"/>
      <w:lang w:eastAsia="ar-SA"/>
    </w:rPr>
  </w:style>
  <w:style w:type="paragraph" w:customStyle="1" w:styleId="affffff9">
    <w:name w:val="Подпись рисунков/таблиц"/>
    <w:basedOn w:val="1f6"/>
    <w:rsid w:val="00773754"/>
    <w:pPr>
      <w:keepNext/>
      <w:spacing w:before="240" w:after="200" w:line="360" w:lineRule="auto"/>
      <w:ind w:firstLine="567"/>
      <w:jc w:val="both"/>
    </w:pPr>
    <w:rPr>
      <w:b w:val="0"/>
      <w:sz w:val="24"/>
      <w:szCs w:val="18"/>
      <w:lang w:eastAsia="en-US" w:bidi="en-US"/>
    </w:rPr>
  </w:style>
  <w:style w:type="paragraph" w:customStyle="1" w:styleId="Heading81">
    <w:name w:val="Heading 81"/>
    <w:basedOn w:val="a"/>
    <w:rsid w:val="00773754"/>
    <w:pPr>
      <w:suppressAutoHyphens/>
      <w:spacing w:after="200" w:line="276" w:lineRule="auto"/>
    </w:pPr>
    <w:rPr>
      <w:rFonts w:ascii="Cambria" w:hAnsi="Cambria"/>
      <w:sz w:val="20"/>
      <w:szCs w:val="20"/>
      <w:lang w:val="en-US" w:eastAsia="en-US" w:bidi="en-US"/>
    </w:rPr>
  </w:style>
  <w:style w:type="paragraph" w:customStyle="1" w:styleId="Normal">
    <w:name w:val="Normal"/>
    <w:rsid w:val="00773754"/>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
    <w:rsid w:val="00773754"/>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fa">
    <w:name w:val="Для паспорта программы"/>
    <w:basedOn w:val="a"/>
    <w:rsid w:val="00773754"/>
    <w:pPr>
      <w:widowControl w:val="0"/>
      <w:suppressAutoHyphens/>
      <w:textAlignment w:val="baseline"/>
    </w:pPr>
    <w:rPr>
      <w:rFonts w:ascii="Calibri" w:hAnsi="Calibri"/>
      <w:spacing w:val="-5"/>
      <w:sz w:val="20"/>
      <w:szCs w:val="20"/>
      <w:lang w:eastAsia="ar-SA"/>
    </w:rPr>
  </w:style>
  <w:style w:type="paragraph" w:customStyle="1" w:styleId="affffffb">
    <w:name w:val="Заголовок таблиц"/>
    <w:basedOn w:val="affffffa"/>
    <w:next w:val="affffffa"/>
    <w:rsid w:val="00773754"/>
    <w:pPr>
      <w:jc w:val="center"/>
    </w:pPr>
    <w:rPr>
      <w:b/>
      <w:bCs/>
    </w:rPr>
  </w:style>
  <w:style w:type="paragraph" w:customStyle="1" w:styleId="affffffc">
    <w:name w:val="Тело таблицы"/>
    <w:basedOn w:val="affffffa"/>
    <w:next w:val="afb"/>
    <w:rsid w:val="00773754"/>
    <w:pPr>
      <w:jc w:val="right"/>
    </w:pPr>
  </w:style>
  <w:style w:type="paragraph" w:customStyle="1" w:styleId="affffffd">
    <w:name w:val="Содержимое врезки"/>
    <w:basedOn w:val="afb"/>
    <w:rsid w:val="00773754"/>
    <w:pPr>
      <w:suppressAutoHyphens/>
      <w:spacing w:after="0"/>
    </w:pPr>
    <w:rPr>
      <w:sz w:val="20"/>
      <w:szCs w:val="20"/>
      <w:lang/>
    </w:rPr>
  </w:style>
  <w:style w:type="paragraph" w:customStyle="1" w:styleId="2c">
    <w:name w:val=" Знак Знак2"/>
    <w:basedOn w:val="a"/>
    <w:rsid w:val="00773754"/>
    <w:pPr>
      <w:spacing w:before="100" w:beforeAutospacing="1" w:after="100" w:afterAutospacing="1"/>
    </w:pPr>
    <w:rPr>
      <w:rFonts w:ascii="Tahoma" w:hAnsi="Tahoma"/>
      <w:sz w:val="20"/>
      <w:szCs w:val="20"/>
      <w:lang w:val="en-US" w:eastAsia="en-US"/>
    </w:rPr>
  </w:style>
  <w:style w:type="paragraph" w:customStyle="1" w:styleId="ConsCell">
    <w:name w:val="ConsCell"/>
    <w:rsid w:val="0077375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7">
    <w:name w:val="заголовок 1"/>
    <w:basedOn w:val="a"/>
    <w:next w:val="a"/>
    <w:rsid w:val="00773754"/>
    <w:pPr>
      <w:keepNext/>
      <w:autoSpaceDE w:val="0"/>
      <w:autoSpaceDN w:val="0"/>
      <w:outlineLvl w:val="0"/>
    </w:pPr>
    <w:rPr>
      <w:b/>
      <w:bCs/>
      <w:sz w:val="28"/>
      <w:szCs w:val="28"/>
    </w:rPr>
  </w:style>
  <w:style w:type="character" w:customStyle="1" w:styleId="FontStyle58">
    <w:name w:val="Font Style58"/>
    <w:rsid w:val="00773754"/>
    <w:rPr>
      <w:rFonts w:ascii="Times New Roman" w:hAnsi="Times New Roman" w:cs="Times New Roman"/>
      <w:b/>
      <w:bCs/>
      <w:spacing w:val="10"/>
      <w:sz w:val="24"/>
      <w:szCs w:val="24"/>
    </w:rPr>
  </w:style>
  <w:style w:type="character" w:customStyle="1" w:styleId="FontStyle61">
    <w:name w:val="Font Style61"/>
    <w:rsid w:val="00773754"/>
    <w:rPr>
      <w:rFonts w:ascii="Times New Roman" w:hAnsi="Times New Roman" w:cs="Times New Roman"/>
      <w:sz w:val="24"/>
      <w:szCs w:val="24"/>
    </w:rPr>
  </w:style>
  <w:style w:type="character" w:customStyle="1" w:styleId="FontStyle62">
    <w:name w:val="Font Style62"/>
    <w:rsid w:val="00773754"/>
    <w:rPr>
      <w:rFonts w:ascii="Times New Roman" w:hAnsi="Times New Roman" w:cs="Times New Roman"/>
      <w:sz w:val="18"/>
      <w:szCs w:val="18"/>
    </w:rPr>
  </w:style>
  <w:style w:type="character" w:customStyle="1" w:styleId="FontStyle63">
    <w:name w:val="Font Style63"/>
    <w:rsid w:val="00773754"/>
    <w:rPr>
      <w:rFonts w:ascii="Sylfaen" w:hAnsi="Sylfaen" w:cs="Sylfaen"/>
      <w:b/>
      <w:bCs/>
      <w:spacing w:val="10"/>
      <w:sz w:val="12"/>
      <w:szCs w:val="12"/>
    </w:rPr>
  </w:style>
  <w:style w:type="character" w:customStyle="1" w:styleId="FontStyle64">
    <w:name w:val="Font Style64"/>
    <w:rsid w:val="00773754"/>
    <w:rPr>
      <w:rFonts w:ascii="Times New Roman" w:hAnsi="Times New Roman" w:cs="Times New Roman"/>
      <w:sz w:val="16"/>
      <w:szCs w:val="16"/>
    </w:rPr>
  </w:style>
  <w:style w:type="character" w:customStyle="1" w:styleId="FontStyle65">
    <w:name w:val="Font Style65"/>
    <w:rsid w:val="00773754"/>
    <w:rPr>
      <w:rFonts w:ascii="Microsoft Sans Serif" w:hAnsi="Microsoft Sans Serif" w:cs="Microsoft Sans Serif"/>
      <w:b/>
      <w:bCs/>
      <w:sz w:val="16"/>
      <w:szCs w:val="16"/>
    </w:rPr>
  </w:style>
  <w:style w:type="character" w:customStyle="1" w:styleId="FontStyle68">
    <w:name w:val="Font Style68"/>
    <w:rsid w:val="00773754"/>
    <w:rPr>
      <w:rFonts w:ascii="Times New Roman" w:hAnsi="Times New Roman" w:cs="Times New Roman"/>
      <w:sz w:val="18"/>
      <w:szCs w:val="18"/>
    </w:rPr>
  </w:style>
  <w:style w:type="paragraph" w:styleId="37">
    <w:name w:val="Body Text 3"/>
    <w:basedOn w:val="a"/>
    <w:link w:val="312"/>
    <w:rsid w:val="00773754"/>
    <w:pPr>
      <w:spacing w:after="120"/>
    </w:pPr>
    <w:rPr>
      <w:sz w:val="16"/>
      <w:szCs w:val="16"/>
    </w:rPr>
  </w:style>
  <w:style w:type="character" w:customStyle="1" w:styleId="312">
    <w:name w:val="Основной текст 3 Знак1"/>
    <w:basedOn w:val="a0"/>
    <w:link w:val="37"/>
    <w:rsid w:val="00773754"/>
    <w:rPr>
      <w:rFonts w:ascii="Times New Roman" w:eastAsia="Times New Roman" w:hAnsi="Times New Roman" w:cs="Times New Roman"/>
      <w:sz w:val="16"/>
      <w:szCs w:val="16"/>
      <w:lang w:eastAsia="ru-RU"/>
    </w:rPr>
  </w:style>
  <w:style w:type="paragraph" w:styleId="34">
    <w:name w:val="Body Text Indent 3"/>
    <w:basedOn w:val="a"/>
    <w:link w:val="33"/>
    <w:rsid w:val="00773754"/>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0"/>
    <w:link w:val="34"/>
    <w:uiPriority w:val="99"/>
    <w:semiHidden/>
    <w:rsid w:val="00773754"/>
    <w:rPr>
      <w:rFonts w:ascii="Times New Roman" w:eastAsia="Times New Roman" w:hAnsi="Times New Roman" w:cs="Times New Roman"/>
      <w:sz w:val="16"/>
      <w:szCs w:val="16"/>
      <w:lang w:eastAsia="ru-RU"/>
    </w:rPr>
  </w:style>
  <w:style w:type="paragraph" w:customStyle="1" w:styleId="BodyText2">
    <w:name w:val="Body Text 2"/>
    <w:basedOn w:val="a"/>
    <w:rsid w:val="00773754"/>
    <w:pPr>
      <w:widowControl w:val="0"/>
      <w:ind w:firstLine="720"/>
      <w:jc w:val="both"/>
    </w:pPr>
    <w:rPr>
      <w:szCs w:val="20"/>
    </w:rPr>
  </w:style>
  <w:style w:type="paragraph" w:customStyle="1" w:styleId="Style32">
    <w:name w:val="Style32"/>
    <w:basedOn w:val="a"/>
    <w:rsid w:val="00773754"/>
    <w:pPr>
      <w:widowControl w:val="0"/>
      <w:autoSpaceDE w:val="0"/>
      <w:autoSpaceDN w:val="0"/>
      <w:adjustRightInd w:val="0"/>
      <w:spacing w:line="322" w:lineRule="exact"/>
      <w:ind w:firstLine="706"/>
      <w:jc w:val="both"/>
    </w:pPr>
  </w:style>
  <w:style w:type="character" w:customStyle="1" w:styleId="FontStyle95">
    <w:name w:val="Font Style95"/>
    <w:rsid w:val="00773754"/>
    <w:rPr>
      <w:rFonts w:ascii="Times New Roman" w:hAnsi="Times New Roman" w:cs="Times New Roman"/>
      <w:sz w:val="26"/>
      <w:szCs w:val="26"/>
    </w:rPr>
  </w:style>
  <w:style w:type="paragraph" w:customStyle="1" w:styleId="Style1">
    <w:name w:val="Style1"/>
    <w:basedOn w:val="a"/>
    <w:rsid w:val="00773754"/>
    <w:pPr>
      <w:widowControl w:val="0"/>
      <w:autoSpaceDE w:val="0"/>
      <w:autoSpaceDN w:val="0"/>
      <w:adjustRightInd w:val="0"/>
      <w:jc w:val="both"/>
    </w:pPr>
  </w:style>
  <w:style w:type="paragraph" w:customStyle="1" w:styleId="Style26">
    <w:name w:val="Style26"/>
    <w:basedOn w:val="a"/>
    <w:rsid w:val="00773754"/>
    <w:pPr>
      <w:widowControl w:val="0"/>
      <w:autoSpaceDE w:val="0"/>
      <w:autoSpaceDN w:val="0"/>
      <w:adjustRightInd w:val="0"/>
      <w:spacing w:line="269" w:lineRule="exact"/>
    </w:pPr>
  </w:style>
  <w:style w:type="paragraph" w:customStyle="1" w:styleId="Style40">
    <w:name w:val="Style40"/>
    <w:basedOn w:val="a"/>
    <w:rsid w:val="00773754"/>
    <w:pPr>
      <w:widowControl w:val="0"/>
      <w:autoSpaceDE w:val="0"/>
      <w:autoSpaceDN w:val="0"/>
      <w:adjustRightInd w:val="0"/>
      <w:spacing w:line="250" w:lineRule="exact"/>
    </w:pPr>
  </w:style>
  <w:style w:type="paragraph" w:customStyle="1" w:styleId="Style45">
    <w:name w:val="Style45"/>
    <w:basedOn w:val="a"/>
    <w:rsid w:val="00773754"/>
    <w:pPr>
      <w:widowControl w:val="0"/>
      <w:autoSpaceDE w:val="0"/>
      <w:autoSpaceDN w:val="0"/>
      <w:adjustRightInd w:val="0"/>
      <w:spacing w:line="206" w:lineRule="exact"/>
      <w:jc w:val="center"/>
    </w:pPr>
  </w:style>
  <w:style w:type="paragraph" w:customStyle="1" w:styleId="Style46">
    <w:name w:val="Style46"/>
    <w:basedOn w:val="a"/>
    <w:rsid w:val="00773754"/>
    <w:pPr>
      <w:widowControl w:val="0"/>
      <w:autoSpaceDE w:val="0"/>
      <w:autoSpaceDN w:val="0"/>
      <w:adjustRightInd w:val="0"/>
    </w:pPr>
  </w:style>
  <w:style w:type="character" w:customStyle="1" w:styleId="FontStyle82">
    <w:name w:val="Font Style82"/>
    <w:rsid w:val="00773754"/>
    <w:rPr>
      <w:rFonts w:ascii="Times New Roman" w:hAnsi="Times New Roman" w:cs="Times New Roman"/>
      <w:sz w:val="20"/>
      <w:szCs w:val="20"/>
    </w:rPr>
  </w:style>
  <w:style w:type="character" w:customStyle="1" w:styleId="FontStyle83">
    <w:name w:val="Font Style83"/>
    <w:rsid w:val="00773754"/>
    <w:rPr>
      <w:rFonts w:ascii="Times New Roman" w:hAnsi="Times New Roman" w:cs="Times New Roman"/>
      <w:b/>
      <w:bCs/>
      <w:sz w:val="12"/>
      <w:szCs w:val="12"/>
    </w:rPr>
  </w:style>
  <w:style w:type="character" w:customStyle="1" w:styleId="FontStyle84">
    <w:name w:val="Font Style84"/>
    <w:rsid w:val="00773754"/>
    <w:rPr>
      <w:rFonts w:ascii="Impact" w:hAnsi="Impact" w:cs="Impact"/>
      <w:i/>
      <w:iCs/>
      <w:sz w:val="8"/>
      <w:szCs w:val="8"/>
    </w:rPr>
  </w:style>
  <w:style w:type="character" w:customStyle="1" w:styleId="FontStyle97">
    <w:name w:val="Font Style97"/>
    <w:rsid w:val="00773754"/>
    <w:rPr>
      <w:rFonts w:ascii="Times New Roman" w:hAnsi="Times New Roman" w:cs="Times New Roman"/>
      <w:b/>
      <w:bCs/>
      <w:sz w:val="26"/>
      <w:szCs w:val="26"/>
    </w:rPr>
  </w:style>
  <w:style w:type="character" w:customStyle="1" w:styleId="FontStyle98">
    <w:name w:val="Font Style98"/>
    <w:rsid w:val="00773754"/>
    <w:rPr>
      <w:rFonts w:ascii="Times New Roman" w:hAnsi="Times New Roman" w:cs="Times New Roman"/>
      <w:b/>
      <w:bCs/>
      <w:sz w:val="20"/>
      <w:szCs w:val="20"/>
    </w:rPr>
  </w:style>
  <w:style w:type="paragraph" w:styleId="affff9">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link w:val="affff8"/>
    <w:qFormat/>
    <w:rsid w:val="00773754"/>
    <w:pPr>
      <w:jc w:val="center"/>
    </w:pPr>
    <w:rPr>
      <w:rFonts w:asciiTheme="minorHAnsi" w:eastAsiaTheme="minorHAnsi" w:hAnsiTheme="minorHAnsi" w:cstheme="minorBidi"/>
      <w:b/>
      <w:bCs/>
      <w:sz w:val="22"/>
      <w:szCs w:val="22"/>
      <w:lang w:eastAsia="en-US"/>
    </w:rPr>
  </w:style>
  <w:style w:type="paragraph" w:customStyle="1" w:styleId="Style53">
    <w:name w:val="Style53"/>
    <w:basedOn w:val="a"/>
    <w:rsid w:val="00773754"/>
    <w:pPr>
      <w:widowControl w:val="0"/>
      <w:autoSpaceDE w:val="0"/>
      <w:autoSpaceDN w:val="0"/>
      <w:adjustRightInd w:val="0"/>
      <w:spacing w:line="269" w:lineRule="exact"/>
      <w:jc w:val="center"/>
    </w:pPr>
  </w:style>
  <w:style w:type="paragraph" w:customStyle="1" w:styleId="Style61">
    <w:name w:val="Style61"/>
    <w:basedOn w:val="a"/>
    <w:rsid w:val="00773754"/>
    <w:pPr>
      <w:widowControl w:val="0"/>
      <w:autoSpaceDE w:val="0"/>
      <w:autoSpaceDN w:val="0"/>
      <w:adjustRightInd w:val="0"/>
      <w:spacing w:line="278" w:lineRule="exact"/>
    </w:pPr>
  </w:style>
  <w:style w:type="character" w:customStyle="1" w:styleId="FontStyle100">
    <w:name w:val="Font Style100"/>
    <w:rsid w:val="00773754"/>
    <w:rPr>
      <w:rFonts w:ascii="Times New Roman" w:hAnsi="Times New Roman" w:cs="Times New Roman"/>
      <w:sz w:val="20"/>
      <w:szCs w:val="20"/>
    </w:rPr>
  </w:style>
  <w:style w:type="paragraph" w:customStyle="1" w:styleId="Standard">
    <w:name w:val="Standard"/>
    <w:rsid w:val="00773754"/>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Heading2">
    <w:name w:val="Heading 2"/>
    <w:basedOn w:val="Standard"/>
    <w:next w:val="Standard"/>
    <w:rsid w:val="00773754"/>
    <w:pPr>
      <w:keepNext/>
      <w:tabs>
        <w:tab w:val="left" w:pos="1134"/>
      </w:tabs>
      <w:spacing w:line="360" w:lineRule="auto"/>
      <w:jc w:val="center"/>
      <w:outlineLvl w:val="1"/>
    </w:pPr>
    <w:rPr>
      <w:rFonts w:ascii="Times New Roman" w:hAnsi="Times New Roman"/>
      <w:b/>
      <w:sz w:val="36"/>
      <w:szCs w:val="20"/>
    </w:rPr>
  </w:style>
  <w:style w:type="paragraph" w:customStyle="1" w:styleId="Heading3">
    <w:name w:val="Heading 3"/>
    <w:basedOn w:val="Standard"/>
    <w:next w:val="Standard"/>
    <w:rsid w:val="00773754"/>
    <w:pPr>
      <w:keepNext/>
      <w:spacing w:before="240" w:after="60"/>
      <w:outlineLvl w:val="2"/>
    </w:pPr>
    <w:rPr>
      <w:rFonts w:cs="Arial"/>
      <w:b/>
      <w:bCs/>
      <w:sz w:val="26"/>
      <w:szCs w:val="26"/>
    </w:rPr>
  </w:style>
  <w:style w:type="paragraph" w:customStyle="1" w:styleId="Heading4">
    <w:name w:val="Heading 4"/>
    <w:basedOn w:val="Standard"/>
    <w:next w:val="Standard"/>
    <w:rsid w:val="00773754"/>
    <w:pPr>
      <w:keepNext/>
      <w:autoSpaceDE w:val="0"/>
      <w:jc w:val="center"/>
      <w:outlineLvl w:val="3"/>
    </w:pPr>
    <w:rPr>
      <w:b/>
      <w:color w:val="000000"/>
      <w:sz w:val="28"/>
      <w:szCs w:val="20"/>
    </w:rPr>
  </w:style>
  <w:style w:type="paragraph" w:styleId="HTML">
    <w:name w:val="HTML Preformatted"/>
    <w:basedOn w:val="Standard"/>
    <w:link w:val="HTML0"/>
    <w:rsid w:val="0077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73754"/>
    <w:rPr>
      <w:rFonts w:ascii="Courier New" w:eastAsia="SimSun" w:hAnsi="Courier New" w:cs="Courier New"/>
      <w:kern w:val="3"/>
      <w:sz w:val="20"/>
      <w:szCs w:val="20"/>
      <w:lang w:eastAsia="zh-CN" w:bidi="hi-IN"/>
    </w:rPr>
  </w:style>
  <w:style w:type="paragraph" w:styleId="38">
    <w:name w:val="List 3"/>
    <w:basedOn w:val="Standard"/>
    <w:rsid w:val="00773754"/>
    <w:pPr>
      <w:tabs>
        <w:tab w:val="left" w:pos="1852"/>
      </w:tabs>
      <w:ind w:left="926" w:hanging="360"/>
    </w:pPr>
    <w:rPr>
      <w:sz w:val="28"/>
      <w:szCs w:val="20"/>
    </w:rPr>
  </w:style>
  <w:style w:type="character" w:customStyle="1" w:styleId="270">
    <w:name w:val="Знак Знак27"/>
    <w:rsid w:val="00773754"/>
    <w:rPr>
      <w:rFonts w:ascii="Arial" w:hAnsi="Arial" w:cs="Arial"/>
      <w:b/>
      <w:bCs/>
      <w:kern w:val="3"/>
      <w:sz w:val="32"/>
      <w:szCs w:val="32"/>
      <w:lang w:val="ru-RU" w:bidi="ar-SA"/>
    </w:rPr>
  </w:style>
  <w:style w:type="numbering" w:customStyle="1" w:styleId="WW8Num17">
    <w:name w:val="WW8Num17"/>
    <w:basedOn w:val="a2"/>
    <w:rsid w:val="00773754"/>
    <w:pPr>
      <w:numPr>
        <w:numId w:val="7"/>
      </w:numPr>
    </w:pPr>
  </w:style>
  <w:style w:type="numbering" w:customStyle="1" w:styleId="WW8Num26">
    <w:name w:val="WW8Num26"/>
    <w:basedOn w:val="a2"/>
    <w:rsid w:val="00773754"/>
    <w:pPr>
      <w:numPr>
        <w:numId w:val="8"/>
      </w:numPr>
    </w:pPr>
  </w:style>
  <w:style w:type="numbering" w:customStyle="1" w:styleId="WW8Num46">
    <w:name w:val="WW8Num46"/>
    <w:basedOn w:val="a2"/>
    <w:rsid w:val="00773754"/>
    <w:pPr>
      <w:numPr>
        <w:numId w:val="9"/>
      </w:numPr>
    </w:pPr>
  </w:style>
  <w:style w:type="numbering" w:customStyle="1" w:styleId="WW8Num48">
    <w:name w:val="WW8Num48"/>
    <w:basedOn w:val="a2"/>
    <w:rsid w:val="00773754"/>
    <w:pPr>
      <w:numPr>
        <w:numId w:val="10"/>
      </w:numPr>
    </w:pPr>
  </w:style>
  <w:style w:type="numbering" w:customStyle="1" w:styleId="WW8Num15">
    <w:name w:val="WW8Num15"/>
    <w:basedOn w:val="a2"/>
    <w:rsid w:val="00773754"/>
    <w:pPr>
      <w:numPr>
        <w:numId w:val="11"/>
      </w:numPr>
    </w:pPr>
  </w:style>
  <w:style w:type="numbering" w:customStyle="1" w:styleId="WW8Num45">
    <w:name w:val="WW8Num45"/>
    <w:basedOn w:val="a2"/>
    <w:rsid w:val="00773754"/>
    <w:pPr>
      <w:numPr>
        <w:numId w:val="12"/>
      </w:numPr>
    </w:pPr>
  </w:style>
  <w:style w:type="numbering" w:customStyle="1" w:styleId="WW8Num52">
    <w:name w:val="WW8Num52"/>
    <w:basedOn w:val="a2"/>
    <w:rsid w:val="00773754"/>
    <w:pPr>
      <w:numPr>
        <w:numId w:val="13"/>
      </w:numPr>
    </w:pPr>
  </w:style>
  <w:style w:type="numbering" w:customStyle="1" w:styleId="WW8Num36">
    <w:name w:val="WW8Num36"/>
    <w:basedOn w:val="a2"/>
    <w:rsid w:val="00773754"/>
    <w:pPr>
      <w:numPr>
        <w:numId w:val="14"/>
      </w:numPr>
    </w:pPr>
  </w:style>
  <w:style w:type="numbering" w:customStyle="1" w:styleId="WW8Num20">
    <w:name w:val="WW8Num20"/>
    <w:basedOn w:val="a2"/>
    <w:rsid w:val="00773754"/>
    <w:pPr>
      <w:numPr>
        <w:numId w:val="15"/>
      </w:numPr>
    </w:pPr>
  </w:style>
  <w:style w:type="numbering" w:customStyle="1" w:styleId="WW8Num37">
    <w:name w:val="WW8Num37"/>
    <w:basedOn w:val="a2"/>
    <w:rsid w:val="00773754"/>
    <w:pPr>
      <w:numPr>
        <w:numId w:val="16"/>
      </w:numPr>
    </w:pPr>
  </w:style>
  <w:style w:type="numbering" w:customStyle="1" w:styleId="WW8Num27">
    <w:name w:val="WW8Num27"/>
    <w:basedOn w:val="a2"/>
    <w:rsid w:val="00773754"/>
    <w:pPr>
      <w:numPr>
        <w:numId w:val="17"/>
      </w:numPr>
    </w:pPr>
  </w:style>
  <w:style w:type="paragraph" w:styleId="27">
    <w:name w:val="Body Text Indent 2"/>
    <w:basedOn w:val="a"/>
    <w:link w:val="26"/>
    <w:uiPriority w:val="99"/>
    <w:rsid w:val="00773754"/>
    <w:pPr>
      <w:overflowPunct w:val="0"/>
      <w:autoSpaceDE w:val="0"/>
      <w:autoSpaceDN w:val="0"/>
      <w:adjustRightInd w:val="0"/>
      <w:spacing w:after="120" w:line="480" w:lineRule="auto"/>
      <w:ind w:left="283"/>
      <w:textAlignment w:val="baseline"/>
    </w:pPr>
    <w:rPr>
      <w:sz w:val="20"/>
      <w:szCs w:val="20"/>
    </w:rPr>
  </w:style>
  <w:style w:type="character" w:customStyle="1" w:styleId="212">
    <w:name w:val="Основной текст с отступом 2 Знак1"/>
    <w:basedOn w:val="a0"/>
    <w:link w:val="27"/>
    <w:uiPriority w:val="99"/>
    <w:semiHidden/>
    <w:rsid w:val="00773754"/>
    <w:rPr>
      <w:rFonts w:ascii="Times New Roman" w:eastAsia="Times New Roman" w:hAnsi="Times New Roman" w:cs="Times New Roman"/>
      <w:sz w:val="24"/>
      <w:szCs w:val="24"/>
      <w:lang w:eastAsia="ru-RU"/>
    </w:rPr>
  </w:style>
  <w:style w:type="paragraph" w:customStyle="1" w:styleId="Footer">
    <w:name w:val="Footer"/>
    <w:basedOn w:val="Standard"/>
    <w:rsid w:val="00773754"/>
    <w:pPr>
      <w:tabs>
        <w:tab w:val="center" w:pos="4677"/>
        <w:tab w:val="right" w:pos="9355"/>
      </w:tabs>
    </w:pPr>
  </w:style>
  <w:style w:type="paragraph" w:customStyle="1" w:styleId="Textbodyindent">
    <w:name w:val="Text body indent"/>
    <w:basedOn w:val="Standard"/>
    <w:rsid w:val="00773754"/>
    <w:pPr>
      <w:shd w:val="clear" w:color="auto" w:fill="FFFFFF"/>
      <w:spacing w:line="360" w:lineRule="auto"/>
      <w:ind w:right="29" w:firstLine="709"/>
      <w:jc w:val="both"/>
    </w:pPr>
    <w:rPr>
      <w:rFonts w:cs="Arial"/>
      <w:color w:val="000000"/>
      <w:spacing w:val="-8"/>
    </w:rPr>
  </w:style>
  <w:style w:type="numbering" w:customStyle="1" w:styleId="WW8Num4">
    <w:name w:val="WW8Num4"/>
    <w:basedOn w:val="a2"/>
    <w:rsid w:val="00773754"/>
    <w:pPr>
      <w:numPr>
        <w:numId w:val="18"/>
      </w:numPr>
    </w:pPr>
  </w:style>
  <w:style w:type="numbering" w:customStyle="1" w:styleId="WW8Num51">
    <w:name w:val="WW8Num51"/>
    <w:basedOn w:val="a2"/>
    <w:rsid w:val="00773754"/>
    <w:pPr>
      <w:numPr>
        <w:numId w:val="19"/>
      </w:numPr>
    </w:pPr>
  </w:style>
  <w:style w:type="numbering" w:customStyle="1" w:styleId="WW8Num56">
    <w:name w:val="WW8Num56"/>
    <w:basedOn w:val="a2"/>
    <w:rsid w:val="00773754"/>
    <w:pPr>
      <w:numPr>
        <w:numId w:val="20"/>
      </w:numPr>
    </w:pPr>
  </w:style>
  <w:style w:type="numbering" w:customStyle="1" w:styleId="WW8Num34">
    <w:name w:val="WW8Num34"/>
    <w:basedOn w:val="a2"/>
    <w:rsid w:val="00773754"/>
    <w:pPr>
      <w:numPr>
        <w:numId w:val="21"/>
      </w:numPr>
    </w:pPr>
  </w:style>
  <w:style w:type="numbering" w:customStyle="1" w:styleId="WW8Num49">
    <w:name w:val="WW8Num49"/>
    <w:basedOn w:val="a2"/>
    <w:rsid w:val="00773754"/>
    <w:pPr>
      <w:numPr>
        <w:numId w:val="22"/>
      </w:numPr>
    </w:pPr>
  </w:style>
  <w:style w:type="numbering" w:customStyle="1" w:styleId="WW8Num40">
    <w:name w:val="WW8Num40"/>
    <w:basedOn w:val="a2"/>
    <w:rsid w:val="00773754"/>
    <w:pPr>
      <w:numPr>
        <w:numId w:val="23"/>
      </w:numPr>
    </w:pPr>
  </w:style>
  <w:style w:type="numbering" w:customStyle="1" w:styleId="WW8Num14">
    <w:name w:val="WW8Num14"/>
    <w:basedOn w:val="a2"/>
    <w:rsid w:val="00773754"/>
    <w:pPr>
      <w:numPr>
        <w:numId w:val="24"/>
      </w:numPr>
    </w:pPr>
  </w:style>
  <w:style w:type="numbering" w:customStyle="1" w:styleId="WW8Num6">
    <w:name w:val="WW8Num6"/>
    <w:basedOn w:val="a2"/>
    <w:rsid w:val="00773754"/>
    <w:pPr>
      <w:numPr>
        <w:numId w:val="25"/>
      </w:numPr>
    </w:pPr>
  </w:style>
  <w:style w:type="numbering" w:customStyle="1" w:styleId="WW8Num29">
    <w:name w:val="WW8Num29"/>
    <w:basedOn w:val="a2"/>
    <w:rsid w:val="00773754"/>
    <w:pPr>
      <w:numPr>
        <w:numId w:val="26"/>
      </w:numPr>
    </w:pPr>
  </w:style>
  <w:style w:type="numbering" w:customStyle="1" w:styleId="WW8Num10">
    <w:name w:val="WW8Num10"/>
    <w:basedOn w:val="a2"/>
    <w:rsid w:val="00773754"/>
    <w:pPr>
      <w:numPr>
        <w:numId w:val="27"/>
      </w:numPr>
    </w:pPr>
  </w:style>
  <w:style w:type="numbering" w:customStyle="1" w:styleId="WW8Num47">
    <w:name w:val="WW8Num47"/>
    <w:basedOn w:val="a2"/>
    <w:rsid w:val="00773754"/>
    <w:pPr>
      <w:numPr>
        <w:numId w:val="28"/>
      </w:numPr>
    </w:pPr>
  </w:style>
  <w:style w:type="paragraph" w:customStyle="1" w:styleId="TableContents">
    <w:name w:val="Table Contents"/>
    <w:basedOn w:val="Standard"/>
    <w:rsid w:val="00773754"/>
    <w:pPr>
      <w:suppressLineNumbers/>
    </w:pPr>
  </w:style>
  <w:style w:type="paragraph" w:customStyle="1" w:styleId="1f8">
    <w:name w:val="Маркированный список 1"/>
    <w:basedOn w:val="a"/>
    <w:rsid w:val="00773754"/>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773754"/>
    <w:pPr>
      <w:spacing w:after="120"/>
    </w:pPr>
  </w:style>
  <w:style w:type="numbering" w:customStyle="1" w:styleId="WW8Num8">
    <w:name w:val="WW8Num8"/>
    <w:basedOn w:val="a2"/>
    <w:rsid w:val="00773754"/>
    <w:pPr>
      <w:numPr>
        <w:numId w:val="29"/>
      </w:numPr>
    </w:pPr>
  </w:style>
  <w:style w:type="numbering" w:customStyle="1" w:styleId="WW8Num57">
    <w:name w:val="WW8Num57"/>
    <w:basedOn w:val="a2"/>
    <w:rsid w:val="00773754"/>
    <w:pPr>
      <w:numPr>
        <w:numId w:val="30"/>
      </w:numPr>
    </w:pPr>
  </w:style>
  <w:style w:type="numbering" w:customStyle="1" w:styleId="WW8Num18">
    <w:name w:val="WW8Num18"/>
    <w:basedOn w:val="a2"/>
    <w:rsid w:val="00773754"/>
    <w:pPr>
      <w:numPr>
        <w:numId w:val="31"/>
      </w:numPr>
    </w:pPr>
  </w:style>
  <w:style w:type="numbering" w:customStyle="1" w:styleId="WW8Num38">
    <w:name w:val="WW8Num38"/>
    <w:basedOn w:val="a2"/>
    <w:rsid w:val="00773754"/>
    <w:pPr>
      <w:numPr>
        <w:numId w:val="32"/>
      </w:numPr>
    </w:pPr>
  </w:style>
  <w:style w:type="numbering" w:customStyle="1" w:styleId="WW8Num44">
    <w:name w:val="WW8Num44"/>
    <w:basedOn w:val="a2"/>
    <w:rsid w:val="00773754"/>
    <w:pPr>
      <w:numPr>
        <w:numId w:val="33"/>
      </w:numPr>
    </w:pPr>
  </w:style>
  <w:style w:type="numbering" w:customStyle="1" w:styleId="WW8Num24">
    <w:name w:val="WW8Num24"/>
    <w:basedOn w:val="a2"/>
    <w:rsid w:val="00773754"/>
    <w:pPr>
      <w:numPr>
        <w:numId w:val="34"/>
      </w:numPr>
    </w:pPr>
  </w:style>
  <w:style w:type="numbering" w:customStyle="1" w:styleId="WW8Num23">
    <w:name w:val="WW8Num23"/>
    <w:basedOn w:val="a2"/>
    <w:rsid w:val="00773754"/>
    <w:pPr>
      <w:numPr>
        <w:numId w:val="35"/>
      </w:numPr>
    </w:pPr>
  </w:style>
  <w:style w:type="numbering" w:customStyle="1" w:styleId="WW8Num55">
    <w:name w:val="WW8Num55"/>
    <w:basedOn w:val="a2"/>
    <w:rsid w:val="00773754"/>
    <w:pPr>
      <w:numPr>
        <w:numId w:val="36"/>
      </w:numPr>
    </w:pPr>
  </w:style>
  <w:style w:type="numbering" w:customStyle="1" w:styleId="WW8Num59">
    <w:name w:val="WW8Num59"/>
    <w:basedOn w:val="a2"/>
    <w:rsid w:val="00773754"/>
    <w:pPr>
      <w:numPr>
        <w:numId w:val="37"/>
      </w:numPr>
    </w:pPr>
  </w:style>
  <w:style w:type="numbering" w:customStyle="1" w:styleId="WW8Num5">
    <w:name w:val="WW8Num5"/>
    <w:basedOn w:val="a2"/>
    <w:rsid w:val="00773754"/>
    <w:pPr>
      <w:numPr>
        <w:numId w:val="38"/>
      </w:numPr>
    </w:pPr>
  </w:style>
  <w:style w:type="numbering" w:customStyle="1" w:styleId="WW8Num53">
    <w:name w:val="WW8Num53"/>
    <w:basedOn w:val="a2"/>
    <w:rsid w:val="00773754"/>
    <w:pPr>
      <w:numPr>
        <w:numId w:val="39"/>
      </w:numPr>
    </w:pPr>
  </w:style>
  <w:style w:type="numbering" w:customStyle="1" w:styleId="WW8Num35">
    <w:name w:val="WW8Num35"/>
    <w:basedOn w:val="a2"/>
    <w:rsid w:val="00773754"/>
    <w:pPr>
      <w:numPr>
        <w:numId w:val="40"/>
      </w:numPr>
    </w:pPr>
  </w:style>
  <w:style w:type="numbering" w:customStyle="1" w:styleId="WW8Num11">
    <w:name w:val="WW8Num11"/>
    <w:basedOn w:val="a2"/>
    <w:rsid w:val="00773754"/>
    <w:pPr>
      <w:numPr>
        <w:numId w:val="41"/>
      </w:numPr>
    </w:pPr>
  </w:style>
  <w:style w:type="numbering" w:customStyle="1" w:styleId="WW8Num13">
    <w:name w:val="WW8Num13"/>
    <w:basedOn w:val="a2"/>
    <w:rsid w:val="00773754"/>
    <w:pPr>
      <w:numPr>
        <w:numId w:val="42"/>
      </w:numPr>
    </w:pPr>
  </w:style>
  <w:style w:type="numbering" w:customStyle="1" w:styleId="WW8Num22">
    <w:name w:val="WW8Num22"/>
    <w:basedOn w:val="a2"/>
    <w:rsid w:val="00773754"/>
    <w:pPr>
      <w:numPr>
        <w:numId w:val="43"/>
      </w:numPr>
    </w:pPr>
  </w:style>
  <w:style w:type="numbering" w:customStyle="1" w:styleId="WW8Num41">
    <w:name w:val="WW8Num41"/>
    <w:basedOn w:val="a2"/>
    <w:rsid w:val="00773754"/>
    <w:pPr>
      <w:numPr>
        <w:numId w:val="44"/>
      </w:numPr>
    </w:pPr>
  </w:style>
  <w:style w:type="numbering" w:customStyle="1" w:styleId="WW8Num50">
    <w:name w:val="WW8Num50"/>
    <w:basedOn w:val="a2"/>
    <w:rsid w:val="00773754"/>
    <w:pPr>
      <w:numPr>
        <w:numId w:val="45"/>
      </w:numPr>
    </w:pPr>
  </w:style>
  <w:style w:type="numbering" w:customStyle="1" w:styleId="WW8Num54">
    <w:name w:val="WW8Num54"/>
    <w:basedOn w:val="a2"/>
    <w:rsid w:val="00773754"/>
    <w:pPr>
      <w:numPr>
        <w:numId w:val="46"/>
      </w:numPr>
    </w:pPr>
  </w:style>
  <w:style w:type="paragraph" w:customStyle="1" w:styleId="Header">
    <w:name w:val="Header"/>
    <w:basedOn w:val="Standard"/>
    <w:rsid w:val="00773754"/>
    <w:pPr>
      <w:tabs>
        <w:tab w:val="center" w:pos="4677"/>
        <w:tab w:val="right" w:pos="9355"/>
      </w:tabs>
    </w:pPr>
  </w:style>
  <w:style w:type="paragraph" w:customStyle="1" w:styleId="Heading6">
    <w:name w:val="Heading 6"/>
    <w:basedOn w:val="Standard"/>
    <w:next w:val="Standard"/>
    <w:rsid w:val="00773754"/>
    <w:pPr>
      <w:spacing w:before="240" w:after="60"/>
      <w:outlineLvl w:val="5"/>
    </w:pPr>
    <w:rPr>
      <w:b/>
      <w:bCs/>
      <w:sz w:val="22"/>
      <w:szCs w:val="22"/>
    </w:rPr>
  </w:style>
  <w:style w:type="character" w:customStyle="1" w:styleId="PageNumber">
    <w:name w:val="Page Number"/>
    <w:basedOn w:val="a0"/>
    <w:rsid w:val="00773754"/>
  </w:style>
  <w:style w:type="numbering" w:customStyle="1" w:styleId="WW8Num12">
    <w:name w:val="WW8Num12"/>
    <w:basedOn w:val="a2"/>
    <w:rsid w:val="00773754"/>
    <w:pPr>
      <w:numPr>
        <w:numId w:val="47"/>
      </w:numPr>
    </w:pPr>
  </w:style>
  <w:style w:type="paragraph" w:styleId="25">
    <w:name w:val="Body Text 2"/>
    <w:basedOn w:val="a"/>
    <w:link w:val="24"/>
    <w:uiPriority w:val="99"/>
    <w:unhideWhenUsed/>
    <w:rsid w:val="00773754"/>
    <w:pPr>
      <w:spacing w:after="120" w:line="480" w:lineRule="auto"/>
    </w:pPr>
    <w:rPr>
      <w:sz w:val="20"/>
      <w:szCs w:val="20"/>
    </w:rPr>
  </w:style>
  <w:style w:type="character" w:customStyle="1" w:styleId="213">
    <w:name w:val="Основной текст 2 Знак1"/>
    <w:basedOn w:val="a0"/>
    <w:link w:val="25"/>
    <w:uiPriority w:val="99"/>
    <w:semiHidden/>
    <w:rsid w:val="00773754"/>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773754"/>
  </w:style>
  <w:style w:type="numbering" w:customStyle="1" w:styleId="111">
    <w:name w:val="Нет списка111"/>
    <w:next w:val="a2"/>
    <w:semiHidden/>
    <w:rsid w:val="00773754"/>
  </w:style>
  <w:style w:type="paragraph" w:customStyle="1" w:styleId="r">
    <w:name w:val="r"/>
    <w:basedOn w:val="a"/>
    <w:rsid w:val="00773754"/>
    <w:pPr>
      <w:spacing w:before="100" w:beforeAutospacing="1" w:after="100" w:afterAutospacing="1"/>
    </w:pPr>
  </w:style>
  <w:style w:type="paragraph" w:styleId="42">
    <w:name w:val="toc 4"/>
    <w:basedOn w:val="a"/>
    <w:next w:val="a"/>
    <w:autoRedefine/>
    <w:semiHidden/>
    <w:rsid w:val="00773754"/>
    <w:pPr>
      <w:ind w:left="720"/>
    </w:pPr>
    <w:rPr>
      <w:sz w:val="18"/>
      <w:szCs w:val="18"/>
    </w:rPr>
  </w:style>
  <w:style w:type="paragraph" w:styleId="51">
    <w:name w:val="toc 5"/>
    <w:basedOn w:val="a"/>
    <w:next w:val="a"/>
    <w:autoRedefine/>
    <w:semiHidden/>
    <w:rsid w:val="00773754"/>
    <w:pPr>
      <w:ind w:left="960"/>
    </w:pPr>
    <w:rPr>
      <w:sz w:val="18"/>
      <w:szCs w:val="18"/>
    </w:rPr>
  </w:style>
  <w:style w:type="paragraph" w:styleId="61">
    <w:name w:val="toc 6"/>
    <w:basedOn w:val="a"/>
    <w:next w:val="a"/>
    <w:autoRedefine/>
    <w:semiHidden/>
    <w:rsid w:val="00773754"/>
    <w:pPr>
      <w:ind w:left="1200"/>
    </w:pPr>
    <w:rPr>
      <w:sz w:val="18"/>
      <w:szCs w:val="18"/>
    </w:rPr>
  </w:style>
  <w:style w:type="paragraph" w:styleId="71">
    <w:name w:val="toc 7"/>
    <w:basedOn w:val="a"/>
    <w:next w:val="a"/>
    <w:autoRedefine/>
    <w:semiHidden/>
    <w:rsid w:val="00773754"/>
    <w:pPr>
      <w:ind w:left="1440"/>
    </w:pPr>
    <w:rPr>
      <w:sz w:val="18"/>
      <w:szCs w:val="18"/>
    </w:rPr>
  </w:style>
  <w:style w:type="paragraph" w:styleId="81">
    <w:name w:val="toc 8"/>
    <w:basedOn w:val="a"/>
    <w:next w:val="a"/>
    <w:autoRedefine/>
    <w:semiHidden/>
    <w:rsid w:val="00773754"/>
    <w:pPr>
      <w:ind w:left="1680"/>
    </w:pPr>
    <w:rPr>
      <w:sz w:val="18"/>
      <w:szCs w:val="18"/>
    </w:rPr>
  </w:style>
  <w:style w:type="paragraph" w:styleId="91">
    <w:name w:val="toc 9"/>
    <w:basedOn w:val="a"/>
    <w:next w:val="a"/>
    <w:autoRedefine/>
    <w:semiHidden/>
    <w:rsid w:val="00773754"/>
    <w:pPr>
      <w:ind w:left="1920"/>
    </w:pPr>
    <w:rPr>
      <w:sz w:val="18"/>
      <w:szCs w:val="18"/>
    </w:rPr>
  </w:style>
  <w:style w:type="paragraph" w:customStyle="1" w:styleId="affffffe">
    <w:name w:val="Название таблиц"/>
    <w:basedOn w:val="a"/>
    <w:next w:val="a"/>
    <w:rsid w:val="00773754"/>
    <w:pPr>
      <w:jc w:val="both"/>
    </w:pPr>
    <w:rPr>
      <w:b/>
      <w:sz w:val="28"/>
    </w:rPr>
  </w:style>
  <w:style w:type="paragraph" w:customStyle="1" w:styleId="afffffff">
    <w:name w:val="Для Табл. + По ширине"/>
    <w:basedOn w:val="affff9"/>
    <w:rsid w:val="00773754"/>
    <w:pPr>
      <w:spacing w:before="60"/>
      <w:jc w:val="right"/>
    </w:pPr>
    <w:rPr>
      <w:b w:val="0"/>
      <w:bCs w:val="0"/>
      <w:snapToGrid w:val="0"/>
    </w:rPr>
  </w:style>
  <w:style w:type="paragraph" w:customStyle="1" w:styleId="afffffff0">
    <w:name w:val="Абзац"/>
    <w:basedOn w:val="a"/>
    <w:link w:val="afffffff1"/>
    <w:qFormat/>
    <w:rsid w:val="00773754"/>
    <w:pPr>
      <w:spacing w:before="120" w:after="60"/>
      <w:ind w:firstLine="567"/>
      <w:jc w:val="both"/>
    </w:pPr>
  </w:style>
  <w:style w:type="character" w:customStyle="1" w:styleId="afffffff1">
    <w:name w:val="Абзац Знак"/>
    <w:link w:val="afffffff0"/>
    <w:rsid w:val="00773754"/>
    <w:rPr>
      <w:rFonts w:ascii="Times New Roman" w:eastAsia="Times New Roman" w:hAnsi="Times New Roman" w:cs="Times New Roman"/>
      <w:sz w:val="24"/>
      <w:szCs w:val="24"/>
      <w:lang w:eastAsia="ru-RU"/>
    </w:rPr>
  </w:style>
  <w:style w:type="character" w:customStyle="1" w:styleId="afe">
    <w:name w:val="Список Знак"/>
    <w:link w:val="afd"/>
    <w:rsid w:val="00773754"/>
    <w:rPr>
      <w:rFonts w:ascii="Arial" w:eastAsia="Times New Roman" w:hAnsi="Arial" w:cs="Tahoma"/>
      <w:sz w:val="24"/>
      <w:szCs w:val="24"/>
      <w:lang w:eastAsia="ar-SA"/>
    </w:rPr>
  </w:style>
  <w:style w:type="character" w:customStyle="1" w:styleId="2d">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773754"/>
    <w:rPr>
      <w:rFonts w:ascii="Times New Roman" w:eastAsia="Times New Roman" w:hAnsi="Times New Roman" w:cs="Times New Roman"/>
      <w:b/>
      <w:bCs/>
      <w:sz w:val="20"/>
      <w:szCs w:val="20"/>
      <w:lang w:eastAsia="ru-RU"/>
    </w:rPr>
  </w:style>
  <w:style w:type="paragraph" w:customStyle="1" w:styleId="afffffff2">
    <w:name w:val="Название таблицы"/>
    <w:basedOn w:val="affff9"/>
    <w:rsid w:val="00773754"/>
    <w:pPr>
      <w:keepNext/>
      <w:spacing w:before="120"/>
      <w:jc w:val="left"/>
    </w:pPr>
    <w:rPr>
      <w:b w:val="0"/>
      <w:bCs w:val="0"/>
      <w:lang/>
    </w:rPr>
  </w:style>
  <w:style w:type="paragraph" w:customStyle="1" w:styleId="S">
    <w:name w:val="S_Маркированный+Обычеый"/>
    <w:basedOn w:val="afffffff3"/>
    <w:autoRedefine/>
    <w:rsid w:val="00773754"/>
    <w:pPr>
      <w:spacing w:line="360" w:lineRule="auto"/>
      <w:jc w:val="both"/>
    </w:pPr>
    <w:rPr>
      <w:w w:val="109"/>
    </w:rPr>
  </w:style>
  <w:style w:type="paragraph" w:styleId="afffffff3">
    <w:name w:val="List Bullet"/>
    <w:basedOn w:val="a"/>
    <w:rsid w:val="00773754"/>
    <w:pPr>
      <w:tabs>
        <w:tab w:val="num" w:pos="1427"/>
      </w:tabs>
      <w:ind w:left="180" w:firstLine="720"/>
    </w:pPr>
  </w:style>
  <w:style w:type="paragraph" w:customStyle="1" w:styleId="afffffff4">
    <w:name w:val="Табличный_заголовки"/>
    <w:basedOn w:val="a"/>
    <w:rsid w:val="00773754"/>
    <w:pPr>
      <w:keepNext/>
      <w:keepLines/>
      <w:jc w:val="center"/>
    </w:pPr>
    <w:rPr>
      <w:b/>
      <w:sz w:val="20"/>
      <w:szCs w:val="20"/>
    </w:rPr>
  </w:style>
  <w:style w:type="paragraph" w:customStyle="1" w:styleId="afffffff5">
    <w:name w:val="Табличный_центр"/>
    <w:basedOn w:val="a"/>
    <w:rsid w:val="00773754"/>
    <w:pPr>
      <w:jc w:val="center"/>
    </w:pPr>
    <w:rPr>
      <w:sz w:val="22"/>
      <w:szCs w:val="22"/>
    </w:rPr>
  </w:style>
  <w:style w:type="paragraph" w:customStyle="1" w:styleId="1">
    <w:name w:val="Список 1)"/>
    <w:basedOn w:val="a"/>
    <w:rsid w:val="00773754"/>
    <w:pPr>
      <w:numPr>
        <w:numId w:val="48"/>
      </w:numPr>
      <w:spacing w:after="60"/>
      <w:jc w:val="both"/>
    </w:pPr>
  </w:style>
  <w:style w:type="paragraph" w:customStyle="1" w:styleId="BodyTextIndent2">
    <w:name w:val="Body Text Indent 2"/>
    <w:basedOn w:val="a"/>
    <w:rsid w:val="00773754"/>
    <w:pPr>
      <w:suppressAutoHyphens/>
      <w:spacing w:line="360" w:lineRule="auto"/>
      <w:ind w:firstLine="709"/>
      <w:jc w:val="both"/>
    </w:pPr>
    <w:rPr>
      <w:sz w:val="28"/>
      <w:szCs w:val="20"/>
    </w:rPr>
  </w:style>
  <w:style w:type="character" w:customStyle="1" w:styleId="blk">
    <w:name w:val="blk"/>
    <w:rsid w:val="00773754"/>
  </w:style>
  <w:style w:type="paragraph" w:customStyle="1" w:styleId="200">
    <w:name w:val="Стиль 20пт"/>
    <w:basedOn w:val="a"/>
    <w:rsid w:val="00773754"/>
    <w:pPr>
      <w:suppressAutoHyphens/>
      <w:spacing w:line="400" w:lineRule="atLeast"/>
      <w:ind w:firstLine="709"/>
      <w:jc w:val="both"/>
    </w:pPr>
    <w:rPr>
      <w:sz w:val="28"/>
      <w:szCs w:val="20"/>
    </w:rPr>
  </w:style>
  <w:style w:type="paragraph" w:customStyle="1" w:styleId="140">
    <w:name w:val="Текст 14(основной)"/>
    <w:basedOn w:val="a"/>
    <w:link w:val="141"/>
    <w:rsid w:val="00773754"/>
    <w:pPr>
      <w:spacing w:line="360" w:lineRule="auto"/>
      <w:ind w:firstLine="708"/>
      <w:jc w:val="both"/>
    </w:pPr>
    <w:rPr>
      <w:sz w:val="28"/>
    </w:rPr>
  </w:style>
  <w:style w:type="character" w:customStyle="1" w:styleId="141">
    <w:name w:val="Текст 14(основной) Знак"/>
    <w:link w:val="140"/>
    <w:rsid w:val="00773754"/>
    <w:rPr>
      <w:rFonts w:ascii="Times New Roman" w:eastAsia="Times New Roman" w:hAnsi="Times New Roman" w:cs="Times New Roman"/>
      <w:sz w:val="28"/>
      <w:szCs w:val="24"/>
      <w:lang w:eastAsia="ru-RU"/>
    </w:rPr>
  </w:style>
  <w:style w:type="numbering" w:customStyle="1" w:styleId="39">
    <w:name w:val="Нет списка3"/>
    <w:next w:val="a2"/>
    <w:semiHidden/>
    <w:rsid w:val="00773754"/>
  </w:style>
  <w:style w:type="table" w:customStyle="1" w:styleId="3a">
    <w:name w:val="Сетка таблицы3"/>
    <w:basedOn w:val="a1"/>
    <w:next w:val="a3"/>
    <w:uiPriority w:val="59"/>
    <w:rsid w:val="0077375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o.irkobl.ru/sites/saio/info_for_MO/methodic-seminars/140121_MethodRek_PKRKommunInf.pdf" TargetMode="External"/><Relationship Id="rId13" Type="http://schemas.openxmlformats.org/officeDocument/2006/relationships/hyperlink" Target="http://zakupki.gov.r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s.cntd.ru/document/901714433" TargetMode="External"/><Relationship Id="rId12" Type="http://schemas.openxmlformats.org/officeDocument/2006/relationships/hyperlink" Target="garantf1://34614047.0/" TargetMode="External"/><Relationship Id="rId17" Type="http://schemas.openxmlformats.org/officeDocument/2006/relationships/hyperlink" Target="http://ivo.garant.ru/document?id=71328030&amp;sub=0" TargetMode="External"/><Relationship Id="rId2" Type="http://schemas.openxmlformats.org/officeDocument/2006/relationships/styles" Target="styles.xml"/><Relationship Id="rId16" Type="http://schemas.openxmlformats.org/officeDocument/2006/relationships/hyperlink" Target="garantF1://43952917.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4614047.9991/" TargetMode="External"/><Relationship Id="rId5" Type="http://schemas.openxmlformats.org/officeDocument/2006/relationships/footnotes" Target="footnotes.xml"/><Relationship Id="rId15" Type="http://schemas.openxmlformats.org/officeDocument/2006/relationships/hyperlink" Target="garantF1://43952917.0" TargetMode="External"/><Relationship Id="rId10" Type="http://schemas.openxmlformats.org/officeDocument/2006/relationships/hyperlink" Target="garantf1://21555052.999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io.irkobl.ru/sites/saio/info_for_MO/pkr/140127-trebovaniya-502.docx" TargetMode="External"/><Relationship Id="rId14" Type="http://schemas.openxmlformats.org/officeDocument/2006/relationships/hyperlink" Target="http://ivo.garant.ru/document?id=7132803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13949</Words>
  <Characters>79515</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МО</cp:lastModifiedBy>
  <cp:revision>2</cp:revision>
  <cp:lastPrinted>2018-07-11T02:52:00Z</cp:lastPrinted>
  <dcterms:created xsi:type="dcterms:W3CDTF">2018-07-11T03:00:00Z</dcterms:created>
  <dcterms:modified xsi:type="dcterms:W3CDTF">2018-07-11T03:00:00Z</dcterms:modified>
</cp:coreProperties>
</file>