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564292" w:rsidP="002A1483">
      <w:pPr>
        <w:tabs>
          <w:tab w:val="left" w:pos="870"/>
          <w:tab w:val="center" w:pos="5033"/>
        </w:tabs>
        <w:rPr>
          <w:rFonts w:ascii="Arial Black" w:hAnsi="Arial Black" w:cs="Arial"/>
          <w:i/>
          <w:sz w:val="132"/>
          <w:szCs w:val="132"/>
        </w:rPr>
      </w:pPr>
      <w:r w:rsidRPr="00564292">
        <w:rPr>
          <w:noProof/>
          <w:sz w:val="22"/>
        </w:rPr>
        <w:pict>
          <v:rect id="_x0000_s1026" style="position:absolute;margin-left:-7pt;margin-top:0;width:505.85pt;height:354.8pt;z-index:-251662336" fillcolor="#eaeaea">
            <v:fill opacity="62259f"/>
            <v:textbox style="mso-next-textbox:#_x0000_s1026">
              <w:txbxContent>
                <w:p w:rsidR="00AB0D1D" w:rsidRPr="0091045A" w:rsidRDefault="00AB0D1D"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AB0D1D" w:rsidRPr="0091045A" w:rsidRDefault="00AB0D1D"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AB0D1D" w:rsidRDefault="00AB0D1D" w:rsidP="002A1483">
                  <w:pPr>
                    <w:rPr>
                      <w:i/>
                      <w:sz w:val="56"/>
                      <w:szCs w:val="56"/>
                    </w:rPr>
                  </w:pPr>
                  <w:r w:rsidRPr="0091045A">
                    <w:rPr>
                      <w:i/>
                      <w:sz w:val="56"/>
                      <w:szCs w:val="56"/>
                    </w:rPr>
                    <w:t xml:space="preserve">    </w:t>
                  </w:r>
                </w:p>
                <w:p w:rsidR="00AB0D1D" w:rsidRDefault="00AB0D1D" w:rsidP="002A1483">
                  <w:pPr>
                    <w:rPr>
                      <w:rFonts w:ascii="Arial Black" w:hAnsi="Arial Black" w:cs="Arial"/>
                      <w:i/>
                      <w:sz w:val="56"/>
                      <w:szCs w:val="56"/>
                    </w:rPr>
                  </w:pPr>
                </w:p>
                <w:p w:rsidR="00AB0D1D" w:rsidRDefault="00AB0D1D" w:rsidP="002A1483">
                  <w:pPr>
                    <w:jc w:val="center"/>
                    <w:rPr>
                      <w:rFonts w:ascii="Arial Black" w:hAnsi="Arial Black" w:cs="Arial"/>
                      <w:i/>
                      <w:sz w:val="56"/>
                      <w:szCs w:val="56"/>
                    </w:rPr>
                  </w:pPr>
                  <w:r>
                    <w:rPr>
                      <w:rFonts w:ascii="Arial Black" w:hAnsi="Arial Black" w:cs="Arial"/>
                      <w:i/>
                      <w:sz w:val="56"/>
                      <w:szCs w:val="56"/>
                    </w:rPr>
                    <w:t>№2</w:t>
                  </w:r>
                </w:p>
                <w:p w:rsidR="00AB0D1D" w:rsidRDefault="00AB0D1D" w:rsidP="002A1483">
                  <w:pPr>
                    <w:jc w:val="center"/>
                    <w:rPr>
                      <w:rFonts w:ascii="Arial Black" w:hAnsi="Arial Black" w:cs="Arial"/>
                      <w:i/>
                      <w:sz w:val="56"/>
                      <w:szCs w:val="56"/>
                    </w:rPr>
                  </w:pPr>
                  <w:r>
                    <w:rPr>
                      <w:rFonts w:ascii="Arial Black" w:hAnsi="Arial Black" w:cs="Arial"/>
                      <w:i/>
                      <w:sz w:val="56"/>
                      <w:szCs w:val="56"/>
                    </w:rPr>
                    <w:t>07 февраля 2019 г.</w:t>
                  </w:r>
                </w:p>
                <w:p w:rsidR="00AB0D1D" w:rsidRDefault="00AB0D1D" w:rsidP="002A1483">
                  <w:pPr>
                    <w:jc w:val="center"/>
                    <w:rPr>
                      <w:rFonts w:ascii="Arial Black" w:hAnsi="Arial Black" w:cs="Arial"/>
                      <w:i/>
                      <w:sz w:val="56"/>
                      <w:szCs w:val="56"/>
                    </w:rPr>
                  </w:pPr>
                </w:p>
                <w:p w:rsidR="00AB0D1D" w:rsidRDefault="00AB0D1D" w:rsidP="002A1483">
                  <w:pPr>
                    <w:jc w:val="center"/>
                    <w:rPr>
                      <w:rFonts w:ascii="Arial Black" w:hAnsi="Arial Black" w:cs="Arial"/>
                      <w:i/>
                      <w:sz w:val="56"/>
                      <w:szCs w:val="56"/>
                    </w:rPr>
                  </w:pPr>
                </w:p>
                <w:p w:rsidR="00AB0D1D" w:rsidRPr="0091045A" w:rsidRDefault="00AB0D1D" w:rsidP="002A1483">
                  <w:pPr>
                    <w:jc w:val="center"/>
                    <w:rPr>
                      <w:rFonts w:ascii="Arial Black" w:hAnsi="Arial Black" w:cs="Arial"/>
                      <w:i/>
                      <w:sz w:val="56"/>
                      <w:szCs w:val="56"/>
                    </w:rPr>
                  </w:pPr>
                </w:p>
                <w:p w:rsidR="00AB0D1D" w:rsidRPr="00A232DA" w:rsidRDefault="00AB0D1D"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564292" w:rsidP="002A1483">
      <w:pPr>
        <w:jc w:val="center"/>
        <w:rPr>
          <w:sz w:val="40"/>
          <w:szCs w:val="40"/>
        </w:rPr>
      </w:pPr>
      <w:r w:rsidRPr="00564292">
        <w:rPr>
          <w:noProof/>
          <w:sz w:val="22"/>
        </w:rPr>
        <w:pict>
          <v:rect id="_x0000_s1027" style="position:absolute;left:0;text-align:left;margin-left:567pt;margin-top:1.45pt;width:108pt;height:95.25pt;z-index:251655168">
            <v:textbox style="mso-next-textbox:#_x0000_s1027">
              <w:txbxContent>
                <w:p w:rsidR="00AB0D1D" w:rsidRPr="00A232DA" w:rsidRDefault="00AB0D1D" w:rsidP="002A1483">
                  <w:pPr>
                    <w:jc w:val="center"/>
                    <w:rPr>
                      <w:i/>
                      <w:sz w:val="44"/>
                      <w:szCs w:val="44"/>
                    </w:rPr>
                  </w:pPr>
                  <w:r w:rsidRPr="00A232DA">
                    <w:rPr>
                      <w:i/>
                      <w:sz w:val="44"/>
                      <w:szCs w:val="44"/>
                    </w:rPr>
                    <w:t>№ 12</w:t>
                  </w:r>
                </w:p>
                <w:p w:rsidR="00AB0D1D" w:rsidRPr="00A232DA" w:rsidRDefault="00AB0D1D"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564292" w:rsidP="002A1483">
      <w:pPr>
        <w:keepNext/>
        <w:jc w:val="center"/>
        <w:outlineLvl w:val="2"/>
        <w:rPr>
          <w:b/>
          <w:spacing w:val="30"/>
          <w:sz w:val="22"/>
          <w:szCs w:val="22"/>
        </w:rPr>
      </w:pPr>
      <w:r w:rsidRPr="00564292">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AB0D1D" w:rsidRPr="00A232DA" w:rsidRDefault="00AB0D1D" w:rsidP="002A1483">
                  <w:pPr>
                    <w:spacing w:line="240" w:lineRule="exact"/>
                    <w:jc w:val="center"/>
                    <w:rPr>
                      <w:sz w:val="29"/>
                      <w:szCs w:val="29"/>
                    </w:rPr>
                  </w:pPr>
                </w:p>
                <w:p w:rsidR="00AB0D1D" w:rsidRDefault="00AB0D1D" w:rsidP="002A1483">
                  <w:pPr>
                    <w:spacing w:line="240" w:lineRule="exact"/>
                    <w:jc w:val="center"/>
                    <w:rPr>
                      <w:b/>
                      <w:sz w:val="29"/>
                      <w:szCs w:val="29"/>
                    </w:rPr>
                  </w:pPr>
                  <w:r>
                    <w:rPr>
                      <w:b/>
                      <w:sz w:val="29"/>
                      <w:szCs w:val="29"/>
                    </w:rPr>
                    <w:t>Печатное издание администрации</w:t>
                  </w:r>
                </w:p>
                <w:p w:rsidR="00AB0D1D" w:rsidRDefault="00AB0D1D"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AB0D1D" w:rsidRDefault="00AB0D1D" w:rsidP="002A1483">
                  <w:pPr>
                    <w:spacing w:before="120" w:line="240" w:lineRule="exact"/>
                    <w:jc w:val="center"/>
                    <w:rPr>
                      <w:b/>
                      <w:sz w:val="29"/>
                      <w:szCs w:val="29"/>
                    </w:rPr>
                  </w:pPr>
                  <w:r>
                    <w:rPr>
                      <w:b/>
                      <w:sz w:val="29"/>
                      <w:szCs w:val="29"/>
                    </w:rPr>
                    <w:t>(учреждено решением Думы МО «Новонукутское»</w:t>
                  </w:r>
                </w:p>
                <w:p w:rsidR="00AB0D1D" w:rsidRDefault="00AB0D1D" w:rsidP="002A1483">
                  <w:pPr>
                    <w:spacing w:line="240" w:lineRule="exact"/>
                    <w:jc w:val="center"/>
                    <w:rPr>
                      <w:b/>
                      <w:sz w:val="29"/>
                      <w:szCs w:val="29"/>
                    </w:rPr>
                  </w:pPr>
                  <w:r>
                    <w:rPr>
                      <w:b/>
                      <w:sz w:val="29"/>
                      <w:szCs w:val="29"/>
                    </w:rPr>
                    <w:t xml:space="preserve"> от 29 апреля 2010г. №111)</w:t>
                  </w:r>
                </w:p>
                <w:p w:rsidR="00AB0D1D" w:rsidRDefault="00AB0D1D" w:rsidP="002A1483">
                  <w:pPr>
                    <w:spacing w:line="240" w:lineRule="exact"/>
                    <w:jc w:val="center"/>
                    <w:rPr>
                      <w:b/>
                      <w:sz w:val="29"/>
                      <w:szCs w:val="29"/>
                    </w:rPr>
                  </w:pPr>
                </w:p>
                <w:p w:rsidR="00AB0D1D" w:rsidRPr="0091045A" w:rsidRDefault="00AB0D1D"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986DDF" w:rsidRPr="00986DDF" w:rsidRDefault="00986DDF" w:rsidP="00986DDF">
      <w:pPr>
        <w:keepNext/>
        <w:ind w:firstLine="567"/>
        <w:contextualSpacing/>
        <w:jc w:val="center"/>
        <w:outlineLvl w:val="2"/>
        <w:rPr>
          <w:spacing w:val="30"/>
          <w:sz w:val="20"/>
          <w:szCs w:val="20"/>
        </w:rPr>
      </w:pPr>
      <w:r w:rsidRPr="00986DDF">
        <w:rPr>
          <w:spacing w:val="30"/>
          <w:sz w:val="20"/>
          <w:szCs w:val="20"/>
        </w:rPr>
        <w:t>РОССИЙСКАЯ ФЕДЕРАЦИЯ</w:t>
      </w:r>
    </w:p>
    <w:p w:rsidR="00986DDF" w:rsidRPr="00986DDF" w:rsidRDefault="00986DDF" w:rsidP="00986DDF">
      <w:pPr>
        <w:keepNext/>
        <w:ind w:firstLine="567"/>
        <w:contextualSpacing/>
        <w:jc w:val="center"/>
        <w:outlineLvl w:val="2"/>
        <w:rPr>
          <w:spacing w:val="30"/>
          <w:sz w:val="20"/>
          <w:szCs w:val="20"/>
        </w:rPr>
      </w:pPr>
      <w:r w:rsidRPr="00986DDF">
        <w:rPr>
          <w:spacing w:val="30"/>
          <w:sz w:val="20"/>
          <w:szCs w:val="20"/>
        </w:rPr>
        <w:t>ИРКУТСКАЯ ОБЛАСТЬ</w:t>
      </w:r>
    </w:p>
    <w:p w:rsidR="00986DDF" w:rsidRPr="00986DDF" w:rsidRDefault="00986DDF" w:rsidP="00986DDF">
      <w:pPr>
        <w:keepNext/>
        <w:ind w:firstLine="567"/>
        <w:contextualSpacing/>
        <w:jc w:val="center"/>
        <w:outlineLvl w:val="2"/>
        <w:rPr>
          <w:spacing w:val="30"/>
          <w:sz w:val="20"/>
          <w:szCs w:val="20"/>
        </w:rPr>
      </w:pPr>
      <w:r w:rsidRPr="00986DDF">
        <w:rPr>
          <w:spacing w:val="30"/>
          <w:sz w:val="20"/>
          <w:szCs w:val="20"/>
        </w:rPr>
        <w:t>Муниципальное образование «Новонукутское»</w:t>
      </w:r>
    </w:p>
    <w:p w:rsidR="00986DDF" w:rsidRPr="00986DDF" w:rsidRDefault="00986DDF" w:rsidP="00986DDF">
      <w:pPr>
        <w:keepNext/>
        <w:ind w:firstLine="567"/>
        <w:contextualSpacing/>
        <w:jc w:val="center"/>
        <w:outlineLvl w:val="0"/>
        <w:rPr>
          <w:spacing w:val="38"/>
          <w:sz w:val="20"/>
          <w:szCs w:val="20"/>
        </w:rPr>
      </w:pPr>
      <w:r w:rsidRPr="00986DDF">
        <w:rPr>
          <w:spacing w:val="38"/>
          <w:sz w:val="20"/>
          <w:szCs w:val="20"/>
        </w:rPr>
        <w:t>ПОСТАНОВЛЕНИЕ</w:t>
      </w:r>
    </w:p>
    <w:p w:rsidR="00986DDF" w:rsidRPr="00986DDF" w:rsidRDefault="00986DDF" w:rsidP="00986DDF">
      <w:pPr>
        <w:tabs>
          <w:tab w:val="center" w:pos="4677"/>
          <w:tab w:val="left" w:pos="6705"/>
        </w:tabs>
        <w:ind w:firstLine="567"/>
        <w:contextualSpacing/>
        <w:jc w:val="center"/>
        <w:rPr>
          <w:sz w:val="20"/>
          <w:szCs w:val="20"/>
        </w:rPr>
      </w:pPr>
      <w:r w:rsidRPr="00986DDF">
        <w:rPr>
          <w:sz w:val="20"/>
          <w:szCs w:val="20"/>
        </w:rPr>
        <w:t>от 10.01.2019 г.                                            № 4                                      п. Новонукутский</w:t>
      </w:r>
    </w:p>
    <w:p w:rsidR="00986DDF" w:rsidRPr="00986DDF" w:rsidRDefault="00986DDF" w:rsidP="00986DDF">
      <w:pPr>
        <w:ind w:firstLine="567"/>
        <w:jc w:val="center"/>
        <w:rPr>
          <w:rFonts w:eastAsia="Calibri"/>
          <w:sz w:val="20"/>
          <w:szCs w:val="20"/>
        </w:rPr>
      </w:pPr>
      <w:r w:rsidRPr="00986DDF">
        <w:rPr>
          <w:rFonts w:eastAsia="Calibri"/>
          <w:sz w:val="20"/>
          <w:szCs w:val="20"/>
        </w:rPr>
        <w:t>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w:t>
      </w:r>
    </w:p>
    <w:p w:rsidR="00986DDF" w:rsidRPr="00986DDF" w:rsidRDefault="00986DDF" w:rsidP="00986DDF">
      <w:pPr>
        <w:autoSpaceDE w:val="0"/>
        <w:autoSpaceDN w:val="0"/>
        <w:adjustRightInd w:val="0"/>
        <w:ind w:firstLine="567"/>
        <w:jc w:val="both"/>
        <w:rPr>
          <w:rFonts w:eastAsia="Calibri"/>
          <w:sz w:val="20"/>
          <w:szCs w:val="20"/>
        </w:rPr>
      </w:pPr>
      <w:r w:rsidRPr="00986DDF">
        <w:rPr>
          <w:rFonts w:eastAsia="Calibri"/>
          <w:sz w:val="20"/>
          <w:szCs w:val="20"/>
        </w:rPr>
        <w:t xml:space="preserve">В соответствии с Федеральным законом от 26 декабря </w:t>
      </w:r>
      <w:smartTag w:uri="urn:schemas-microsoft-com:office:smarttags" w:element="metricconverter">
        <w:smartTagPr>
          <w:attr w:name="ProductID" w:val="2008 г"/>
        </w:smartTagPr>
        <w:r w:rsidRPr="00986DDF">
          <w:rPr>
            <w:rFonts w:eastAsia="Calibri"/>
            <w:sz w:val="20"/>
            <w:szCs w:val="20"/>
          </w:rPr>
          <w:t>2008 г</w:t>
        </w:r>
      </w:smartTag>
      <w:r w:rsidRPr="00986DDF">
        <w:rPr>
          <w:rFonts w:eastAsia="Calibri"/>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986DDF">
          <w:rPr>
            <w:rFonts w:eastAsia="Calibri"/>
            <w:sz w:val="20"/>
            <w:szCs w:val="20"/>
          </w:rPr>
          <w:t>2010 г</w:t>
        </w:r>
      </w:smartTag>
      <w:r w:rsidRPr="00986DDF">
        <w:rPr>
          <w:rFonts w:eastAsia="Calibri"/>
          <w:sz w:val="20"/>
          <w:szCs w:val="20"/>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руководствуясь Федеральным законом от 06 октября </w:t>
      </w:r>
      <w:smartTag w:uri="urn:schemas-microsoft-com:office:smarttags" w:element="metricconverter">
        <w:smartTagPr>
          <w:attr w:name="ProductID" w:val="2003 г"/>
        </w:smartTagPr>
        <w:r w:rsidRPr="00986DDF">
          <w:rPr>
            <w:rFonts w:eastAsia="Calibri"/>
            <w:sz w:val="20"/>
            <w:szCs w:val="20"/>
          </w:rPr>
          <w:t>2003 г</w:t>
        </w:r>
      </w:smartTag>
      <w:r w:rsidRPr="00986DDF">
        <w:rPr>
          <w:rFonts w:eastAsia="Calibri"/>
          <w:sz w:val="20"/>
          <w:szCs w:val="20"/>
        </w:rPr>
        <w:t xml:space="preserve">. № 131-ФЗ «Об общих принципах организации  местного самоуправления в Российской Федерации», Уставом муниципального образования «Новонукутское»,   </w:t>
      </w:r>
    </w:p>
    <w:p w:rsidR="00986DDF" w:rsidRPr="00986DDF" w:rsidRDefault="00986DDF" w:rsidP="00986DDF">
      <w:pPr>
        <w:ind w:firstLine="567"/>
        <w:jc w:val="center"/>
        <w:rPr>
          <w:rFonts w:eastAsia="Calibri"/>
          <w:sz w:val="20"/>
          <w:szCs w:val="20"/>
        </w:rPr>
      </w:pPr>
      <w:r w:rsidRPr="00986DDF">
        <w:rPr>
          <w:rFonts w:eastAsia="Calibri"/>
          <w:sz w:val="20"/>
          <w:szCs w:val="20"/>
        </w:rPr>
        <w:t>ПОСТАНОВЛЯЮ:</w:t>
      </w:r>
    </w:p>
    <w:p w:rsidR="00986DDF" w:rsidRPr="00986DDF" w:rsidRDefault="00986DDF" w:rsidP="00986DDF">
      <w:pPr>
        <w:ind w:firstLine="567"/>
        <w:jc w:val="both"/>
        <w:rPr>
          <w:rFonts w:eastAsia="Calibri"/>
          <w:sz w:val="20"/>
          <w:szCs w:val="20"/>
        </w:rPr>
      </w:pPr>
      <w:r w:rsidRPr="00986DDF">
        <w:rPr>
          <w:rFonts w:eastAsia="Calibri"/>
          <w:sz w:val="20"/>
          <w:szCs w:val="20"/>
        </w:rPr>
        <w:t xml:space="preserve">1. Утвердить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согласно приложению.  </w:t>
      </w:r>
    </w:p>
    <w:p w:rsidR="00986DDF" w:rsidRPr="00986DDF" w:rsidRDefault="00986DDF" w:rsidP="00986DDF">
      <w:pPr>
        <w:widowControl w:val="0"/>
        <w:autoSpaceDE w:val="0"/>
        <w:autoSpaceDN w:val="0"/>
        <w:adjustRightInd w:val="0"/>
        <w:ind w:firstLine="567"/>
        <w:jc w:val="both"/>
        <w:rPr>
          <w:rFonts w:eastAsia="Calibri"/>
          <w:sz w:val="20"/>
          <w:szCs w:val="20"/>
        </w:rPr>
      </w:pPr>
      <w:r w:rsidRPr="00986DDF">
        <w:rPr>
          <w:rFonts w:eastAsia="Calibri"/>
          <w:sz w:val="20"/>
          <w:szCs w:val="20"/>
        </w:rPr>
        <w:t>2. Настоящее постановление подлежит официальному опубликованию.</w:t>
      </w:r>
    </w:p>
    <w:p w:rsidR="00986DDF" w:rsidRPr="00986DDF" w:rsidRDefault="00986DDF" w:rsidP="00986DDF">
      <w:pPr>
        <w:ind w:firstLine="567"/>
        <w:jc w:val="both"/>
        <w:rPr>
          <w:rFonts w:eastAsia="Calibri"/>
          <w:sz w:val="20"/>
          <w:szCs w:val="20"/>
        </w:rPr>
      </w:pPr>
      <w:r w:rsidRPr="00986DDF">
        <w:rPr>
          <w:rFonts w:eastAsia="Calibri"/>
          <w:sz w:val="20"/>
          <w:szCs w:val="20"/>
        </w:rPr>
        <w:t>3. Контроль за выполнением настоящего постановления оставляю за собой.</w:t>
      </w:r>
    </w:p>
    <w:p w:rsidR="00986DDF" w:rsidRPr="00986DDF" w:rsidRDefault="00986DDF" w:rsidP="00986DDF">
      <w:pPr>
        <w:ind w:firstLine="567"/>
        <w:jc w:val="both"/>
        <w:rPr>
          <w:rFonts w:eastAsia="Calibri"/>
          <w:sz w:val="20"/>
          <w:szCs w:val="20"/>
        </w:rPr>
      </w:pPr>
      <w:r w:rsidRPr="00986DDF">
        <w:rPr>
          <w:rFonts w:eastAsia="Calibri"/>
          <w:sz w:val="20"/>
          <w:szCs w:val="20"/>
        </w:rPr>
        <w:t xml:space="preserve">4. Настоящее постановление вступает в силу со дня его официального обнародования. </w:t>
      </w:r>
    </w:p>
    <w:p w:rsidR="00986DDF" w:rsidRPr="00986DDF" w:rsidRDefault="00986DDF" w:rsidP="00986DDF">
      <w:pPr>
        <w:ind w:firstLine="567"/>
        <w:jc w:val="both"/>
        <w:rPr>
          <w:rFonts w:eastAsia="Calibri"/>
          <w:sz w:val="20"/>
          <w:szCs w:val="20"/>
        </w:rPr>
      </w:pPr>
    </w:p>
    <w:p w:rsidR="00986DDF" w:rsidRPr="00986DDF" w:rsidRDefault="00986DDF" w:rsidP="00986DDF">
      <w:pPr>
        <w:tabs>
          <w:tab w:val="left" w:pos="7100"/>
        </w:tabs>
        <w:ind w:firstLine="567"/>
        <w:jc w:val="both"/>
        <w:rPr>
          <w:rFonts w:eastAsia="Calibri"/>
          <w:sz w:val="20"/>
          <w:szCs w:val="20"/>
        </w:rPr>
      </w:pPr>
      <w:r w:rsidRPr="00986DDF">
        <w:rPr>
          <w:sz w:val="20"/>
          <w:szCs w:val="20"/>
        </w:rPr>
        <w:lastRenderedPageBreak/>
        <w:t>Глава администрацииМО «Новонукутское»</w:t>
      </w:r>
      <w:r w:rsidRPr="00986DDF">
        <w:rPr>
          <w:sz w:val="20"/>
          <w:szCs w:val="20"/>
        </w:rPr>
        <w:tab/>
        <w:t>Ю. В. Прудников</w:t>
      </w:r>
    </w:p>
    <w:p w:rsidR="00986DDF" w:rsidRPr="00986DDF" w:rsidRDefault="00986DDF" w:rsidP="00986DDF">
      <w:pPr>
        <w:ind w:firstLine="567"/>
        <w:contextualSpacing/>
        <w:jc w:val="right"/>
        <w:rPr>
          <w:sz w:val="20"/>
          <w:szCs w:val="20"/>
        </w:rPr>
      </w:pPr>
    </w:p>
    <w:tbl>
      <w:tblPr>
        <w:tblW w:w="0" w:type="auto"/>
        <w:tblLook w:val="04A0"/>
      </w:tblPr>
      <w:tblGrid>
        <w:gridCol w:w="4684"/>
        <w:gridCol w:w="5453"/>
      </w:tblGrid>
      <w:tr w:rsidR="00986DDF" w:rsidRPr="00986DDF" w:rsidTr="00AB0D1D">
        <w:tc>
          <w:tcPr>
            <w:tcW w:w="4785" w:type="dxa"/>
            <w:shd w:val="clear" w:color="auto" w:fill="auto"/>
          </w:tcPr>
          <w:p w:rsidR="00986DDF" w:rsidRPr="00986DDF" w:rsidRDefault="00986DDF" w:rsidP="00986DDF">
            <w:pPr>
              <w:ind w:firstLine="567"/>
              <w:contextualSpacing/>
              <w:jc w:val="right"/>
              <w:rPr>
                <w:sz w:val="20"/>
                <w:szCs w:val="20"/>
              </w:rPr>
            </w:pPr>
          </w:p>
        </w:tc>
        <w:tc>
          <w:tcPr>
            <w:tcW w:w="5529" w:type="dxa"/>
            <w:shd w:val="clear" w:color="auto" w:fill="auto"/>
          </w:tcPr>
          <w:p w:rsidR="00986DDF" w:rsidRPr="00986DDF" w:rsidRDefault="00986DDF" w:rsidP="00986DDF">
            <w:pPr>
              <w:ind w:firstLine="567"/>
              <w:contextualSpacing/>
              <w:jc w:val="right"/>
              <w:rPr>
                <w:sz w:val="20"/>
                <w:szCs w:val="20"/>
              </w:rPr>
            </w:pPr>
            <w:r w:rsidRPr="00986DDF">
              <w:rPr>
                <w:sz w:val="20"/>
                <w:szCs w:val="20"/>
              </w:rPr>
              <w:t>Приложение</w:t>
            </w:r>
          </w:p>
          <w:p w:rsidR="00986DDF" w:rsidRPr="00986DDF" w:rsidRDefault="00986DDF" w:rsidP="00986DDF">
            <w:pPr>
              <w:ind w:firstLine="567"/>
              <w:contextualSpacing/>
              <w:jc w:val="right"/>
              <w:rPr>
                <w:sz w:val="20"/>
                <w:szCs w:val="20"/>
              </w:rPr>
            </w:pPr>
            <w:r w:rsidRPr="00986DDF">
              <w:rPr>
                <w:sz w:val="20"/>
                <w:szCs w:val="20"/>
              </w:rPr>
              <w:t xml:space="preserve">к Постановлениюглавы администрации </w:t>
            </w:r>
            <w:r w:rsidRPr="00986DDF">
              <w:rPr>
                <w:sz w:val="20"/>
                <w:szCs w:val="20"/>
              </w:rPr>
              <w:br/>
              <w:t>МО «Новонукутское» от 10.01.2019 г. № 4</w:t>
            </w:r>
            <w:bookmarkStart w:id="0" w:name="_GoBack"/>
            <w:bookmarkEnd w:id="0"/>
          </w:p>
          <w:p w:rsidR="00986DDF" w:rsidRPr="00986DDF" w:rsidRDefault="00986DDF" w:rsidP="00986DDF">
            <w:pPr>
              <w:ind w:firstLine="567"/>
              <w:contextualSpacing/>
              <w:jc w:val="both"/>
              <w:rPr>
                <w:sz w:val="20"/>
                <w:szCs w:val="20"/>
              </w:rPr>
            </w:pPr>
          </w:p>
        </w:tc>
      </w:tr>
    </w:tbl>
    <w:p w:rsidR="00986DDF" w:rsidRPr="00986DDF" w:rsidRDefault="00986DDF" w:rsidP="00986DDF">
      <w:pPr>
        <w:ind w:firstLine="567"/>
        <w:jc w:val="center"/>
        <w:rPr>
          <w:rFonts w:eastAsia="Calibri"/>
          <w:sz w:val="20"/>
          <w:szCs w:val="20"/>
        </w:rPr>
      </w:pPr>
      <w:r w:rsidRPr="00986DDF">
        <w:rPr>
          <w:rFonts w:eastAsia="Calibri"/>
          <w:sz w:val="20"/>
          <w:szCs w:val="20"/>
        </w:rPr>
        <w:t>Порядок</w:t>
      </w:r>
    </w:p>
    <w:p w:rsidR="00986DDF" w:rsidRPr="00986DDF" w:rsidRDefault="00986DDF" w:rsidP="00986DDF">
      <w:pPr>
        <w:ind w:firstLine="567"/>
        <w:jc w:val="center"/>
        <w:rPr>
          <w:rFonts w:eastAsia="Calibri"/>
          <w:sz w:val="20"/>
          <w:szCs w:val="20"/>
        </w:rPr>
      </w:pPr>
      <w:r w:rsidRPr="00986DDF">
        <w:rPr>
          <w:rFonts w:eastAsia="Calibri"/>
          <w:sz w:val="20"/>
          <w:szCs w:val="20"/>
        </w:rPr>
        <w:t>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w:t>
      </w:r>
    </w:p>
    <w:p w:rsidR="00986DDF" w:rsidRPr="00986DDF" w:rsidRDefault="00986DDF" w:rsidP="00986DDF">
      <w:pPr>
        <w:ind w:firstLine="567"/>
        <w:rPr>
          <w:rFonts w:eastAsia="Calibri"/>
          <w:sz w:val="20"/>
          <w:szCs w:val="20"/>
        </w:rPr>
      </w:pPr>
    </w:p>
    <w:p w:rsidR="00986DDF" w:rsidRPr="00986DDF" w:rsidRDefault="00986DDF" w:rsidP="00986DDF">
      <w:pPr>
        <w:ind w:firstLine="567"/>
        <w:jc w:val="both"/>
        <w:rPr>
          <w:rFonts w:eastAsia="Calibri"/>
          <w:sz w:val="20"/>
          <w:szCs w:val="20"/>
        </w:rPr>
      </w:pPr>
      <w:r w:rsidRPr="00986DDF">
        <w:rPr>
          <w:rFonts w:eastAsia="Calibri"/>
          <w:sz w:val="20"/>
          <w:szCs w:val="20"/>
        </w:rPr>
        <w:t xml:space="preserve">1. Настоящий Порядок разработан в соответствии с требованиями Федерального закона от 26 декабря </w:t>
      </w:r>
      <w:smartTag w:uri="urn:schemas-microsoft-com:office:smarttags" w:element="metricconverter">
        <w:smartTagPr>
          <w:attr w:name="ProductID" w:val="2008 г"/>
        </w:smartTagPr>
        <w:r w:rsidRPr="00986DDF">
          <w:rPr>
            <w:rFonts w:eastAsia="Calibri"/>
            <w:sz w:val="20"/>
            <w:szCs w:val="20"/>
          </w:rPr>
          <w:t>2008 г</w:t>
        </w:r>
      </w:smartTag>
      <w:r w:rsidRPr="00986DDF">
        <w:rPr>
          <w:rFonts w:eastAsia="Calibri"/>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986DDF">
          <w:rPr>
            <w:rFonts w:eastAsia="Calibri"/>
            <w:sz w:val="20"/>
            <w:szCs w:val="20"/>
          </w:rPr>
          <w:t>2010 г</w:t>
        </w:r>
      </w:smartTag>
      <w:r w:rsidRPr="00986DDF">
        <w:rPr>
          <w:rFonts w:eastAsia="Calibri"/>
          <w:sz w:val="20"/>
          <w:szCs w:val="20"/>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86DDF" w:rsidRPr="00986DDF" w:rsidRDefault="00986DDF" w:rsidP="00986DDF">
      <w:pPr>
        <w:ind w:firstLine="567"/>
        <w:jc w:val="both"/>
        <w:rPr>
          <w:rFonts w:eastAsia="Calibri"/>
          <w:sz w:val="20"/>
          <w:szCs w:val="20"/>
        </w:rPr>
      </w:pPr>
      <w:r w:rsidRPr="00986DDF">
        <w:rPr>
          <w:rFonts w:eastAsia="Calibri"/>
          <w:sz w:val="20"/>
          <w:szCs w:val="20"/>
        </w:rPr>
        <w:t xml:space="preserve">2. Порядок регламентирует подготовку и обобщение сведений об организации и проведении муниципального контроля, необходимых для подготовки докладовоб осуществлении муниципального контроля,с учетом методики проведения мониторинга эффективности государственного контроля (надзора), муниципального контроля, утвержденной постановлением Правительства Российской Федерации от 05 апреля </w:t>
      </w:r>
      <w:smartTag w:uri="urn:schemas-microsoft-com:office:smarttags" w:element="metricconverter">
        <w:smartTagPr>
          <w:attr w:name="ProductID" w:val="2010 г"/>
        </w:smartTagPr>
        <w:r w:rsidRPr="00986DDF">
          <w:rPr>
            <w:rFonts w:eastAsia="Calibri"/>
            <w:sz w:val="20"/>
            <w:szCs w:val="20"/>
          </w:rPr>
          <w:t>2010 г</w:t>
        </w:r>
      </w:smartTag>
      <w:r w:rsidRPr="00986DDF">
        <w:rPr>
          <w:rFonts w:eastAsia="Calibri"/>
          <w:sz w:val="20"/>
          <w:szCs w:val="20"/>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86DDF" w:rsidRPr="00986DDF" w:rsidRDefault="00986DDF" w:rsidP="00986DDF">
      <w:pPr>
        <w:ind w:firstLine="567"/>
        <w:jc w:val="both"/>
        <w:rPr>
          <w:rFonts w:eastAsia="Calibri"/>
          <w:sz w:val="20"/>
          <w:szCs w:val="20"/>
        </w:rPr>
      </w:pPr>
      <w:r w:rsidRPr="00986DDF">
        <w:rPr>
          <w:rFonts w:eastAsia="Calibri"/>
          <w:sz w:val="20"/>
          <w:szCs w:val="20"/>
        </w:rPr>
        <w:t xml:space="preserve"> 3. Доклады подготавливаются ежегодно по итогам своей деятельности в соответствующих сферах деятельности на территории муниципального образования «Новонукутское».</w:t>
      </w:r>
    </w:p>
    <w:p w:rsidR="00986DDF" w:rsidRPr="00986DDF" w:rsidRDefault="00986DDF" w:rsidP="00986DDF">
      <w:pPr>
        <w:ind w:firstLine="567"/>
        <w:jc w:val="both"/>
        <w:rPr>
          <w:rFonts w:eastAsia="Calibri"/>
          <w:sz w:val="20"/>
          <w:szCs w:val="20"/>
        </w:rPr>
      </w:pPr>
      <w:r w:rsidRPr="00986DDF">
        <w:rPr>
          <w:rFonts w:eastAsia="Calibri"/>
          <w:sz w:val="20"/>
          <w:szCs w:val="20"/>
        </w:rPr>
        <w:t xml:space="preserve">В доклады включаются сведения об организации и проведении муниципального контроля за отчетный год отдельно по каждому виду муниципального контроля и его эффективности согласно </w:t>
      </w:r>
      <w:hyperlink w:anchor="Par103" w:tooltip="ПЕРЕЧЕНЬ" w:history="1">
        <w:r w:rsidRPr="00986DDF">
          <w:rPr>
            <w:rStyle w:val="af7"/>
            <w:rFonts w:eastAsia="Calibri"/>
            <w:color w:val="auto"/>
            <w:sz w:val="20"/>
            <w:szCs w:val="20"/>
          </w:rPr>
          <w:t>приложению N 1</w:t>
        </w:r>
      </w:hyperlink>
      <w:r w:rsidRPr="00986DDF">
        <w:rPr>
          <w:rFonts w:eastAsia="Calibri"/>
          <w:sz w:val="20"/>
          <w:szCs w:val="20"/>
        </w:rPr>
        <w:t xml:space="preserve"> по следующим разделам:</w:t>
      </w:r>
    </w:p>
    <w:p w:rsidR="00986DDF" w:rsidRPr="00986DDF" w:rsidRDefault="00986DDF" w:rsidP="00986DDF">
      <w:pPr>
        <w:ind w:firstLine="567"/>
        <w:jc w:val="both"/>
        <w:rPr>
          <w:rFonts w:eastAsia="Calibri"/>
          <w:sz w:val="20"/>
          <w:szCs w:val="20"/>
        </w:rPr>
      </w:pPr>
      <w:r w:rsidRPr="00986DDF">
        <w:rPr>
          <w:rFonts w:eastAsia="Calibri"/>
          <w:sz w:val="20"/>
          <w:szCs w:val="20"/>
        </w:rPr>
        <w:t>а) состояние нормативно-правового регулирования в соответствующей сфере деятельности;</w:t>
      </w:r>
    </w:p>
    <w:p w:rsidR="00986DDF" w:rsidRPr="00986DDF" w:rsidRDefault="00986DDF" w:rsidP="00986DDF">
      <w:pPr>
        <w:ind w:firstLine="567"/>
        <w:jc w:val="both"/>
        <w:rPr>
          <w:rFonts w:eastAsia="Calibri"/>
          <w:sz w:val="20"/>
          <w:szCs w:val="20"/>
        </w:rPr>
      </w:pPr>
      <w:r w:rsidRPr="00986DDF">
        <w:rPr>
          <w:rFonts w:eastAsia="Calibri"/>
          <w:sz w:val="20"/>
          <w:szCs w:val="20"/>
        </w:rPr>
        <w:t>б) организация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в) финансовое и кадровое обеспечение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г) проведение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д) действия органов муниципального контроля по пресечению нарушений обязательных требований и (или) устранению последствий таких нарушений;</w:t>
      </w:r>
    </w:p>
    <w:p w:rsidR="00986DDF" w:rsidRPr="00986DDF" w:rsidRDefault="00986DDF" w:rsidP="00986DDF">
      <w:pPr>
        <w:ind w:firstLine="567"/>
        <w:jc w:val="both"/>
        <w:rPr>
          <w:rFonts w:eastAsia="Calibri"/>
          <w:sz w:val="20"/>
          <w:szCs w:val="20"/>
        </w:rPr>
      </w:pPr>
      <w:r w:rsidRPr="00986DDF">
        <w:rPr>
          <w:rFonts w:eastAsia="Calibri"/>
          <w:sz w:val="20"/>
          <w:szCs w:val="20"/>
        </w:rPr>
        <w:t>е) анализ и оценка эффективности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ж) выводы и предложения по результатам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4. Сведения, включенные в доклад, должны соответствовать данным, содержащимся в форме федерального статистического наблюдения об осуществлении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5. Доклады подписываются главой муниципального образования «Новонукутское».</w:t>
      </w:r>
    </w:p>
    <w:p w:rsidR="00986DDF" w:rsidRPr="00986DDF" w:rsidRDefault="00986DDF" w:rsidP="00986DDF">
      <w:pPr>
        <w:ind w:firstLine="567"/>
        <w:jc w:val="both"/>
        <w:rPr>
          <w:rFonts w:eastAsia="Calibri"/>
          <w:sz w:val="20"/>
          <w:szCs w:val="20"/>
        </w:rPr>
      </w:pPr>
      <w:r w:rsidRPr="00986DDF">
        <w:rPr>
          <w:rFonts w:eastAsia="Calibri"/>
          <w:sz w:val="20"/>
          <w:szCs w:val="20"/>
        </w:rPr>
        <w:t>Администрация муниципального образования «Новонукутское»,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986DDF" w:rsidRPr="00986DDF" w:rsidRDefault="00986DDF" w:rsidP="00986DDF">
      <w:pPr>
        <w:ind w:firstLine="567"/>
        <w:jc w:val="both"/>
        <w:rPr>
          <w:rFonts w:eastAsia="Calibri"/>
          <w:sz w:val="20"/>
          <w:szCs w:val="20"/>
        </w:rPr>
      </w:pPr>
      <w:r w:rsidRPr="00986DDF">
        <w:rPr>
          <w:rFonts w:eastAsia="Calibri"/>
          <w:sz w:val="20"/>
          <w:szCs w:val="20"/>
        </w:rP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986DDF" w:rsidRPr="00986DDF" w:rsidRDefault="00986DDF" w:rsidP="00986DDF">
      <w:pPr>
        <w:ind w:firstLine="567"/>
        <w:jc w:val="both"/>
        <w:rPr>
          <w:rFonts w:eastAsia="Calibri"/>
          <w:sz w:val="20"/>
          <w:szCs w:val="20"/>
        </w:rPr>
      </w:pPr>
      <w:r w:rsidRPr="00986DDF">
        <w:rPr>
          <w:rFonts w:eastAsia="Calibri"/>
          <w:sz w:val="20"/>
          <w:szCs w:val="20"/>
        </w:rPr>
        <w:t>6. Сведения, содержащиеся в докладах, являются открытыми, общедоступными и размещаются на официальном сайте администрации муниципального образования «Новонукутское»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986DDF" w:rsidRPr="00986DDF" w:rsidRDefault="00986DDF" w:rsidP="00986DDF">
      <w:pPr>
        <w:ind w:firstLine="567"/>
        <w:jc w:val="right"/>
        <w:rPr>
          <w:rFonts w:eastAsia="Calibri"/>
          <w:sz w:val="20"/>
          <w:szCs w:val="20"/>
        </w:rPr>
      </w:pPr>
    </w:p>
    <w:p w:rsidR="00986DDF" w:rsidRPr="00986DDF" w:rsidRDefault="00986DDF" w:rsidP="00986DDF">
      <w:pPr>
        <w:ind w:firstLine="567"/>
        <w:jc w:val="right"/>
        <w:rPr>
          <w:rFonts w:eastAsia="Calibri"/>
          <w:sz w:val="20"/>
          <w:szCs w:val="20"/>
        </w:rPr>
      </w:pPr>
      <w:r w:rsidRPr="00986DDF">
        <w:rPr>
          <w:rFonts w:eastAsia="Calibri"/>
          <w:sz w:val="20"/>
          <w:szCs w:val="20"/>
        </w:rPr>
        <w:t xml:space="preserve">Приложение </w:t>
      </w:r>
    </w:p>
    <w:p w:rsidR="00986DDF" w:rsidRPr="00986DDF" w:rsidRDefault="00986DDF" w:rsidP="00986DDF">
      <w:pPr>
        <w:ind w:firstLine="567"/>
        <w:jc w:val="right"/>
        <w:rPr>
          <w:rFonts w:eastAsia="Calibri"/>
          <w:sz w:val="20"/>
          <w:szCs w:val="20"/>
        </w:rPr>
      </w:pPr>
      <w:r w:rsidRPr="00986DDF">
        <w:rPr>
          <w:rFonts w:eastAsia="Calibri"/>
          <w:sz w:val="20"/>
          <w:szCs w:val="20"/>
        </w:rPr>
        <w:t xml:space="preserve">к Порядку подготовки и обобщения сведений </w:t>
      </w:r>
    </w:p>
    <w:p w:rsidR="00986DDF" w:rsidRPr="00986DDF" w:rsidRDefault="00986DDF" w:rsidP="00986DDF">
      <w:pPr>
        <w:ind w:firstLine="567"/>
        <w:jc w:val="right"/>
        <w:rPr>
          <w:rFonts w:eastAsia="Calibri"/>
          <w:sz w:val="20"/>
          <w:szCs w:val="20"/>
        </w:rPr>
      </w:pPr>
      <w:r w:rsidRPr="00986DDF">
        <w:rPr>
          <w:rFonts w:eastAsia="Calibri"/>
          <w:sz w:val="20"/>
          <w:szCs w:val="20"/>
        </w:rPr>
        <w:t xml:space="preserve">об организации и проведении муниципального контроля, </w:t>
      </w:r>
    </w:p>
    <w:p w:rsidR="00986DDF" w:rsidRPr="00986DDF" w:rsidRDefault="00986DDF" w:rsidP="00986DDF">
      <w:pPr>
        <w:ind w:firstLine="567"/>
        <w:jc w:val="right"/>
        <w:rPr>
          <w:rFonts w:eastAsia="Calibri"/>
          <w:sz w:val="20"/>
          <w:szCs w:val="20"/>
        </w:rPr>
      </w:pPr>
      <w:r w:rsidRPr="00986DDF">
        <w:rPr>
          <w:rFonts w:eastAsia="Calibri"/>
          <w:sz w:val="20"/>
          <w:szCs w:val="20"/>
        </w:rPr>
        <w:t xml:space="preserve">необходимых для подготовки докладов об осуществлении </w:t>
      </w:r>
    </w:p>
    <w:p w:rsidR="00986DDF" w:rsidRPr="00986DDF" w:rsidRDefault="00986DDF" w:rsidP="00986DDF">
      <w:pPr>
        <w:ind w:firstLine="567"/>
        <w:jc w:val="right"/>
        <w:rPr>
          <w:rFonts w:eastAsia="Calibri"/>
          <w:sz w:val="20"/>
          <w:szCs w:val="20"/>
        </w:rPr>
      </w:pPr>
      <w:r w:rsidRPr="00986DDF">
        <w:rPr>
          <w:rFonts w:eastAsia="Calibri"/>
          <w:sz w:val="20"/>
          <w:szCs w:val="20"/>
        </w:rPr>
        <w:t>муниципального контроля в соответствующих сферах деятельности</w:t>
      </w:r>
    </w:p>
    <w:p w:rsidR="00986DDF" w:rsidRPr="00986DDF" w:rsidRDefault="00986DDF" w:rsidP="00986DDF">
      <w:pPr>
        <w:ind w:firstLine="567"/>
        <w:jc w:val="right"/>
        <w:rPr>
          <w:rFonts w:eastAsia="Calibri"/>
          <w:sz w:val="20"/>
          <w:szCs w:val="20"/>
        </w:rPr>
      </w:pPr>
      <w:r w:rsidRPr="00986DDF">
        <w:rPr>
          <w:rFonts w:eastAsia="Calibri"/>
          <w:sz w:val="20"/>
          <w:szCs w:val="20"/>
        </w:rPr>
        <w:t>и об эффективности такого контроля</w:t>
      </w:r>
    </w:p>
    <w:p w:rsidR="00986DDF" w:rsidRPr="00986DDF" w:rsidRDefault="00986DDF" w:rsidP="00986DDF">
      <w:pPr>
        <w:ind w:firstLine="567"/>
        <w:jc w:val="center"/>
        <w:rPr>
          <w:rFonts w:eastAsia="Calibri"/>
          <w:sz w:val="20"/>
          <w:szCs w:val="20"/>
        </w:rPr>
      </w:pPr>
      <w:r w:rsidRPr="00986DDF">
        <w:rPr>
          <w:rFonts w:eastAsia="Calibri"/>
          <w:sz w:val="20"/>
          <w:szCs w:val="20"/>
        </w:rPr>
        <w:t>Перечень</w:t>
      </w:r>
    </w:p>
    <w:p w:rsidR="00986DDF" w:rsidRPr="00986DDF" w:rsidRDefault="00986DDF" w:rsidP="00986DDF">
      <w:pPr>
        <w:ind w:firstLine="567"/>
        <w:jc w:val="center"/>
        <w:rPr>
          <w:rFonts w:eastAsia="Calibri"/>
          <w:sz w:val="20"/>
          <w:szCs w:val="20"/>
        </w:rPr>
      </w:pPr>
      <w:r w:rsidRPr="00986DDF">
        <w:rPr>
          <w:rFonts w:eastAsia="Calibri"/>
          <w:sz w:val="20"/>
          <w:szCs w:val="20"/>
        </w:rPr>
        <w:t xml:space="preserve">сведений, включаемых в ежегодный доклад об осуществлении </w:t>
      </w:r>
    </w:p>
    <w:p w:rsidR="00986DDF" w:rsidRPr="00986DDF" w:rsidRDefault="00986DDF" w:rsidP="00986DDF">
      <w:pPr>
        <w:ind w:firstLine="567"/>
        <w:jc w:val="center"/>
        <w:rPr>
          <w:rFonts w:eastAsia="Calibri"/>
          <w:sz w:val="20"/>
          <w:szCs w:val="20"/>
        </w:rPr>
      </w:pPr>
      <w:r w:rsidRPr="00986DDF">
        <w:rPr>
          <w:rFonts w:eastAsia="Calibri"/>
          <w:sz w:val="20"/>
          <w:szCs w:val="20"/>
        </w:rPr>
        <w:t xml:space="preserve">муниципального контроля в соответствующих сферах деятельности и </w:t>
      </w:r>
    </w:p>
    <w:p w:rsidR="00986DDF" w:rsidRPr="00986DDF" w:rsidRDefault="00986DDF" w:rsidP="00986DDF">
      <w:pPr>
        <w:ind w:firstLine="567"/>
        <w:jc w:val="center"/>
        <w:rPr>
          <w:rFonts w:eastAsia="Calibri"/>
          <w:sz w:val="20"/>
          <w:szCs w:val="20"/>
        </w:rPr>
      </w:pPr>
      <w:r w:rsidRPr="00986DDF">
        <w:rPr>
          <w:rFonts w:eastAsia="Calibri"/>
          <w:sz w:val="20"/>
          <w:szCs w:val="20"/>
        </w:rPr>
        <w:t>об эффективности такого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 xml:space="preserve">1. В разделе "Состояние нормативно-правового регулирования в соответствующей сфере деятельности" - </w:t>
      </w:r>
      <w:r w:rsidRPr="00986DDF">
        <w:rPr>
          <w:rFonts w:ascii="Times New Roman" w:hAnsi="Times New Roman" w:cs="Times New Roman"/>
        </w:rPr>
        <w:lastRenderedPageBreak/>
        <w:t>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2. В разделе "Организация государственного контроля (надзора),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а) сведения об организационной структуре и системе управления органов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б) перечень и описание видов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в) сведения о квалификации работников, о мероприятиях по повышению их квалификации;</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г) данные о средней нагрузке на 1 работника по фактически выполненному в отчетный период объему функций по контролю;</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 численность экспертов и представителей экспертных организаций, привлекаемых к проведению мероприятий по контролю.</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4. В разделе "Проведение государственного контроля (надзора),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е) сведения о количестве проведенных в отчетном периоде проверок в отношении субъектов малого предпринимательства.</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6. В разделе "Анализ и оценка эффективности государственного контроля (надзора), муниципального контроля" - показатели эффективности муниципального контроля, рассчитанные на основании сведений, содержащихся в форме N 1-контроль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Для анализа и оценки эффективности муниципального контроля используются следующие показатели, в том числе в динамике (по полугодиям):</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выполнение плана проведения проверок (доля проведенных плановых проверок в процентах общего количества запланированных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 xml:space="preserve">доля проверок, результаты которых признаны недействительными (в процентах общего числа проведенных </w:t>
      </w:r>
      <w:r w:rsidRPr="00986DDF">
        <w:rPr>
          <w:rFonts w:ascii="Times New Roman" w:hAnsi="Times New Roman" w:cs="Times New Roman"/>
        </w:rPr>
        <w:lastRenderedPageBreak/>
        <w:t>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проведенных внеплановых проверок (в процентах общего количества проведенных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проверок, по итогам которых выявлены правонарушения (в процентах общего числа проведенных плановых и внеплановых проверок);</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Значения показателей оценки эффективности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7. В разделе "Выводы и предложения по результатам государственного контроля (надзора), муниципального контроля":</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986DDF" w:rsidRPr="00986DDF" w:rsidRDefault="00986DDF" w:rsidP="00986DDF">
      <w:pPr>
        <w:pStyle w:val="ConsPlusNormal"/>
        <w:ind w:firstLine="567"/>
        <w:jc w:val="both"/>
        <w:rPr>
          <w:rFonts w:ascii="Times New Roman" w:hAnsi="Times New Roman" w:cs="Times New Roman"/>
        </w:rPr>
      </w:pPr>
      <w:r w:rsidRPr="00986DDF">
        <w:rPr>
          <w:rFonts w:ascii="Times New Roman" w:hAnsi="Times New Roman" w:cs="Times New Roman"/>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86DDF" w:rsidRPr="00986DDF" w:rsidRDefault="00986DDF" w:rsidP="00986DDF">
      <w:pPr>
        <w:ind w:firstLine="567"/>
        <w:contextualSpacing/>
        <w:jc w:val="center"/>
        <w:rPr>
          <w:sz w:val="20"/>
          <w:szCs w:val="20"/>
        </w:rPr>
      </w:pPr>
    </w:p>
    <w:p w:rsidR="00986DDF" w:rsidRPr="00986DDF" w:rsidRDefault="00986DDF" w:rsidP="00986DDF">
      <w:pPr>
        <w:jc w:val="center"/>
        <w:outlineLvl w:val="0"/>
        <w:rPr>
          <w:sz w:val="20"/>
          <w:szCs w:val="20"/>
        </w:rPr>
      </w:pPr>
      <w:r w:rsidRPr="00986DDF">
        <w:rPr>
          <w:sz w:val="20"/>
          <w:szCs w:val="20"/>
        </w:rPr>
        <w:lastRenderedPageBreak/>
        <w:t>РОССИЙСКАЯ ФЕДЕРАЦИЯ</w:t>
      </w:r>
    </w:p>
    <w:p w:rsidR="00986DDF" w:rsidRPr="00986DDF" w:rsidRDefault="00986DDF" w:rsidP="00986DDF">
      <w:pPr>
        <w:jc w:val="center"/>
        <w:rPr>
          <w:sz w:val="20"/>
          <w:szCs w:val="20"/>
        </w:rPr>
      </w:pPr>
      <w:r w:rsidRPr="00986DDF">
        <w:rPr>
          <w:sz w:val="20"/>
          <w:szCs w:val="20"/>
        </w:rPr>
        <w:t>ИРКУТСКАЯ ОБЛАСТЬ</w:t>
      </w:r>
    </w:p>
    <w:p w:rsidR="00986DDF" w:rsidRPr="00986DDF" w:rsidRDefault="00986DDF" w:rsidP="00986DDF">
      <w:pPr>
        <w:jc w:val="center"/>
        <w:outlineLvl w:val="0"/>
        <w:rPr>
          <w:sz w:val="20"/>
          <w:szCs w:val="20"/>
        </w:rPr>
      </w:pPr>
      <w:r w:rsidRPr="00986DDF">
        <w:rPr>
          <w:sz w:val="20"/>
          <w:szCs w:val="20"/>
        </w:rPr>
        <w:t>Муниципальное образование «Новонукутское»</w:t>
      </w:r>
    </w:p>
    <w:p w:rsidR="00986DDF" w:rsidRPr="00986DDF" w:rsidRDefault="00986DDF" w:rsidP="00986DDF">
      <w:pPr>
        <w:jc w:val="center"/>
        <w:outlineLvl w:val="0"/>
        <w:rPr>
          <w:sz w:val="20"/>
          <w:szCs w:val="20"/>
        </w:rPr>
      </w:pPr>
      <w:r w:rsidRPr="00986DDF">
        <w:rPr>
          <w:sz w:val="20"/>
          <w:szCs w:val="20"/>
        </w:rPr>
        <w:t>Дума муниципального образования «Новонукутское»</w:t>
      </w:r>
    </w:p>
    <w:p w:rsidR="00986DDF" w:rsidRPr="00986DDF" w:rsidRDefault="00986DDF" w:rsidP="00986DDF">
      <w:pPr>
        <w:jc w:val="center"/>
        <w:outlineLvl w:val="0"/>
        <w:rPr>
          <w:sz w:val="20"/>
          <w:szCs w:val="20"/>
        </w:rPr>
      </w:pPr>
      <w:r w:rsidRPr="00986DDF">
        <w:rPr>
          <w:sz w:val="20"/>
          <w:szCs w:val="20"/>
        </w:rPr>
        <w:t>Четвертого  созыва</w:t>
      </w:r>
    </w:p>
    <w:p w:rsidR="00986DDF" w:rsidRPr="00986DDF" w:rsidRDefault="00986DDF" w:rsidP="00986DDF">
      <w:pPr>
        <w:jc w:val="center"/>
        <w:outlineLvl w:val="0"/>
        <w:rPr>
          <w:sz w:val="20"/>
          <w:szCs w:val="20"/>
        </w:rPr>
      </w:pPr>
      <w:r w:rsidRPr="00986DDF">
        <w:rPr>
          <w:sz w:val="20"/>
          <w:szCs w:val="20"/>
        </w:rPr>
        <w:t>РЕШЕНИЕ</w:t>
      </w:r>
    </w:p>
    <w:p w:rsidR="00986DDF" w:rsidRPr="00986DDF" w:rsidRDefault="00986DDF" w:rsidP="00986DDF">
      <w:pPr>
        <w:jc w:val="center"/>
        <w:outlineLvl w:val="0"/>
        <w:rPr>
          <w:sz w:val="20"/>
          <w:szCs w:val="20"/>
        </w:rPr>
      </w:pPr>
    </w:p>
    <w:p w:rsidR="00986DDF" w:rsidRPr="00986DDF" w:rsidRDefault="00986DDF" w:rsidP="00986DDF">
      <w:pPr>
        <w:jc w:val="center"/>
        <w:outlineLvl w:val="0"/>
        <w:rPr>
          <w:sz w:val="20"/>
          <w:szCs w:val="20"/>
        </w:rPr>
      </w:pPr>
      <w:r w:rsidRPr="00986DDF">
        <w:rPr>
          <w:sz w:val="20"/>
          <w:szCs w:val="20"/>
        </w:rPr>
        <w:t xml:space="preserve"> «31» января 2019 г.                                       №5                                  п.  Новонукутский</w:t>
      </w:r>
    </w:p>
    <w:p w:rsidR="00986DDF" w:rsidRPr="00986DDF" w:rsidRDefault="00986DDF" w:rsidP="00986DDF">
      <w:pPr>
        <w:jc w:val="both"/>
        <w:rPr>
          <w:spacing w:val="1"/>
          <w:sz w:val="20"/>
          <w:szCs w:val="20"/>
        </w:rPr>
      </w:pPr>
    </w:p>
    <w:p w:rsidR="00986DDF" w:rsidRPr="00986DDF" w:rsidRDefault="00986DDF" w:rsidP="00986DDF">
      <w:pPr>
        <w:pStyle w:val="headertext"/>
        <w:spacing w:before="0" w:beforeAutospacing="0" w:after="0" w:afterAutospacing="0"/>
        <w:jc w:val="center"/>
        <w:rPr>
          <w:sz w:val="20"/>
          <w:szCs w:val="20"/>
        </w:rPr>
      </w:pPr>
      <w:r w:rsidRPr="00986DDF">
        <w:rPr>
          <w:sz w:val="20"/>
          <w:szCs w:val="20"/>
        </w:rPr>
        <w:t xml:space="preserve">Об утверждении Порядка </w:t>
      </w:r>
      <w:r w:rsidRPr="00986DDF">
        <w:rPr>
          <w:rFonts w:eastAsia="Calibri"/>
          <w:sz w:val="20"/>
          <w:szCs w:val="20"/>
        </w:rPr>
        <w:t xml:space="preserve">представления главным распорядителем средств бюджета </w:t>
      </w:r>
      <w:r w:rsidRPr="00986DDF">
        <w:rPr>
          <w:sz w:val="20"/>
          <w:szCs w:val="20"/>
        </w:rPr>
        <w:t xml:space="preserve">муниципального образования «Новонукутское» </w:t>
      </w:r>
      <w:r w:rsidRPr="00986DDF">
        <w:rPr>
          <w:rFonts w:eastAsia="Calibri"/>
          <w:sz w:val="20"/>
          <w:szCs w:val="20"/>
        </w:rPr>
        <w:t xml:space="preserve">в финансовый отдел администрации </w:t>
      </w:r>
      <w:r w:rsidRPr="00986DDF">
        <w:rPr>
          <w:sz w:val="20"/>
          <w:szCs w:val="20"/>
        </w:rPr>
        <w:t xml:space="preserve">муниципального образования «Новонукутское» </w:t>
      </w:r>
      <w:r w:rsidRPr="00986DDF">
        <w:rPr>
          <w:rFonts w:eastAsia="Calibri"/>
          <w:sz w:val="20"/>
          <w:szCs w:val="20"/>
        </w:rPr>
        <w:t xml:space="preserve">информации о совершаемых действиях, направленных на реализацию </w:t>
      </w:r>
      <w:r w:rsidRPr="00986DDF">
        <w:rPr>
          <w:sz w:val="20"/>
          <w:szCs w:val="20"/>
        </w:rPr>
        <w:t xml:space="preserve">муниципальным образованием «Новонукутское» </w:t>
      </w:r>
      <w:r w:rsidRPr="00986DDF">
        <w:rPr>
          <w:rFonts w:eastAsia="Calibri"/>
          <w:sz w:val="20"/>
          <w:szCs w:val="20"/>
        </w:rPr>
        <w:t>права регресса, либо об отсутствии оснований для предъявления иска о взыскании денежных средств в порядке регресса</w:t>
      </w:r>
    </w:p>
    <w:p w:rsidR="00986DDF" w:rsidRPr="00986DDF" w:rsidRDefault="00986DDF" w:rsidP="00986DDF">
      <w:pPr>
        <w:rPr>
          <w:sz w:val="20"/>
          <w:szCs w:val="20"/>
        </w:rPr>
      </w:pPr>
    </w:p>
    <w:p w:rsidR="00986DDF" w:rsidRPr="00986DDF" w:rsidRDefault="00986DDF" w:rsidP="00986DDF">
      <w:pPr>
        <w:ind w:firstLine="708"/>
        <w:jc w:val="both"/>
        <w:rPr>
          <w:sz w:val="20"/>
          <w:szCs w:val="20"/>
        </w:rPr>
      </w:pPr>
      <w:r w:rsidRPr="00986DDF">
        <w:rPr>
          <w:sz w:val="20"/>
          <w:szCs w:val="20"/>
        </w:rPr>
        <w:t>В соответствии с пунктом 4 статьи 242.2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ст.44 Устава муниципального образования «Новонукутское», Дума муниципального образования «Новонукутское»</w:t>
      </w:r>
    </w:p>
    <w:p w:rsidR="00986DDF" w:rsidRPr="00986DDF" w:rsidRDefault="00986DDF" w:rsidP="00986DDF">
      <w:pPr>
        <w:jc w:val="center"/>
        <w:rPr>
          <w:sz w:val="20"/>
          <w:szCs w:val="20"/>
        </w:rPr>
      </w:pPr>
      <w:r w:rsidRPr="00986DDF">
        <w:rPr>
          <w:sz w:val="20"/>
          <w:szCs w:val="20"/>
        </w:rPr>
        <w:t>решила:</w:t>
      </w:r>
    </w:p>
    <w:p w:rsidR="00986DDF" w:rsidRPr="00986DDF" w:rsidRDefault="00986DDF" w:rsidP="00986DDF">
      <w:pPr>
        <w:ind w:firstLine="709"/>
        <w:jc w:val="both"/>
        <w:rPr>
          <w:rFonts w:eastAsia="Calibri"/>
          <w:sz w:val="20"/>
          <w:szCs w:val="20"/>
        </w:rPr>
      </w:pPr>
      <w:r w:rsidRPr="00986DDF">
        <w:rPr>
          <w:sz w:val="20"/>
          <w:szCs w:val="20"/>
        </w:rPr>
        <w:t xml:space="preserve">1. Утвердить </w:t>
      </w:r>
      <w:r w:rsidRPr="00986DDF">
        <w:rPr>
          <w:rFonts w:eastAsia="Calibri"/>
          <w:sz w:val="20"/>
          <w:szCs w:val="20"/>
        </w:rPr>
        <w:t xml:space="preserve">порядок представления главным распорядителем средств бюджета </w:t>
      </w:r>
      <w:r w:rsidRPr="00986DDF">
        <w:rPr>
          <w:sz w:val="20"/>
          <w:szCs w:val="20"/>
        </w:rPr>
        <w:t xml:space="preserve">муниципального образования «Новонукутское» </w:t>
      </w:r>
      <w:r w:rsidRPr="00986DDF">
        <w:rPr>
          <w:rFonts w:eastAsia="Calibri"/>
          <w:sz w:val="20"/>
          <w:szCs w:val="20"/>
        </w:rPr>
        <w:t xml:space="preserve">в финансовый отдел администрации </w:t>
      </w:r>
      <w:r w:rsidRPr="00986DDF">
        <w:rPr>
          <w:sz w:val="20"/>
          <w:szCs w:val="20"/>
        </w:rPr>
        <w:t xml:space="preserve">муниципального образования «Новонукутское» </w:t>
      </w:r>
      <w:r w:rsidRPr="00986DDF">
        <w:rPr>
          <w:rFonts w:eastAsia="Calibri"/>
          <w:sz w:val="20"/>
          <w:szCs w:val="20"/>
        </w:rPr>
        <w:t xml:space="preserve">информации о совершаемых действиях, направленных на реализацию </w:t>
      </w:r>
      <w:r w:rsidRPr="00986DDF">
        <w:rPr>
          <w:sz w:val="20"/>
          <w:szCs w:val="20"/>
        </w:rPr>
        <w:t xml:space="preserve">муниципальным образованием «Новонукутское» </w:t>
      </w:r>
      <w:r w:rsidRPr="00986DDF">
        <w:rPr>
          <w:rFonts w:eastAsia="Calibri"/>
          <w:sz w:val="20"/>
          <w:szCs w:val="20"/>
        </w:rPr>
        <w:t>права регресса, либо об отсутствии оснований для предъявления иска о взыскании денежных средств в порядке регресса, согласно приложению.</w:t>
      </w:r>
    </w:p>
    <w:p w:rsidR="00986DDF" w:rsidRPr="00986DDF" w:rsidRDefault="00986DDF" w:rsidP="00986DDF">
      <w:pPr>
        <w:pStyle w:val="ConsNormal"/>
        <w:ind w:firstLine="709"/>
        <w:jc w:val="both"/>
        <w:rPr>
          <w:rFonts w:ascii="Times New Roman" w:hAnsi="Times New Roman"/>
        </w:rPr>
      </w:pPr>
      <w:r w:rsidRPr="00986DDF">
        <w:rPr>
          <w:rFonts w:ascii="Times New Roman" w:hAnsi="Times New Roman"/>
        </w:rPr>
        <w:t>2. Опубликовать настоящее решение в печатном издании «Новонукутский вестник» и разместить на официальном сайте Администрации муниципального образования «Новонукутское».</w:t>
      </w:r>
    </w:p>
    <w:p w:rsidR="00986DDF" w:rsidRPr="00986DDF" w:rsidRDefault="00986DDF" w:rsidP="00986DDF">
      <w:pPr>
        <w:pStyle w:val="afff5"/>
        <w:widowControl w:val="0"/>
        <w:ind w:firstLine="709"/>
        <w:jc w:val="both"/>
        <w:rPr>
          <w:rFonts w:ascii="Times New Roman" w:hAnsi="Times New Roman" w:cs="Times New Roman"/>
        </w:rPr>
      </w:pPr>
      <w:r w:rsidRPr="00986DDF">
        <w:rPr>
          <w:rFonts w:ascii="Times New Roman" w:hAnsi="Times New Roman" w:cs="Times New Roman"/>
        </w:rPr>
        <w:t>3. Решение вступает в силу на следующий день после его официального обнародования.</w:t>
      </w:r>
    </w:p>
    <w:p w:rsidR="00986DDF" w:rsidRPr="00986DDF" w:rsidRDefault="00986DDF" w:rsidP="00986DDF">
      <w:pPr>
        <w:jc w:val="both"/>
        <w:rPr>
          <w:sz w:val="20"/>
          <w:szCs w:val="20"/>
        </w:rPr>
      </w:pPr>
    </w:p>
    <w:p w:rsidR="00986DDF" w:rsidRPr="00986DDF" w:rsidRDefault="00986DDF" w:rsidP="00986DDF">
      <w:pPr>
        <w:jc w:val="both"/>
        <w:outlineLvl w:val="0"/>
        <w:rPr>
          <w:sz w:val="20"/>
          <w:szCs w:val="20"/>
        </w:rPr>
      </w:pPr>
      <w:r w:rsidRPr="00986DDF">
        <w:rPr>
          <w:sz w:val="20"/>
          <w:szCs w:val="20"/>
        </w:rPr>
        <w:t xml:space="preserve">Председатель Думы муниципального </w:t>
      </w:r>
    </w:p>
    <w:p w:rsidR="00986DDF" w:rsidRPr="00986DDF" w:rsidRDefault="00986DDF" w:rsidP="00986DDF">
      <w:pPr>
        <w:jc w:val="both"/>
        <w:outlineLvl w:val="0"/>
        <w:rPr>
          <w:sz w:val="20"/>
          <w:szCs w:val="20"/>
        </w:rPr>
      </w:pPr>
      <w:r w:rsidRPr="00986DDF">
        <w:rPr>
          <w:sz w:val="20"/>
          <w:szCs w:val="20"/>
        </w:rPr>
        <w:t>образования «Новонукутское»,</w:t>
      </w:r>
    </w:p>
    <w:p w:rsidR="00986DDF" w:rsidRPr="00986DDF" w:rsidRDefault="00986DDF" w:rsidP="00986DDF">
      <w:pPr>
        <w:jc w:val="both"/>
        <w:outlineLvl w:val="0"/>
        <w:rPr>
          <w:sz w:val="20"/>
          <w:szCs w:val="20"/>
        </w:rPr>
      </w:pPr>
      <w:r w:rsidRPr="00986DDF">
        <w:rPr>
          <w:sz w:val="20"/>
          <w:szCs w:val="20"/>
        </w:rPr>
        <w:t xml:space="preserve">глава муниципального </w:t>
      </w:r>
    </w:p>
    <w:p w:rsidR="00986DDF" w:rsidRPr="00986DDF" w:rsidRDefault="00986DDF" w:rsidP="00986DDF">
      <w:pPr>
        <w:jc w:val="both"/>
        <w:rPr>
          <w:sz w:val="20"/>
          <w:szCs w:val="20"/>
        </w:rPr>
      </w:pPr>
      <w:r w:rsidRPr="00986DDF">
        <w:rPr>
          <w:sz w:val="20"/>
          <w:szCs w:val="20"/>
        </w:rPr>
        <w:t>образования «Новонукутское»</w:t>
      </w:r>
      <w:r w:rsidRPr="00986DDF">
        <w:rPr>
          <w:sz w:val="20"/>
          <w:szCs w:val="20"/>
        </w:rPr>
        <w:tab/>
      </w:r>
      <w:r w:rsidRPr="00986DDF">
        <w:rPr>
          <w:sz w:val="20"/>
          <w:szCs w:val="20"/>
        </w:rPr>
        <w:tab/>
      </w:r>
      <w:r w:rsidRPr="00986DDF">
        <w:rPr>
          <w:sz w:val="20"/>
          <w:szCs w:val="20"/>
        </w:rPr>
        <w:tab/>
      </w:r>
      <w:r w:rsidRPr="00986DDF">
        <w:rPr>
          <w:sz w:val="20"/>
          <w:szCs w:val="20"/>
        </w:rPr>
        <w:tab/>
      </w:r>
      <w:r w:rsidRPr="00986DDF">
        <w:rPr>
          <w:sz w:val="20"/>
          <w:szCs w:val="20"/>
        </w:rPr>
        <w:tab/>
      </w:r>
      <w:r w:rsidRPr="00986DDF">
        <w:rPr>
          <w:sz w:val="20"/>
          <w:szCs w:val="20"/>
        </w:rPr>
        <w:tab/>
        <w:t>Ю.В. Прудников</w:t>
      </w:r>
    </w:p>
    <w:p w:rsidR="00986DDF" w:rsidRPr="00986DDF" w:rsidRDefault="00986DDF" w:rsidP="00986DDF">
      <w:pPr>
        <w:jc w:val="center"/>
        <w:rPr>
          <w:sz w:val="20"/>
          <w:szCs w:val="20"/>
        </w:rPr>
      </w:pPr>
    </w:p>
    <w:p w:rsidR="00986DDF" w:rsidRPr="00986DDF" w:rsidRDefault="00986DDF" w:rsidP="00986DDF">
      <w:pPr>
        <w:ind w:firstLine="567"/>
        <w:jc w:val="right"/>
        <w:rPr>
          <w:sz w:val="20"/>
          <w:szCs w:val="20"/>
        </w:rPr>
      </w:pPr>
      <w:r w:rsidRPr="00986DDF">
        <w:rPr>
          <w:sz w:val="20"/>
          <w:szCs w:val="20"/>
        </w:rPr>
        <w:t>УТВЕРЖДЕН</w:t>
      </w:r>
    </w:p>
    <w:p w:rsidR="00986DDF" w:rsidRPr="00986DDF" w:rsidRDefault="00986DDF" w:rsidP="00986DDF">
      <w:pPr>
        <w:ind w:firstLine="567"/>
        <w:jc w:val="right"/>
        <w:rPr>
          <w:sz w:val="20"/>
          <w:szCs w:val="20"/>
        </w:rPr>
      </w:pPr>
      <w:r w:rsidRPr="00986DDF">
        <w:rPr>
          <w:sz w:val="20"/>
          <w:szCs w:val="20"/>
        </w:rPr>
        <w:t>решением Думы МО «Новонукутское»</w:t>
      </w:r>
    </w:p>
    <w:p w:rsidR="00986DDF" w:rsidRPr="00986DDF" w:rsidRDefault="00986DDF" w:rsidP="00986DDF">
      <w:pPr>
        <w:ind w:firstLine="567"/>
        <w:jc w:val="right"/>
        <w:rPr>
          <w:sz w:val="20"/>
          <w:szCs w:val="20"/>
        </w:rPr>
      </w:pPr>
      <w:r w:rsidRPr="00986DDF">
        <w:rPr>
          <w:sz w:val="20"/>
          <w:szCs w:val="20"/>
        </w:rPr>
        <w:t xml:space="preserve">                                                                                         от 31.01.2019г. №5 </w:t>
      </w:r>
    </w:p>
    <w:p w:rsidR="00986DDF" w:rsidRPr="00986DDF" w:rsidRDefault="00986DDF" w:rsidP="00986DDF">
      <w:pPr>
        <w:jc w:val="center"/>
        <w:rPr>
          <w:rFonts w:eastAsia="Calibri"/>
          <w:sz w:val="20"/>
          <w:szCs w:val="20"/>
        </w:rPr>
      </w:pPr>
      <w:r w:rsidRPr="00986DDF">
        <w:rPr>
          <w:rFonts w:eastAsia="Calibri"/>
          <w:sz w:val="20"/>
          <w:szCs w:val="20"/>
        </w:rPr>
        <w:t>ПОРЯДОК</w:t>
      </w:r>
    </w:p>
    <w:p w:rsidR="00986DDF" w:rsidRPr="00986DDF" w:rsidRDefault="00986DDF" w:rsidP="00986DDF">
      <w:pPr>
        <w:jc w:val="center"/>
        <w:rPr>
          <w:rFonts w:eastAsia="Calibri"/>
          <w:sz w:val="20"/>
          <w:szCs w:val="20"/>
        </w:rPr>
      </w:pPr>
      <w:r w:rsidRPr="00986DDF">
        <w:rPr>
          <w:rFonts w:eastAsia="Calibri"/>
          <w:sz w:val="20"/>
          <w:szCs w:val="20"/>
        </w:rPr>
        <w:t xml:space="preserve">представления главным распорядителем средств бюджета </w:t>
      </w:r>
      <w:r w:rsidRPr="00986DDF">
        <w:rPr>
          <w:sz w:val="20"/>
          <w:szCs w:val="20"/>
        </w:rPr>
        <w:t>муниципального образования «Новонукутское»</w:t>
      </w:r>
      <w:r w:rsidRPr="00986DDF">
        <w:rPr>
          <w:rFonts w:eastAsia="Calibri"/>
          <w:sz w:val="20"/>
          <w:szCs w:val="20"/>
        </w:rPr>
        <w:t xml:space="preserve">в финансовый отдел администрации </w:t>
      </w:r>
      <w:r w:rsidRPr="00986DDF">
        <w:rPr>
          <w:sz w:val="20"/>
          <w:szCs w:val="20"/>
        </w:rPr>
        <w:t>муниципального образования «Новонукутское»</w:t>
      </w:r>
      <w:r w:rsidRPr="00986DDF">
        <w:rPr>
          <w:rFonts w:eastAsia="Calibri"/>
          <w:sz w:val="20"/>
          <w:szCs w:val="20"/>
        </w:rPr>
        <w:t xml:space="preserve">информации о совершаемых действиях, направленных на реализацию </w:t>
      </w:r>
      <w:r w:rsidRPr="00986DDF">
        <w:rPr>
          <w:sz w:val="20"/>
          <w:szCs w:val="20"/>
        </w:rPr>
        <w:t xml:space="preserve">муниципальным образованием «Новонукутское» </w:t>
      </w:r>
      <w:r w:rsidRPr="00986DDF">
        <w:rPr>
          <w:rFonts w:eastAsia="Calibri"/>
          <w:sz w:val="20"/>
          <w:szCs w:val="20"/>
        </w:rPr>
        <w:t xml:space="preserve">права регресса, либо об отсутствии оснований для предъявления иска о взыскании </w:t>
      </w:r>
    </w:p>
    <w:p w:rsidR="00986DDF" w:rsidRPr="00986DDF" w:rsidRDefault="00986DDF" w:rsidP="00986DDF">
      <w:pPr>
        <w:jc w:val="center"/>
        <w:rPr>
          <w:sz w:val="20"/>
          <w:szCs w:val="20"/>
        </w:rPr>
      </w:pPr>
      <w:r w:rsidRPr="00986DDF">
        <w:rPr>
          <w:rFonts w:eastAsia="Calibri"/>
          <w:sz w:val="20"/>
          <w:szCs w:val="20"/>
        </w:rPr>
        <w:t>денежных средств в порядке регресса</w:t>
      </w:r>
    </w:p>
    <w:p w:rsidR="00986DDF" w:rsidRPr="00986DDF" w:rsidRDefault="00986DDF" w:rsidP="00986DDF">
      <w:pPr>
        <w:autoSpaceDE w:val="0"/>
        <w:autoSpaceDN w:val="0"/>
        <w:adjustRightInd w:val="0"/>
        <w:ind w:firstLine="567"/>
        <w:jc w:val="both"/>
        <w:rPr>
          <w:sz w:val="20"/>
          <w:szCs w:val="20"/>
        </w:rPr>
      </w:pPr>
      <w:r w:rsidRPr="00986DDF">
        <w:rPr>
          <w:sz w:val="20"/>
          <w:szCs w:val="20"/>
        </w:rPr>
        <w:t xml:space="preserve">1. Настоящий порядок </w:t>
      </w:r>
      <w:r w:rsidRPr="00986DDF">
        <w:rPr>
          <w:rFonts w:eastAsia="Calibri"/>
          <w:sz w:val="20"/>
          <w:szCs w:val="20"/>
        </w:rPr>
        <w:t xml:space="preserve">представления главным распорядителем средств бюджета </w:t>
      </w:r>
      <w:r w:rsidRPr="00986DDF">
        <w:rPr>
          <w:sz w:val="20"/>
          <w:szCs w:val="20"/>
        </w:rPr>
        <w:t xml:space="preserve">муниципального образования «Новонукутское» </w:t>
      </w:r>
      <w:r w:rsidRPr="00986DDF">
        <w:rPr>
          <w:rFonts w:eastAsia="Calibri"/>
          <w:sz w:val="20"/>
          <w:szCs w:val="20"/>
        </w:rPr>
        <w:t xml:space="preserve">в финансовый отдел администрации </w:t>
      </w:r>
      <w:r w:rsidRPr="00986DDF">
        <w:rPr>
          <w:sz w:val="20"/>
          <w:szCs w:val="20"/>
        </w:rPr>
        <w:t xml:space="preserve">муниципального образования «Новонукутское» </w:t>
      </w:r>
      <w:r w:rsidRPr="00986DDF">
        <w:rPr>
          <w:rFonts w:eastAsia="Calibri"/>
          <w:sz w:val="20"/>
          <w:szCs w:val="20"/>
        </w:rPr>
        <w:t xml:space="preserve">информации о совершаемых действиях, направленных на реализацию </w:t>
      </w:r>
      <w:r w:rsidRPr="00986DDF">
        <w:rPr>
          <w:sz w:val="20"/>
          <w:szCs w:val="20"/>
        </w:rPr>
        <w:t xml:space="preserve">муниципальным образованием «Новонукутское» </w:t>
      </w:r>
      <w:r w:rsidRPr="00986DDF">
        <w:rPr>
          <w:rFonts w:eastAsia="Calibri"/>
          <w:sz w:val="20"/>
          <w:szCs w:val="20"/>
        </w:rPr>
        <w:t>права регресса, либо об отсутствии оснований для предъявления иска о взыскании денежных средств в порядке регресса</w:t>
      </w:r>
      <w:r w:rsidRPr="00986DDF">
        <w:rPr>
          <w:sz w:val="20"/>
          <w:szCs w:val="20"/>
        </w:rPr>
        <w:t xml:space="preserve"> (далее - Порядок) разработан в соответствии с пунктом 4 статьи 242.2 Бюджетного кодекса Российской Федерации и устанавливает правилапредставления главным распорядителем средств бюджета муниципального образования «Новонукутское» в финансовый отдел администрации муниципального образования «Новонукутское» информации о совершаемых действиях, направленных на реализацию муниципальным образованием «Новонукутское» права регресса, либо об отсутствии оснований для предъявления иска о взыскании денежных средств в порядке регресса (далее соответственно – главный распорядитель средств бюджета, муниципальное образование, финансовый отдел, информация о совершаемых действиях). </w:t>
      </w:r>
    </w:p>
    <w:p w:rsidR="00986DDF" w:rsidRPr="00986DDF" w:rsidRDefault="00986DDF" w:rsidP="00986DDF">
      <w:pPr>
        <w:pStyle w:val="ConsPlusTitle"/>
        <w:widowControl/>
        <w:ind w:firstLine="567"/>
        <w:contextualSpacing/>
        <w:jc w:val="both"/>
        <w:rPr>
          <w:rFonts w:eastAsia="Calibri"/>
          <w:b w:val="0"/>
          <w:sz w:val="20"/>
          <w:szCs w:val="20"/>
          <w:lang w:eastAsia="en-US"/>
        </w:rPr>
      </w:pPr>
      <w:r w:rsidRPr="00986DDF">
        <w:rPr>
          <w:rFonts w:eastAsia="Calibri"/>
          <w:b w:val="0"/>
          <w:sz w:val="20"/>
          <w:szCs w:val="20"/>
          <w:lang w:eastAsia="en-US"/>
        </w:rPr>
        <w:t xml:space="preserve">2. Финансовый отдел в течение 15 календарных дней со дня исполнения за счет казны муниципального образования судебного акта  о возмещении вреда в соответствии со статьей 1069 Гражданского кодекса Российской Федерации, направляет главному распорядителю средств бюджета уведомление по форме согласно приложению № 1 к настоящему Порядку. </w:t>
      </w:r>
    </w:p>
    <w:p w:rsidR="00986DDF" w:rsidRPr="00986DDF" w:rsidRDefault="00986DDF" w:rsidP="00986DDF">
      <w:pPr>
        <w:pStyle w:val="ConsPlusTitle"/>
        <w:widowControl/>
        <w:ind w:firstLine="567"/>
        <w:contextualSpacing/>
        <w:jc w:val="both"/>
        <w:rPr>
          <w:b w:val="0"/>
          <w:sz w:val="20"/>
          <w:szCs w:val="20"/>
        </w:rPr>
      </w:pPr>
      <w:r w:rsidRPr="00986DDF">
        <w:rPr>
          <w:rFonts w:eastAsia="Calibri"/>
          <w:b w:val="0"/>
          <w:sz w:val="20"/>
          <w:szCs w:val="20"/>
          <w:lang w:eastAsia="en-US"/>
        </w:rPr>
        <w:t>3.</w:t>
      </w:r>
      <w:bookmarkStart w:id="1" w:name="P42"/>
      <w:bookmarkEnd w:id="1"/>
      <w:r w:rsidRPr="00986DDF">
        <w:rPr>
          <w:rFonts w:eastAsia="Calibri"/>
          <w:b w:val="0"/>
          <w:sz w:val="20"/>
          <w:szCs w:val="20"/>
          <w:lang w:eastAsia="en-US"/>
        </w:rPr>
        <w:t xml:space="preserve"> </w:t>
      </w:r>
      <w:r w:rsidRPr="00986DDF">
        <w:rPr>
          <w:b w:val="0"/>
          <w:sz w:val="20"/>
          <w:szCs w:val="20"/>
        </w:rPr>
        <w:t>Главный распорядитель средств бюджета в течение 15 дней со дня поступления уведомления представляет в финансовый отдел информацию о наличии либо отсутствии оснований для предъявления иска о взыскании денежных средств в порядке регресса.</w:t>
      </w:r>
    </w:p>
    <w:p w:rsidR="00986DDF" w:rsidRPr="00986DDF" w:rsidRDefault="00986DDF" w:rsidP="00986DDF">
      <w:pPr>
        <w:pStyle w:val="ConsPlusTitle"/>
        <w:widowControl/>
        <w:ind w:firstLine="567"/>
        <w:contextualSpacing/>
        <w:jc w:val="both"/>
        <w:rPr>
          <w:rFonts w:eastAsia="Calibri"/>
          <w:b w:val="0"/>
          <w:sz w:val="20"/>
          <w:szCs w:val="20"/>
          <w:lang w:eastAsia="en-US"/>
        </w:rPr>
      </w:pPr>
      <w:r w:rsidRPr="00986DDF">
        <w:rPr>
          <w:b w:val="0"/>
          <w:sz w:val="20"/>
          <w:szCs w:val="20"/>
        </w:rPr>
        <w:t>При наличии оснований для предъявления иска о взыскании денежных средств в порядке регресса главный распорядитель средств бюджета о</w:t>
      </w:r>
      <w:r w:rsidRPr="00986DDF">
        <w:rPr>
          <w:rFonts w:eastAsia="Calibri"/>
          <w:b w:val="0"/>
          <w:sz w:val="20"/>
          <w:szCs w:val="20"/>
          <w:lang w:eastAsia="en-US"/>
        </w:rPr>
        <w:t xml:space="preserve">дновременно с представлением информации, указанной в абзаце первом настоящего пункта, запрашивает в финансовом отделе копии платежных поручений, подтверждающих исполнение судебного акта о возмещении вреда. </w:t>
      </w:r>
    </w:p>
    <w:p w:rsidR="00986DDF" w:rsidRPr="00986DDF" w:rsidRDefault="00986DDF" w:rsidP="00986DDF">
      <w:pPr>
        <w:pStyle w:val="ConsPlusTitle"/>
        <w:widowControl/>
        <w:ind w:firstLine="567"/>
        <w:contextualSpacing/>
        <w:jc w:val="both"/>
        <w:rPr>
          <w:rFonts w:eastAsia="Calibri"/>
          <w:b w:val="0"/>
          <w:sz w:val="20"/>
          <w:szCs w:val="20"/>
          <w:lang w:eastAsia="en-US"/>
        </w:rPr>
      </w:pPr>
      <w:r w:rsidRPr="00986DDF">
        <w:rPr>
          <w:rFonts w:eastAsia="Calibri"/>
          <w:b w:val="0"/>
          <w:sz w:val="20"/>
          <w:szCs w:val="20"/>
          <w:lang w:eastAsia="en-US"/>
        </w:rPr>
        <w:lastRenderedPageBreak/>
        <w:t xml:space="preserve">4. </w:t>
      </w:r>
      <w:r w:rsidRPr="00986DDF">
        <w:rPr>
          <w:b w:val="0"/>
          <w:sz w:val="20"/>
          <w:szCs w:val="20"/>
        </w:rPr>
        <w:t>Копии платежных поручений, подтверждающих исполнение судебного акта за счет казны  муниципального образования, направляются финансовым отделом главному распорядителю средств бюджета в срок, не превышающий 7 календарных дней со дня поступления запроса, указанного в пункте 3 настоящего Порядка.</w:t>
      </w:r>
    </w:p>
    <w:p w:rsidR="00986DDF" w:rsidRPr="00986DDF" w:rsidRDefault="00986DDF" w:rsidP="00986DDF">
      <w:pPr>
        <w:pStyle w:val="ConsPlusTitle"/>
        <w:widowControl/>
        <w:ind w:firstLine="567"/>
        <w:contextualSpacing/>
        <w:jc w:val="both"/>
        <w:rPr>
          <w:b w:val="0"/>
          <w:sz w:val="20"/>
          <w:szCs w:val="20"/>
        </w:rPr>
      </w:pPr>
      <w:r w:rsidRPr="00986DDF">
        <w:rPr>
          <w:b w:val="0"/>
          <w:sz w:val="20"/>
          <w:szCs w:val="20"/>
        </w:rPr>
        <w:t xml:space="preserve">5. Информация о совершаемых действиях представляется главным распорядителем средств бюджета в финансовый отдел ежеквартально не позднее 5 числа месяца, следующего за отчетным кварталом, по форме согласно приложению 2 к настоящему Порядку. </w:t>
      </w:r>
    </w:p>
    <w:p w:rsidR="00986DDF" w:rsidRPr="00986DDF" w:rsidRDefault="00986DDF" w:rsidP="00986DDF">
      <w:pPr>
        <w:autoSpaceDE w:val="0"/>
        <w:autoSpaceDN w:val="0"/>
        <w:adjustRightInd w:val="0"/>
        <w:ind w:firstLine="567"/>
        <w:jc w:val="both"/>
        <w:rPr>
          <w:sz w:val="20"/>
          <w:szCs w:val="20"/>
        </w:rPr>
      </w:pPr>
      <w:r w:rsidRPr="00986DDF">
        <w:rPr>
          <w:sz w:val="20"/>
          <w:szCs w:val="20"/>
        </w:rPr>
        <w:t>6. Информация о совершаемых действиях представляется в финансовый отдел на бумажном носителе.</w:t>
      </w:r>
    </w:p>
    <w:p w:rsidR="00986DDF" w:rsidRPr="00986DDF" w:rsidRDefault="00986DDF" w:rsidP="00986DDF">
      <w:pPr>
        <w:autoSpaceDE w:val="0"/>
        <w:autoSpaceDN w:val="0"/>
        <w:adjustRightInd w:val="0"/>
        <w:ind w:firstLine="567"/>
        <w:jc w:val="both"/>
        <w:rPr>
          <w:sz w:val="20"/>
          <w:szCs w:val="20"/>
        </w:rPr>
      </w:pPr>
      <w:r w:rsidRPr="00986DDF">
        <w:rPr>
          <w:sz w:val="20"/>
          <w:szCs w:val="20"/>
        </w:rPr>
        <w:t>7. Датой предоставления информации о совершаемых действиях в финансовый отдел считается:</w:t>
      </w:r>
    </w:p>
    <w:p w:rsidR="00986DDF" w:rsidRPr="00986DDF" w:rsidRDefault="00986DDF" w:rsidP="00986DDF">
      <w:pPr>
        <w:autoSpaceDE w:val="0"/>
        <w:autoSpaceDN w:val="0"/>
        <w:adjustRightInd w:val="0"/>
        <w:ind w:firstLine="567"/>
        <w:jc w:val="both"/>
        <w:rPr>
          <w:sz w:val="20"/>
          <w:szCs w:val="20"/>
        </w:rPr>
      </w:pPr>
      <w:r w:rsidRPr="00986DDF">
        <w:rPr>
          <w:sz w:val="20"/>
          <w:szCs w:val="20"/>
        </w:rPr>
        <w:t>а) дата ее фактического предоставления - при предоставлении информации на бумажном носителе непосредственно в финансовый отдел;</w:t>
      </w:r>
    </w:p>
    <w:p w:rsidR="00986DDF" w:rsidRPr="00986DDF" w:rsidRDefault="00986DDF" w:rsidP="00986DDF">
      <w:pPr>
        <w:autoSpaceDE w:val="0"/>
        <w:autoSpaceDN w:val="0"/>
        <w:adjustRightInd w:val="0"/>
        <w:ind w:firstLine="567"/>
        <w:jc w:val="both"/>
        <w:rPr>
          <w:sz w:val="20"/>
          <w:szCs w:val="20"/>
        </w:rPr>
      </w:pPr>
      <w:r w:rsidRPr="00986DDF">
        <w:rPr>
          <w:sz w:val="20"/>
          <w:szCs w:val="20"/>
        </w:rPr>
        <w:t>б) дата ее отправки почтовым отправлением - при отправке информации через почтовое отделение связи.</w:t>
      </w:r>
    </w:p>
    <w:p w:rsidR="00986DDF" w:rsidRPr="00986DDF" w:rsidRDefault="00986DDF" w:rsidP="00986DDF">
      <w:pPr>
        <w:autoSpaceDE w:val="0"/>
        <w:autoSpaceDN w:val="0"/>
        <w:adjustRightInd w:val="0"/>
        <w:ind w:firstLine="709"/>
        <w:jc w:val="both"/>
        <w:rPr>
          <w:sz w:val="20"/>
          <w:szCs w:val="20"/>
        </w:rPr>
      </w:pPr>
    </w:p>
    <w:p w:rsidR="00986DDF" w:rsidRPr="00986DDF" w:rsidRDefault="00986DDF" w:rsidP="00986DDF">
      <w:pPr>
        <w:jc w:val="both"/>
        <w:rPr>
          <w:sz w:val="20"/>
          <w:szCs w:val="20"/>
        </w:rPr>
      </w:pPr>
      <w:r w:rsidRPr="00986DDF">
        <w:rPr>
          <w:sz w:val="20"/>
          <w:szCs w:val="20"/>
        </w:rPr>
        <w:t>Глава</w:t>
      </w:r>
    </w:p>
    <w:p w:rsidR="00986DDF" w:rsidRPr="00986DDF" w:rsidRDefault="00986DDF" w:rsidP="00986DDF">
      <w:pPr>
        <w:jc w:val="both"/>
        <w:rPr>
          <w:sz w:val="20"/>
          <w:szCs w:val="20"/>
        </w:rPr>
      </w:pPr>
      <w:r w:rsidRPr="00986DDF">
        <w:rPr>
          <w:sz w:val="20"/>
          <w:szCs w:val="20"/>
        </w:rPr>
        <w:t>муниципального образования «Новонукутское»</w:t>
      </w:r>
      <w:r w:rsidRPr="00986DDF">
        <w:rPr>
          <w:sz w:val="20"/>
          <w:szCs w:val="20"/>
        </w:rPr>
        <w:tab/>
      </w:r>
      <w:r w:rsidRPr="00986DDF">
        <w:rPr>
          <w:sz w:val="20"/>
          <w:szCs w:val="20"/>
        </w:rPr>
        <w:tab/>
        <w:t xml:space="preserve">        Ю.В.Прудников</w:t>
      </w:r>
    </w:p>
    <w:p w:rsidR="00986DDF" w:rsidRPr="00986DDF" w:rsidRDefault="00986DDF" w:rsidP="00986DDF">
      <w:pPr>
        <w:pStyle w:val="ConsPlusNormal"/>
        <w:tabs>
          <w:tab w:val="left" w:pos="5103"/>
        </w:tabs>
        <w:ind w:firstLine="567"/>
        <w:jc w:val="right"/>
        <w:rPr>
          <w:rFonts w:ascii="Times New Roman" w:hAnsi="Times New Roman" w:cs="Times New Roman"/>
        </w:rPr>
      </w:pPr>
      <w:r w:rsidRPr="00986DDF">
        <w:rPr>
          <w:rFonts w:ascii="Times New Roman" w:hAnsi="Times New Roman" w:cs="Times New Roman"/>
        </w:rPr>
        <w:t>ПРИЛОЖЕНИЕ № 1</w:t>
      </w:r>
    </w:p>
    <w:p w:rsidR="00986DDF" w:rsidRPr="00986DDF" w:rsidRDefault="00986DDF" w:rsidP="00986DDF">
      <w:pPr>
        <w:ind w:firstLine="567"/>
        <w:jc w:val="right"/>
        <w:rPr>
          <w:rFonts w:eastAsia="Calibri"/>
          <w:sz w:val="20"/>
          <w:szCs w:val="20"/>
        </w:rPr>
      </w:pPr>
      <w:r w:rsidRPr="00986DDF">
        <w:rPr>
          <w:sz w:val="20"/>
          <w:szCs w:val="20"/>
        </w:rPr>
        <w:t xml:space="preserve">к </w:t>
      </w:r>
      <w:r w:rsidRPr="00986DDF">
        <w:rPr>
          <w:rFonts w:eastAsia="Calibri"/>
          <w:sz w:val="20"/>
          <w:szCs w:val="20"/>
        </w:rPr>
        <w:t xml:space="preserve">Порядку представления главным  распорядителем средств бюджета </w:t>
      </w:r>
    </w:p>
    <w:p w:rsidR="00986DDF" w:rsidRPr="00986DDF" w:rsidRDefault="00986DDF" w:rsidP="00986DDF">
      <w:pPr>
        <w:ind w:firstLine="567"/>
        <w:jc w:val="right"/>
        <w:rPr>
          <w:sz w:val="20"/>
          <w:szCs w:val="20"/>
        </w:rPr>
      </w:pPr>
      <w:r w:rsidRPr="00986DDF">
        <w:rPr>
          <w:sz w:val="20"/>
          <w:szCs w:val="20"/>
        </w:rPr>
        <w:t xml:space="preserve">МО «Новонукутское» </w:t>
      </w:r>
      <w:r w:rsidRPr="00986DDF">
        <w:rPr>
          <w:rFonts w:eastAsia="Calibri"/>
          <w:sz w:val="20"/>
          <w:szCs w:val="20"/>
        </w:rPr>
        <w:t xml:space="preserve">в финансовый отдел администрации </w:t>
      </w:r>
      <w:r w:rsidRPr="00986DDF">
        <w:rPr>
          <w:sz w:val="20"/>
          <w:szCs w:val="20"/>
        </w:rPr>
        <w:t>МО «Новонукутское»</w:t>
      </w:r>
    </w:p>
    <w:p w:rsidR="00986DDF" w:rsidRPr="00986DDF" w:rsidRDefault="00986DDF" w:rsidP="00986DDF">
      <w:pPr>
        <w:ind w:firstLine="567"/>
        <w:jc w:val="right"/>
        <w:rPr>
          <w:rFonts w:eastAsia="Calibri"/>
          <w:sz w:val="20"/>
          <w:szCs w:val="20"/>
        </w:rPr>
      </w:pPr>
      <w:r w:rsidRPr="00986DDF">
        <w:rPr>
          <w:rFonts w:eastAsia="Calibri"/>
          <w:sz w:val="20"/>
          <w:szCs w:val="20"/>
        </w:rPr>
        <w:t xml:space="preserve">информации о совершаемых действиях, направленных на реализацию </w:t>
      </w:r>
    </w:p>
    <w:p w:rsidR="00986DDF" w:rsidRPr="00986DDF" w:rsidRDefault="00986DDF" w:rsidP="00986DDF">
      <w:pPr>
        <w:ind w:firstLine="567"/>
        <w:jc w:val="right"/>
        <w:rPr>
          <w:sz w:val="20"/>
          <w:szCs w:val="20"/>
        </w:rPr>
      </w:pPr>
      <w:r w:rsidRPr="00986DDF">
        <w:rPr>
          <w:sz w:val="20"/>
          <w:szCs w:val="20"/>
        </w:rPr>
        <w:t xml:space="preserve">МО «Новонукутское»  </w:t>
      </w:r>
      <w:r w:rsidRPr="00986DDF">
        <w:rPr>
          <w:rFonts w:eastAsia="Calibri"/>
          <w:sz w:val="20"/>
          <w:szCs w:val="20"/>
        </w:rPr>
        <w:t xml:space="preserve">права регресса, либо об отсутствии оснований </w:t>
      </w:r>
    </w:p>
    <w:p w:rsidR="00986DDF" w:rsidRPr="00986DDF" w:rsidRDefault="00986DDF" w:rsidP="00986DDF">
      <w:pPr>
        <w:ind w:firstLine="567"/>
        <w:jc w:val="right"/>
        <w:rPr>
          <w:rFonts w:eastAsia="Calibri"/>
          <w:sz w:val="20"/>
          <w:szCs w:val="20"/>
        </w:rPr>
      </w:pPr>
      <w:r w:rsidRPr="00986DDF">
        <w:rPr>
          <w:rFonts w:eastAsia="Calibri"/>
          <w:sz w:val="20"/>
          <w:szCs w:val="20"/>
        </w:rPr>
        <w:t>для предъявления иска о взыскании денежных средств в порядке регресса</w:t>
      </w:r>
    </w:p>
    <w:p w:rsidR="00986DDF" w:rsidRPr="00986DDF" w:rsidRDefault="00986DDF" w:rsidP="00986DDF">
      <w:pPr>
        <w:ind w:firstLine="567"/>
        <w:jc w:val="right"/>
        <w:rPr>
          <w:rFonts w:eastAsia="Calibri"/>
          <w:sz w:val="20"/>
          <w:szCs w:val="20"/>
        </w:rPr>
      </w:pPr>
    </w:p>
    <w:p w:rsidR="00986DDF" w:rsidRPr="00986DDF" w:rsidRDefault="00986DDF" w:rsidP="00986DDF">
      <w:pPr>
        <w:autoSpaceDE w:val="0"/>
        <w:autoSpaceDN w:val="0"/>
        <w:adjustRightInd w:val="0"/>
        <w:ind w:left="4820"/>
        <w:jc w:val="both"/>
        <w:rPr>
          <w:rFonts w:eastAsiaTheme="minorHAnsi"/>
          <w:sz w:val="20"/>
          <w:szCs w:val="20"/>
          <w:lang w:eastAsia="en-US"/>
        </w:rPr>
      </w:pPr>
      <w:r w:rsidRPr="00986DDF">
        <w:rPr>
          <w:rFonts w:eastAsiaTheme="minorHAnsi"/>
          <w:sz w:val="20"/>
          <w:szCs w:val="20"/>
          <w:lang w:eastAsia="en-US"/>
        </w:rPr>
        <w:t>__________________________________</w:t>
      </w:r>
    </w:p>
    <w:p w:rsidR="00986DDF" w:rsidRPr="00986DDF" w:rsidRDefault="00986DDF" w:rsidP="00986DDF">
      <w:pPr>
        <w:autoSpaceDE w:val="0"/>
        <w:autoSpaceDN w:val="0"/>
        <w:adjustRightInd w:val="0"/>
        <w:ind w:left="4820"/>
        <w:jc w:val="center"/>
        <w:rPr>
          <w:rFonts w:eastAsiaTheme="minorHAnsi"/>
          <w:sz w:val="20"/>
          <w:szCs w:val="20"/>
          <w:lang w:eastAsia="en-US"/>
        </w:rPr>
      </w:pPr>
      <w:r w:rsidRPr="00986DDF">
        <w:rPr>
          <w:rFonts w:eastAsiaTheme="minorHAnsi"/>
          <w:sz w:val="20"/>
          <w:szCs w:val="20"/>
          <w:lang w:eastAsia="en-US"/>
        </w:rPr>
        <w:t>(наименование главного распорядителя ____________________________________</w:t>
      </w:r>
    </w:p>
    <w:p w:rsidR="00986DDF" w:rsidRPr="00986DDF" w:rsidRDefault="00986DDF" w:rsidP="00986DDF">
      <w:pPr>
        <w:autoSpaceDE w:val="0"/>
        <w:autoSpaceDN w:val="0"/>
        <w:adjustRightInd w:val="0"/>
        <w:ind w:left="4820"/>
        <w:jc w:val="center"/>
        <w:rPr>
          <w:rFonts w:eastAsiaTheme="minorHAnsi"/>
          <w:sz w:val="20"/>
          <w:szCs w:val="20"/>
          <w:lang w:eastAsia="en-US"/>
        </w:rPr>
      </w:pPr>
      <w:r w:rsidRPr="00986DDF">
        <w:rPr>
          <w:rFonts w:eastAsiaTheme="minorHAnsi"/>
          <w:sz w:val="20"/>
          <w:szCs w:val="20"/>
          <w:lang w:eastAsia="en-US"/>
        </w:rPr>
        <w:t>средств бюджета МО «Новонукутское»</w:t>
      </w:r>
    </w:p>
    <w:p w:rsidR="00986DDF" w:rsidRPr="00986DDF" w:rsidRDefault="00986DDF" w:rsidP="00986DDF">
      <w:pPr>
        <w:autoSpaceDE w:val="0"/>
        <w:autoSpaceDN w:val="0"/>
        <w:adjustRightInd w:val="0"/>
        <w:ind w:left="5103"/>
        <w:rPr>
          <w:rFonts w:eastAsiaTheme="minorHAnsi"/>
          <w:sz w:val="20"/>
          <w:szCs w:val="20"/>
          <w:lang w:eastAsia="en-US"/>
        </w:rPr>
      </w:pPr>
    </w:p>
    <w:p w:rsidR="00986DDF" w:rsidRPr="00986DDF" w:rsidRDefault="00986DDF" w:rsidP="00986DDF">
      <w:pPr>
        <w:autoSpaceDE w:val="0"/>
        <w:autoSpaceDN w:val="0"/>
        <w:adjustRightInd w:val="0"/>
        <w:jc w:val="center"/>
        <w:rPr>
          <w:sz w:val="20"/>
          <w:szCs w:val="20"/>
        </w:rPr>
      </w:pPr>
      <w:r w:rsidRPr="00986DDF">
        <w:rPr>
          <w:sz w:val="20"/>
          <w:szCs w:val="20"/>
        </w:rPr>
        <w:t>УВЕДОМЛЕНИЕ</w:t>
      </w:r>
    </w:p>
    <w:p w:rsidR="00986DDF" w:rsidRPr="00986DDF" w:rsidRDefault="00986DDF" w:rsidP="00986DDF">
      <w:pPr>
        <w:pStyle w:val="ConsPlusNonformat"/>
        <w:ind w:firstLine="567"/>
        <w:jc w:val="both"/>
        <w:rPr>
          <w:rFonts w:ascii="Times New Roman" w:hAnsi="Times New Roman"/>
        </w:rPr>
      </w:pPr>
      <w:r w:rsidRPr="00986DDF">
        <w:rPr>
          <w:rFonts w:ascii="Times New Roman" w:hAnsi="Times New Roman"/>
        </w:rPr>
        <w:t>Финансовый отдел администрации муниципального образования «Новонукутское»уведомляет Вас о том, что на основании исполнительного листа _______________________________________________________________________,</w:t>
      </w:r>
    </w:p>
    <w:p w:rsidR="00986DDF" w:rsidRPr="00986DDF" w:rsidRDefault="00986DDF" w:rsidP="00986DDF">
      <w:pPr>
        <w:pStyle w:val="ConsPlusNonformat"/>
        <w:jc w:val="center"/>
        <w:rPr>
          <w:rFonts w:ascii="Times New Roman" w:hAnsi="Times New Roman"/>
        </w:rPr>
      </w:pPr>
      <w:r w:rsidRPr="00986DDF">
        <w:rPr>
          <w:rFonts w:ascii="Times New Roman" w:hAnsi="Times New Roman"/>
        </w:rPr>
        <w:t>(указывается серия и номер исполнительного листа)</w:t>
      </w:r>
    </w:p>
    <w:p w:rsidR="00986DDF" w:rsidRPr="00986DDF" w:rsidRDefault="00986DDF" w:rsidP="00986DDF">
      <w:pPr>
        <w:pStyle w:val="ConsPlusNonformat"/>
        <w:jc w:val="both"/>
        <w:rPr>
          <w:rFonts w:ascii="Times New Roman" w:hAnsi="Times New Roman"/>
        </w:rPr>
      </w:pPr>
      <w:r w:rsidRPr="00986DDF">
        <w:rPr>
          <w:rFonts w:ascii="Times New Roman" w:hAnsi="Times New Roman"/>
        </w:rPr>
        <w:t>выданного «____» _______________ 20___ г. во исполнение _______________________________________________________________________</w:t>
      </w:r>
    </w:p>
    <w:p w:rsidR="00986DDF" w:rsidRPr="00986DDF" w:rsidRDefault="00986DDF" w:rsidP="00986DDF">
      <w:pPr>
        <w:pStyle w:val="ConsPlusNonformat"/>
        <w:jc w:val="center"/>
        <w:rPr>
          <w:rFonts w:ascii="Times New Roman" w:hAnsi="Times New Roman"/>
        </w:rPr>
      </w:pPr>
      <w:r w:rsidRPr="00986DDF">
        <w:rPr>
          <w:rFonts w:ascii="Times New Roman" w:eastAsiaTheme="minorHAnsi" w:hAnsi="Times New Roman"/>
        </w:rPr>
        <w:t>(указывается судебный акт и дата его принятия)</w:t>
      </w:r>
    </w:p>
    <w:p w:rsidR="00986DDF" w:rsidRPr="00986DDF" w:rsidRDefault="00986DDF" w:rsidP="00986DDF">
      <w:pPr>
        <w:pStyle w:val="ConsPlusNonformat"/>
        <w:jc w:val="both"/>
        <w:rPr>
          <w:rFonts w:ascii="Times New Roman" w:hAnsi="Times New Roman"/>
        </w:rPr>
      </w:pPr>
      <w:r w:rsidRPr="00986DDF">
        <w:rPr>
          <w:rFonts w:ascii="Times New Roman" w:hAnsi="Times New Roman"/>
        </w:rPr>
        <w:t>_______________________________________________________________________</w:t>
      </w:r>
    </w:p>
    <w:p w:rsidR="00986DDF" w:rsidRPr="00986DDF" w:rsidRDefault="00986DDF" w:rsidP="00986DDF">
      <w:pPr>
        <w:pStyle w:val="ConsPlusNonformat"/>
        <w:jc w:val="both"/>
        <w:rPr>
          <w:rFonts w:ascii="Times New Roman" w:hAnsi="Times New Roman"/>
        </w:rPr>
      </w:pPr>
      <w:r w:rsidRPr="00986DDF">
        <w:rPr>
          <w:rFonts w:ascii="Times New Roman" w:hAnsi="Times New Roman"/>
        </w:rPr>
        <w:t>по делу № ______________________________________________________________,</w:t>
      </w:r>
    </w:p>
    <w:p w:rsidR="00986DDF" w:rsidRPr="00986DDF" w:rsidRDefault="00986DDF" w:rsidP="00986DDF">
      <w:pPr>
        <w:pStyle w:val="ConsPlusNonformat"/>
        <w:jc w:val="center"/>
        <w:rPr>
          <w:rFonts w:ascii="Times New Roman" w:hAnsi="Times New Roman"/>
        </w:rPr>
      </w:pPr>
      <w:r w:rsidRPr="00986DDF">
        <w:rPr>
          <w:rFonts w:ascii="Times New Roman" w:hAnsi="Times New Roman"/>
        </w:rPr>
        <w:t>(указывается номер судебного дела, данные о сторонах по делу)</w:t>
      </w:r>
    </w:p>
    <w:p w:rsidR="00986DDF" w:rsidRPr="00986DDF" w:rsidRDefault="00986DDF" w:rsidP="00986DDF">
      <w:pPr>
        <w:pStyle w:val="ConsPlusNonformat"/>
        <w:jc w:val="both"/>
        <w:rPr>
          <w:rFonts w:ascii="Times New Roman" w:hAnsi="Times New Roman"/>
        </w:rPr>
      </w:pPr>
      <w:r w:rsidRPr="00986DDF">
        <w:rPr>
          <w:rFonts w:ascii="Times New Roman" w:hAnsi="Times New Roman"/>
        </w:rPr>
        <w:t>за счет казны муниципального образования «Новонукутское» платежным(-и) поручением(-ями) от «____» _____________ 20___ г.№ _______________________________________________________________________</w:t>
      </w:r>
    </w:p>
    <w:p w:rsidR="00986DDF" w:rsidRPr="00986DDF" w:rsidRDefault="00986DDF" w:rsidP="00986DDF">
      <w:pPr>
        <w:pStyle w:val="ConsPlusNonformat"/>
        <w:jc w:val="both"/>
        <w:rPr>
          <w:rFonts w:ascii="Times New Roman" w:hAnsi="Times New Roman"/>
        </w:rPr>
      </w:pPr>
      <w:r w:rsidRPr="00986DDF">
        <w:rPr>
          <w:rFonts w:ascii="Times New Roman" w:hAnsi="Times New Roman"/>
        </w:rPr>
        <w:t>на счет ________________________________________________________________</w:t>
      </w:r>
    </w:p>
    <w:p w:rsidR="00986DDF" w:rsidRPr="00986DDF" w:rsidRDefault="00986DDF" w:rsidP="00986DDF">
      <w:pPr>
        <w:autoSpaceDE w:val="0"/>
        <w:autoSpaceDN w:val="0"/>
        <w:adjustRightInd w:val="0"/>
        <w:jc w:val="center"/>
        <w:rPr>
          <w:rFonts w:eastAsiaTheme="minorHAnsi"/>
          <w:sz w:val="20"/>
          <w:szCs w:val="20"/>
          <w:lang w:eastAsia="en-US"/>
        </w:rPr>
      </w:pPr>
      <w:r w:rsidRPr="00986DDF">
        <w:rPr>
          <w:rFonts w:eastAsiaTheme="minorHAnsi"/>
          <w:sz w:val="20"/>
          <w:szCs w:val="20"/>
          <w:lang w:eastAsia="en-US"/>
        </w:rPr>
        <w:t>(для физического лица указывается фамилия, имя и отчество (при наличии),</w:t>
      </w:r>
    </w:p>
    <w:p w:rsidR="00986DDF" w:rsidRPr="00986DDF" w:rsidRDefault="00986DDF" w:rsidP="00986DDF">
      <w:pPr>
        <w:autoSpaceDE w:val="0"/>
        <w:autoSpaceDN w:val="0"/>
        <w:adjustRightInd w:val="0"/>
        <w:jc w:val="center"/>
        <w:rPr>
          <w:sz w:val="20"/>
          <w:szCs w:val="20"/>
        </w:rPr>
      </w:pPr>
      <w:r w:rsidRPr="00986DDF">
        <w:rPr>
          <w:rFonts w:eastAsiaTheme="minorHAnsi"/>
          <w:sz w:val="20"/>
          <w:szCs w:val="20"/>
          <w:lang w:eastAsia="en-US"/>
        </w:rPr>
        <w:t>для юридического лица – его полное наименование)</w:t>
      </w:r>
    </w:p>
    <w:p w:rsidR="00986DDF" w:rsidRPr="00986DDF" w:rsidRDefault="00986DDF" w:rsidP="00986DDF">
      <w:pPr>
        <w:pStyle w:val="ConsPlusNonformat"/>
        <w:jc w:val="both"/>
        <w:rPr>
          <w:rFonts w:ascii="Times New Roman" w:hAnsi="Times New Roman"/>
        </w:rPr>
      </w:pPr>
      <w:r w:rsidRPr="00986DDF">
        <w:rPr>
          <w:rFonts w:ascii="Times New Roman" w:hAnsi="Times New Roman"/>
        </w:rPr>
        <w:t>перечислены денежные средства в сумме _______________________ рублей.</w:t>
      </w:r>
    </w:p>
    <w:p w:rsidR="00986DDF" w:rsidRPr="00986DDF" w:rsidRDefault="00986DDF" w:rsidP="00986DDF">
      <w:pPr>
        <w:autoSpaceDE w:val="0"/>
        <w:autoSpaceDN w:val="0"/>
        <w:adjustRightInd w:val="0"/>
        <w:jc w:val="both"/>
        <w:rPr>
          <w:sz w:val="20"/>
          <w:szCs w:val="20"/>
        </w:rPr>
      </w:pPr>
    </w:p>
    <w:p w:rsidR="00986DDF" w:rsidRPr="00986DDF" w:rsidRDefault="00986DDF" w:rsidP="00986DDF">
      <w:pPr>
        <w:pStyle w:val="ConsPlusNonformat"/>
        <w:jc w:val="both"/>
        <w:rPr>
          <w:rFonts w:ascii="Times New Roman" w:hAnsi="Times New Roman"/>
        </w:rPr>
      </w:pPr>
      <w:r w:rsidRPr="00986DDF">
        <w:rPr>
          <w:rFonts w:ascii="Times New Roman" w:hAnsi="Times New Roman"/>
        </w:rPr>
        <w:t>Начальник финансового отдела ______________________ __________________</w:t>
      </w:r>
    </w:p>
    <w:p w:rsidR="00986DDF" w:rsidRPr="00986DDF" w:rsidRDefault="00986DDF" w:rsidP="00986DDF">
      <w:pPr>
        <w:pStyle w:val="ConsPlusNonformat"/>
        <w:ind w:left="2832" w:firstLine="708"/>
        <w:jc w:val="both"/>
        <w:rPr>
          <w:rFonts w:ascii="Times New Roman" w:hAnsi="Times New Roman"/>
        </w:rPr>
      </w:pPr>
      <w:r w:rsidRPr="00986DDF">
        <w:rPr>
          <w:rFonts w:ascii="Times New Roman" w:hAnsi="Times New Roman"/>
        </w:rPr>
        <w:t xml:space="preserve">(расшифровка подписи) </w:t>
      </w:r>
      <w:r w:rsidRPr="00986DDF">
        <w:rPr>
          <w:rFonts w:ascii="Times New Roman" w:hAnsi="Times New Roman"/>
        </w:rPr>
        <w:tab/>
      </w:r>
      <w:r w:rsidRPr="00986DDF">
        <w:rPr>
          <w:rFonts w:ascii="Times New Roman" w:hAnsi="Times New Roman"/>
        </w:rPr>
        <w:tab/>
        <w:t>(подпись)</w:t>
      </w:r>
    </w:p>
    <w:p w:rsidR="00986DDF" w:rsidRPr="00986DDF" w:rsidRDefault="00986DDF" w:rsidP="00986DDF">
      <w:pPr>
        <w:jc w:val="both"/>
        <w:rPr>
          <w:sz w:val="20"/>
          <w:szCs w:val="20"/>
        </w:rPr>
      </w:pPr>
    </w:p>
    <w:p w:rsidR="00986DDF" w:rsidRPr="00986DDF" w:rsidRDefault="00986DDF" w:rsidP="00986DDF">
      <w:pPr>
        <w:jc w:val="center"/>
        <w:outlineLvl w:val="0"/>
        <w:rPr>
          <w:sz w:val="20"/>
          <w:szCs w:val="20"/>
        </w:rPr>
      </w:pPr>
      <w:r w:rsidRPr="00986DDF">
        <w:rPr>
          <w:sz w:val="20"/>
          <w:szCs w:val="20"/>
        </w:rPr>
        <w:t>РОССИЙСКАЯ ФЕДЕРАЦИЯ</w:t>
      </w:r>
    </w:p>
    <w:p w:rsidR="00986DDF" w:rsidRPr="00986DDF" w:rsidRDefault="00986DDF" w:rsidP="00986DDF">
      <w:pPr>
        <w:jc w:val="center"/>
        <w:rPr>
          <w:sz w:val="20"/>
          <w:szCs w:val="20"/>
        </w:rPr>
      </w:pPr>
      <w:r w:rsidRPr="00986DDF">
        <w:rPr>
          <w:sz w:val="20"/>
          <w:szCs w:val="20"/>
        </w:rPr>
        <w:t>ИРКУТСКАЯ ОБЛАСТЬ</w:t>
      </w:r>
    </w:p>
    <w:p w:rsidR="00986DDF" w:rsidRPr="00986DDF" w:rsidRDefault="00986DDF" w:rsidP="00986DDF">
      <w:pPr>
        <w:jc w:val="center"/>
        <w:outlineLvl w:val="0"/>
        <w:rPr>
          <w:sz w:val="20"/>
          <w:szCs w:val="20"/>
        </w:rPr>
      </w:pPr>
      <w:r w:rsidRPr="00986DDF">
        <w:rPr>
          <w:sz w:val="20"/>
          <w:szCs w:val="20"/>
        </w:rPr>
        <w:t>Муниципальное образование «Новонукутское»</w:t>
      </w:r>
    </w:p>
    <w:p w:rsidR="00986DDF" w:rsidRPr="00986DDF" w:rsidRDefault="00986DDF" w:rsidP="00986DDF">
      <w:pPr>
        <w:jc w:val="center"/>
        <w:outlineLvl w:val="0"/>
        <w:rPr>
          <w:sz w:val="20"/>
          <w:szCs w:val="20"/>
        </w:rPr>
      </w:pPr>
      <w:r w:rsidRPr="00986DDF">
        <w:rPr>
          <w:sz w:val="20"/>
          <w:szCs w:val="20"/>
        </w:rPr>
        <w:t>Дума муниципального образования «Новонукутское»</w:t>
      </w:r>
    </w:p>
    <w:p w:rsidR="00986DDF" w:rsidRPr="00986DDF" w:rsidRDefault="00986DDF" w:rsidP="00986DDF">
      <w:pPr>
        <w:jc w:val="center"/>
        <w:outlineLvl w:val="0"/>
        <w:rPr>
          <w:sz w:val="20"/>
          <w:szCs w:val="20"/>
        </w:rPr>
      </w:pPr>
      <w:r w:rsidRPr="00986DDF">
        <w:rPr>
          <w:sz w:val="20"/>
          <w:szCs w:val="20"/>
        </w:rPr>
        <w:t>Четвертого созыва</w:t>
      </w:r>
    </w:p>
    <w:p w:rsidR="00986DDF" w:rsidRPr="00986DDF" w:rsidRDefault="00986DDF" w:rsidP="00986DDF">
      <w:pPr>
        <w:jc w:val="center"/>
        <w:outlineLvl w:val="0"/>
        <w:rPr>
          <w:sz w:val="20"/>
          <w:szCs w:val="20"/>
        </w:rPr>
      </w:pPr>
      <w:r w:rsidRPr="00986DDF">
        <w:rPr>
          <w:sz w:val="20"/>
          <w:szCs w:val="20"/>
        </w:rPr>
        <w:t>РЕШЕНИЕ</w:t>
      </w:r>
    </w:p>
    <w:p w:rsidR="00986DDF" w:rsidRPr="00986DDF" w:rsidRDefault="00986DDF" w:rsidP="00986DDF">
      <w:pPr>
        <w:jc w:val="center"/>
        <w:outlineLvl w:val="0"/>
        <w:rPr>
          <w:sz w:val="20"/>
          <w:szCs w:val="20"/>
        </w:rPr>
      </w:pPr>
    </w:p>
    <w:p w:rsidR="00986DDF" w:rsidRPr="00986DDF" w:rsidRDefault="00986DDF" w:rsidP="00986DDF">
      <w:pPr>
        <w:jc w:val="center"/>
        <w:outlineLvl w:val="0"/>
        <w:rPr>
          <w:sz w:val="20"/>
          <w:szCs w:val="20"/>
        </w:rPr>
      </w:pPr>
      <w:r w:rsidRPr="00986DDF">
        <w:rPr>
          <w:sz w:val="20"/>
          <w:szCs w:val="20"/>
        </w:rPr>
        <w:t>«27» декабря 2018г.                                       №16                                  п.  Новонукутский</w:t>
      </w:r>
    </w:p>
    <w:p w:rsidR="00986DDF" w:rsidRPr="00986DDF" w:rsidRDefault="00986DDF" w:rsidP="00986DDF">
      <w:pPr>
        <w:rPr>
          <w:sz w:val="20"/>
          <w:szCs w:val="20"/>
        </w:rPr>
      </w:pPr>
    </w:p>
    <w:p w:rsidR="00986DDF" w:rsidRPr="00986DDF" w:rsidRDefault="00986DDF" w:rsidP="00986DDF">
      <w:pPr>
        <w:shd w:val="clear" w:color="auto" w:fill="FFFFFF"/>
        <w:ind w:firstLine="708"/>
        <w:jc w:val="both"/>
        <w:outlineLvl w:val="0"/>
        <w:rPr>
          <w:spacing w:val="1"/>
          <w:sz w:val="20"/>
          <w:szCs w:val="20"/>
        </w:rPr>
      </w:pPr>
      <w:r w:rsidRPr="00986DDF">
        <w:rPr>
          <w:spacing w:val="1"/>
          <w:sz w:val="20"/>
          <w:szCs w:val="20"/>
        </w:rPr>
        <w:t>О внесении изменений и дополнений</w:t>
      </w:r>
    </w:p>
    <w:p w:rsidR="00986DDF" w:rsidRPr="00986DDF" w:rsidRDefault="00986DDF" w:rsidP="00986DDF">
      <w:pPr>
        <w:shd w:val="clear" w:color="auto" w:fill="FFFFFF"/>
        <w:ind w:firstLine="708"/>
        <w:jc w:val="both"/>
        <w:rPr>
          <w:spacing w:val="1"/>
          <w:sz w:val="20"/>
          <w:szCs w:val="20"/>
        </w:rPr>
      </w:pPr>
      <w:r w:rsidRPr="00986DDF">
        <w:rPr>
          <w:spacing w:val="1"/>
          <w:sz w:val="20"/>
          <w:szCs w:val="20"/>
        </w:rPr>
        <w:t>в Устав МО «Новонукутское»</w:t>
      </w:r>
    </w:p>
    <w:p w:rsidR="00986DDF" w:rsidRPr="00986DDF" w:rsidRDefault="00986DDF" w:rsidP="00986DDF">
      <w:pPr>
        <w:shd w:val="clear" w:color="auto" w:fill="FFFFFF"/>
        <w:ind w:firstLine="708"/>
        <w:jc w:val="both"/>
        <w:rPr>
          <w:spacing w:val="1"/>
          <w:sz w:val="20"/>
          <w:szCs w:val="20"/>
        </w:rPr>
      </w:pPr>
    </w:p>
    <w:p w:rsidR="00986DDF" w:rsidRPr="00986DDF" w:rsidRDefault="00986DDF" w:rsidP="00986DDF">
      <w:pPr>
        <w:pStyle w:val="afff9"/>
        <w:ind w:left="139" w:firstLine="569"/>
        <w:jc w:val="both"/>
        <w:rPr>
          <w:rFonts w:ascii="Times New Roman" w:hAnsi="Times New Roman" w:cs="Times New Roman"/>
          <w:spacing w:val="1"/>
          <w:sz w:val="20"/>
          <w:szCs w:val="20"/>
        </w:rPr>
      </w:pPr>
      <w:r w:rsidRPr="00986DDF">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986DDF" w:rsidRPr="00986DDF" w:rsidRDefault="00986DDF" w:rsidP="00986DDF">
      <w:pPr>
        <w:shd w:val="clear" w:color="auto" w:fill="FFFFFF"/>
        <w:jc w:val="center"/>
        <w:outlineLvl w:val="0"/>
        <w:rPr>
          <w:bCs/>
          <w:spacing w:val="4"/>
          <w:sz w:val="20"/>
          <w:szCs w:val="20"/>
        </w:rPr>
      </w:pPr>
      <w:r w:rsidRPr="00986DDF">
        <w:rPr>
          <w:bCs/>
          <w:spacing w:val="4"/>
          <w:sz w:val="20"/>
          <w:szCs w:val="20"/>
        </w:rPr>
        <w:t>РЕШИЛА:</w:t>
      </w:r>
    </w:p>
    <w:p w:rsidR="00986DDF" w:rsidRPr="00986DDF" w:rsidRDefault="00986DDF" w:rsidP="00986DDF">
      <w:pPr>
        <w:jc w:val="both"/>
        <w:rPr>
          <w:sz w:val="20"/>
          <w:szCs w:val="20"/>
        </w:rPr>
      </w:pPr>
      <w:r w:rsidRPr="00986DDF">
        <w:rPr>
          <w:sz w:val="20"/>
          <w:szCs w:val="20"/>
        </w:rPr>
        <w:lastRenderedPageBreak/>
        <w:t xml:space="preserve"> </w:t>
      </w:r>
      <w:r w:rsidRPr="00986DDF">
        <w:rPr>
          <w:sz w:val="20"/>
          <w:szCs w:val="20"/>
        </w:rPr>
        <w:tab/>
      </w:r>
      <w:r w:rsidRPr="00986DDF">
        <w:rPr>
          <w:sz w:val="20"/>
          <w:szCs w:val="20"/>
          <w:lang w:val="en-US"/>
        </w:rPr>
        <w:t>I</w:t>
      </w:r>
      <w:r w:rsidRPr="00986DDF">
        <w:rPr>
          <w:sz w:val="20"/>
          <w:szCs w:val="20"/>
        </w:rPr>
        <w:t>. Внести следующие изменения  и дополнения в  Устав муниципального образования «Новонукутское» (далее Устав):</w:t>
      </w:r>
    </w:p>
    <w:p w:rsidR="00986DDF" w:rsidRPr="00986DDF" w:rsidRDefault="00986DDF" w:rsidP="00986DDF">
      <w:pPr>
        <w:ind w:firstLine="708"/>
        <w:jc w:val="both"/>
        <w:rPr>
          <w:sz w:val="20"/>
          <w:szCs w:val="20"/>
        </w:rPr>
      </w:pPr>
      <w:r w:rsidRPr="00986DDF">
        <w:rPr>
          <w:sz w:val="20"/>
          <w:szCs w:val="20"/>
        </w:rPr>
        <w:t xml:space="preserve">1.1.  Статья 6. Вопросы местного значения Поселения </w:t>
      </w:r>
    </w:p>
    <w:p w:rsidR="00986DDF" w:rsidRPr="00986DDF" w:rsidRDefault="00986DDF" w:rsidP="00986DDF">
      <w:pPr>
        <w:ind w:firstLine="708"/>
        <w:jc w:val="both"/>
        <w:rPr>
          <w:sz w:val="20"/>
          <w:szCs w:val="20"/>
        </w:rPr>
      </w:pPr>
      <w:r w:rsidRPr="00986DDF">
        <w:rPr>
          <w:sz w:val="20"/>
          <w:szCs w:val="20"/>
        </w:rPr>
        <w:t>1.1.1. в пункте 19 части 1 слова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986DDF" w:rsidRPr="00986DDF" w:rsidRDefault="00986DDF" w:rsidP="00986DDF">
      <w:pPr>
        <w:ind w:firstLine="708"/>
        <w:jc w:val="both"/>
        <w:rPr>
          <w:sz w:val="20"/>
          <w:szCs w:val="20"/>
        </w:rPr>
      </w:pPr>
      <w:r w:rsidRPr="00986DDF">
        <w:rPr>
          <w:sz w:val="20"/>
          <w:szCs w:val="20"/>
        </w:rPr>
        <w:t>1.1.2.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86DDF" w:rsidRPr="00986DDF" w:rsidRDefault="00986DDF" w:rsidP="00986DDF">
      <w:pPr>
        <w:jc w:val="both"/>
        <w:rPr>
          <w:sz w:val="20"/>
          <w:szCs w:val="20"/>
        </w:rPr>
      </w:pPr>
      <w:r w:rsidRPr="00986DDF">
        <w:rPr>
          <w:sz w:val="20"/>
          <w:szCs w:val="20"/>
        </w:rPr>
        <w:tab/>
        <w:t>1.1.3. в пункте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86DDF" w:rsidRPr="00986DDF" w:rsidRDefault="00986DDF" w:rsidP="00986DDF">
      <w:pPr>
        <w:jc w:val="both"/>
        <w:rPr>
          <w:sz w:val="20"/>
          <w:szCs w:val="20"/>
        </w:rPr>
      </w:pPr>
      <w:r w:rsidRPr="00986DDF">
        <w:rPr>
          <w:sz w:val="20"/>
          <w:szCs w:val="20"/>
        </w:rPr>
        <w:tab/>
        <w:t>1.1.4. пункт 18 части 1 изложить в следующей редакции:</w:t>
      </w:r>
    </w:p>
    <w:p w:rsidR="00986DDF" w:rsidRPr="00986DDF" w:rsidRDefault="00986DDF" w:rsidP="00986DDF">
      <w:pPr>
        <w:pStyle w:val="indent1"/>
        <w:spacing w:before="0" w:beforeAutospacing="0" w:after="0" w:afterAutospacing="0"/>
        <w:jc w:val="both"/>
        <w:rPr>
          <w:sz w:val="20"/>
          <w:szCs w:val="20"/>
        </w:rPr>
      </w:pPr>
      <w:r w:rsidRPr="00986DDF">
        <w:rPr>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986DDF" w:rsidRPr="00986DDF" w:rsidRDefault="00986DDF" w:rsidP="00986DDF">
      <w:pPr>
        <w:pStyle w:val="ConsNormal"/>
        <w:ind w:firstLine="709"/>
        <w:jc w:val="both"/>
        <w:rPr>
          <w:rFonts w:ascii="Times New Roman" w:hAnsi="Times New Roman"/>
        </w:rPr>
      </w:pPr>
      <w:r w:rsidRPr="00986DDF">
        <w:rPr>
          <w:rFonts w:ascii="Times New Roman" w:hAnsi="Times New Roman"/>
        </w:rPr>
        <w:t>1.2. Статья 7. Права органов местного самоуправления сельского Поселения на решение вопросов, не отнесенных к вопросам местного значения</w:t>
      </w:r>
    </w:p>
    <w:p w:rsidR="00986DDF" w:rsidRPr="00986DDF" w:rsidRDefault="00986DDF" w:rsidP="00986DDF">
      <w:pPr>
        <w:pStyle w:val="s1"/>
        <w:spacing w:before="0" w:beforeAutospacing="0" w:after="0" w:afterAutospacing="0"/>
        <w:ind w:firstLine="709"/>
        <w:jc w:val="both"/>
        <w:rPr>
          <w:sz w:val="20"/>
          <w:szCs w:val="20"/>
        </w:rPr>
      </w:pPr>
      <w:r w:rsidRPr="00986DDF">
        <w:rPr>
          <w:sz w:val="20"/>
          <w:szCs w:val="20"/>
        </w:rPr>
        <w:t xml:space="preserve">1.2.1.  часть 1 дополнить </w:t>
      </w:r>
      <w:hyperlink r:id="rId7" w:anchor="/document/186367/entry/141117" w:history="1">
        <w:r w:rsidRPr="00986DDF">
          <w:rPr>
            <w:rStyle w:val="af7"/>
            <w:color w:val="auto"/>
            <w:sz w:val="20"/>
            <w:szCs w:val="20"/>
          </w:rPr>
          <w:t>пунктом 17</w:t>
        </w:r>
      </w:hyperlink>
      <w:r w:rsidRPr="00986DDF">
        <w:rPr>
          <w:sz w:val="20"/>
          <w:szCs w:val="20"/>
        </w:rPr>
        <w:t xml:space="preserve"> следующего содержания:</w:t>
      </w:r>
    </w:p>
    <w:p w:rsidR="00986DDF" w:rsidRPr="00986DDF" w:rsidRDefault="00986DDF" w:rsidP="00986DDF">
      <w:pPr>
        <w:pStyle w:val="s1"/>
        <w:spacing w:before="0" w:beforeAutospacing="0" w:after="0" w:afterAutospacing="0"/>
        <w:ind w:firstLine="709"/>
        <w:jc w:val="both"/>
        <w:rPr>
          <w:sz w:val="20"/>
          <w:szCs w:val="20"/>
        </w:rPr>
      </w:pPr>
      <w:r w:rsidRPr="00986DDF">
        <w:rPr>
          <w:sz w:val="20"/>
          <w:szCs w:val="20"/>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986DDF" w:rsidRPr="00986DDF" w:rsidRDefault="00986DDF" w:rsidP="00986DDF">
      <w:pPr>
        <w:pStyle w:val="s1"/>
        <w:spacing w:before="0" w:beforeAutospacing="0" w:after="0" w:afterAutospacing="0"/>
        <w:ind w:firstLine="708"/>
        <w:jc w:val="both"/>
        <w:rPr>
          <w:sz w:val="20"/>
          <w:szCs w:val="20"/>
        </w:rPr>
      </w:pPr>
      <w:r w:rsidRPr="00986DDF">
        <w:rPr>
          <w:rFonts w:eastAsia="Calibri"/>
          <w:sz w:val="20"/>
          <w:szCs w:val="20"/>
          <w:lang w:eastAsia="en-US"/>
        </w:rPr>
        <w:t xml:space="preserve">1.3. </w:t>
      </w:r>
      <w:r w:rsidRPr="00986DDF">
        <w:rPr>
          <w:sz w:val="20"/>
          <w:szCs w:val="20"/>
        </w:rPr>
        <w:t>Статья 24. Полномочия Думы Поселения</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1.3.1. пункт 2 части 2.5 исключить;</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1.4. Статья 36. Администрация Поселения</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1.4.1. пункт 5 части 7 изложить в следующей редакции:</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«разработка стратегии социально-экономического развития муниципального образования»</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1.5. Статья 47. Опубликование (обнародование) муниципальных правовых актов</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1.5.1. в части 1 после слов «муниципального правового окта» дополнить словами «или соглашения, заключенного между органами местного самоуправления,»</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1.6. Статья 62. Средства самообложения граждан</w:t>
      </w:r>
    </w:p>
    <w:p w:rsidR="00986DDF" w:rsidRPr="00986DDF" w:rsidRDefault="00986DDF" w:rsidP="00986DDF">
      <w:pPr>
        <w:ind w:firstLine="708"/>
        <w:jc w:val="both"/>
        <w:rPr>
          <w:rFonts w:eastAsia="Calibri"/>
          <w:sz w:val="20"/>
          <w:szCs w:val="20"/>
          <w:lang w:eastAsia="en-US"/>
        </w:rPr>
      </w:pPr>
      <w:r w:rsidRPr="00986DDF">
        <w:rPr>
          <w:rFonts w:eastAsia="Calibri"/>
          <w:sz w:val="20"/>
          <w:szCs w:val="20"/>
          <w:lang w:eastAsia="en-US"/>
        </w:rPr>
        <w:t>1.6.1. часть 2 изложить в следующей редакции:</w:t>
      </w:r>
    </w:p>
    <w:p w:rsidR="00986DDF" w:rsidRPr="00986DDF" w:rsidRDefault="00986DDF" w:rsidP="00986DDF">
      <w:pPr>
        <w:ind w:firstLine="708"/>
        <w:jc w:val="both"/>
        <w:rPr>
          <w:rFonts w:eastAsia="Calibri"/>
          <w:sz w:val="20"/>
          <w:szCs w:val="20"/>
          <w:lang w:eastAsia="en-US"/>
        </w:rPr>
      </w:pPr>
      <w:r w:rsidRPr="00986DDF">
        <w:rPr>
          <w:sz w:val="20"/>
          <w:szCs w:val="20"/>
        </w:rPr>
        <w:t xml:space="preserve">«Вопросы введения и использования указанных в </w:t>
      </w:r>
      <w:hyperlink r:id="rId8" w:anchor="/document/186367/entry/5601" w:history="1">
        <w:r w:rsidRPr="00986DDF">
          <w:rPr>
            <w:rStyle w:val="af7"/>
            <w:color w:val="auto"/>
            <w:sz w:val="20"/>
            <w:szCs w:val="20"/>
          </w:rPr>
          <w:t>части 1</w:t>
        </w:r>
      </w:hyperlink>
      <w:r w:rsidRPr="00986DDF">
        <w:rPr>
          <w:sz w:val="20"/>
          <w:szCs w:val="20"/>
        </w:rPr>
        <w:t xml:space="preserve"> настоящей статьи разовых платежей граждан решаются на местном референдуме, а в случаях, предусмотренных </w:t>
      </w:r>
      <w:hyperlink r:id="rId9" w:anchor="/document/186367/entry/25114" w:history="1">
        <w:r w:rsidRPr="00986DDF">
          <w:rPr>
            <w:rStyle w:val="af7"/>
            <w:color w:val="auto"/>
            <w:sz w:val="20"/>
            <w:szCs w:val="20"/>
          </w:rPr>
          <w:t>пунктами 4</w:t>
        </w:r>
      </w:hyperlink>
      <w:r w:rsidRPr="00986DDF">
        <w:rPr>
          <w:sz w:val="20"/>
          <w:szCs w:val="20"/>
        </w:rPr>
        <w:t xml:space="preserve"> и </w:t>
      </w:r>
      <w:hyperlink r:id="rId10" w:anchor="/document/186367/entry/251141" w:history="1">
        <w:r w:rsidRPr="00986DDF">
          <w:rPr>
            <w:rStyle w:val="af7"/>
            <w:color w:val="auto"/>
            <w:sz w:val="20"/>
            <w:szCs w:val="20"/>
          </w:rPr>
          <w:t>4.1 части 1 статьи 25.1</w:t>
        </w:r>
      </w:hyperlink>
      <w:r w:rsidRPr="00986DDF">
        <w:rPr>
          <w:sz w:val="20"/>
          <w:szCs w:val="20"/>
        </w:rPr>
        <w:t xml:space="preserve"> настоящего Федерального закона, на сходе граждан.»</w:t>
      </w:r>
    </w:p>
    <w:p w:rsidR="00986DDF" w:rsidRPr="00986DDF" w:rsidRDefault="00986DDF" w:rsidP="00986DDF">
      <w:pPr>
        <w:shd w:val="clear" w:color="auto" w:fill="FFFFFF"/>
        <w:tabs>
          <w:tab w:val="left" w:pos="744"/>
        </w:tabs>
        <w:ind w:firstLine="709"/>
        <w:jc w:val="both"/>
        <w:rPr>
          <w:spacing w:val="3"/>
          <w:sz w:val="20"/>
          <w:szCs w:val="20"/>
        </w:rPr>
      </w:pPr>
      <w:r w:rsidRPr="00986DDF">
        <w:rPr>
          <w:sz w:val="20"/>
          <w:szCs w:val="20"/>
          <w:lang w:val="en-US"/>
        </w:rPr>
        <w:t>II</w:t>
      </w:r>
      <w:r w:rsidRPr="00986DDF">
        <w:rPr>
          <w:sz w:val="20"/>
          <w:szCs w:val="20"/>
        </w:rPr>
        <w:t>. В порядке, установленном Федеральным законом от 21.07.2005 № 97-ФЗ «О государственной регистрации Уставов муниципальных образований», п</w:t>
      </w:r>
      <w:r w:rsidRPr="00986DDF">
        <w:rPr>
          <w:spacing w:val="3"/>
          <w:sz w:val="20"/>
          <w:szCs w:val="20"/>
        </w:rPr>
        <w:t xml:space="preserve">редоставить муниципальный правовой акт о внесении изменении в Устав </w:t>
      </w:r>
      <w:r w:rsidRPr="00986DDF">
        <w:rPr>
          <w:sz w:val="20"/>
          <w:szCs w:val="20"/>
        </w:rPr>
        <w:t>муниципального образования</w:t>
      </w:r>
      <w:r w:rsidRPr="00986DDF">
        <w:rPr>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986DDF" w:rsidRPr="00986DDF" w:rsidRDefault="00986DDF" w:rsidP="00986DDF">
      <w:pPr>
        <w:shd w:val="clear" w:color="auto" w:fill="FFFFFF"/>
        <w:tabs>
          <w:tab w:val="left" w:pos="869"/>
          <w:tab w:val="left" w:leader="underscore" w:pos="6566"/>
        </w:tabs>
        <w:ind w:firstLine="709"/>
        <w:jc w:val="both"/>
        <w:rPr>
          <w:sz w:val="20"/>
          <w:szCs w:val="20"/>
        </w:rPr>
      </w:pPr>
      <w:r w:rsidRPr="00986DDF">
        <w:rPr>
          <w:sz w:val="20"/>
          <w:szCs w:val="20"/>
        </w:rPr>
        <w:tab/>
      </w:r>
      <w:r w:rsidRPr="00986DDF">
        <w:rPr>
          <w:sz w:val="20"/>
          <w:szCs w:val="20"/>
          <w:lang w:val="en-US"/>
        </w:rPr>
        <w:t>III</w:t>
      </w:r>
      <w:r w:rsidRPr="00986DDF">
        <w:rPr>
          <w:spacing w:val="3"/>
          <w:sz w:val="20"/>
          <w:szCs w:val="20"/>
        </w:rPr>
        <w:t>. Главе</w:t>
      </w:r>
      <w:r w:rsidRPr="00986DDF">
        <w:rPr>
          <w:sz w:val="20"/>
          <w:szCs w:val="20"/>
        </w:rPr>
        <w:t xml:space="preserve"> муниципального образования «Новонукутское» </w:t>
      </w:r>
      <w:r w:rsidRPr="00986DDF">
        <w:rPr>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986DDF">
        <w:rPr>
          <w:spacing w:val="-6"/>
          <w:sz w:val="20"/>
          <w:szCs w:val="20"/>
        </w:rPr>
        <w:t>после</w:t>
      </w:r>
      <w:r w:rsidRPr="00986DDF">
        <w:rPr>
          <w:sz w:val="20"/>
          <w:szCs w:val="20"/>
        </w:rPr>
        <w:t xml:space="preserve"> </w:t>
      </w:r>
      <w:r w:rsidRPr="00986DDF">
        <w:rPr>
          <w:spacing w:val="-1"/>
          <w:sz w:val="20"/>
          <w:szCs w:val="20"/>
        </w:rPr>
        <w:t xml:space="preserve">государственной регистрации в течение 7 дней </w:t>
      </w:r>
      <w:r w:rsidRPr="00986DDF">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986DDF" w:rsidRPr="00986DDF" w:rsidRDefault="00986DDF" w:rsidP="00986DDF">
      <w:pPr>
        <w:shd w:val="clear" w:color="auto" w:fill="FFFFFF"/>
        <w:tabs>
          <w:tab w:val="left" w:pos="869"/>
          <w:tab w:val="left" w:leader="underscore" w:pos="6566"/>
        </w:tabs>
        <w:ind w:firstLine="709"/>
        <w:jc w:val="both"/>
        <w:rPr>
          <w:spacing w:val="1"/>
          <w:sz w:val="20"/>
          <w:szCs w:val="20"/>
        </w:rPr>
      </w:pPr>
      <w:r w:rsidRPr="00986DDF">
        <w:rPr>
          <w:spacing w:val="-9"/>
          <w:sz w:val="20"/>
          <w:szCs w:val="20"/>
          <w:lang w:val="en-US"/>
        </w:rPr>
        <w:t>IV</w:t>
      </w:r>
      <w:r w:rsidRPr="00986DDF">
        <w:rPr>
          <w:spacing w:val="-9"/>
          <w:sz w:val="20"/>
          <w:szCs w:val="20"/>
        </w:rPr>
        <w:t>.</w:t>
      </w:r>
      <w:r w:rsidRPr="00986DDF">
        <w:rPr>
          <w:spacing w:val="1"/>
          <w:sz w:val="20"/>
          <w:szCs w:val="20"/>
        </w:rPr>
        <w:t xml:space="preserve"> </w:t>
      </w:r>
      <w:r w:rsidRPr="00986DDF">
        <w:rPr>
          <w:spacing w:val="-1"/>
          <w:sz w:val="20"/>
          <w:szCs w:val="20"/>
        </w:rPr>
        <w:t xml:space="preserve">Настоящее решение вступает в силу после государственной регистрации и </w:t>
      </w:r>
      <w:r w:rsidRPr="00986DDF">
        <w:rPr>
          <w:spacing w:val="1"/>
          <w:sz w:val="20"/>
          <w:szCs w:val="20"/>
        </w:rPr>
        <w:t>опубликования в «Новонукутском вестнике» за исключением пунктов 1.1.3 и 1.1.4 которые вступают в силу с 30 декабря 2018 года и 1 января 2019года, соответственно, но не ранее дня официального опубликования решения.</w:t>
      </w:r>
    </w:p>
    <w:p w:rsidR="00986DDF" w:rsidRPr="00986DDF" w:rsidRDefault="00986DDF" w:rsidP="00986DDF">
      <w:pPr>
        <w:shd w:val="clear" w:color="auto" w:fill="FFFFFF"/>
        <w:tabs>
          <w:tab w:val="left" w:pos="869"/>
          <w:tab w:val="left" w:leader="underscore" w:pos="6566"/>
        </w:tabs>
        <w:ind w:firstLine="709"/>
        <w:jc w:val="both"/>
        <w:rPr>
          <w:sz w:val="20"/>
          <w:szCs w:val="20"/>
        </w:rPr>
      </w:pPr>
      <w:r w:rsidRPr="00986DDF">
        <w:rPr>
          <w:sz w:val="20"/>
          <w:szCs w:val="20"/>
        </w:rPr>
        <w:lastRenderedPageBreak/>
        <w:tab/>
      </w:r>
      <w:r w:rsidRPr="00986DDF">
        <w:rPr>
          <w:sz w:val="20"/>
          <w:szCs w:val="20"/>
          <w:lang w:val="en-US"/>
        </w:rPr>
        <w:t>V</w:t>
      </w:r>
      <w:r w:rsidRPr="00986DDF">
        <w:rPr>
          <w:sz w:val="20"/>
          <w:szCs w:val="20"/>
        </w:rPr>
        <w:t>. Ответственность за исполнение настоящего решения возложить на Главу муниципального образования «Новонукутское».</w:t>
      </w:r>
    </w:p>
    <w:p w:rsidR="00986DDF" w:rsidRPr="00986DDF" w:rsidRDefault="00986DDF" w:rsidP="00986DDF">
      <w:pPr>
        <w:jc w:val="both"/>
        <w:rPr>
          <w:sz w:val="20"/>
          <w:szCs w:val="20"/>
        </w:rPr>
      </w:pPr>
    </w:p>
    <w:p w:rsidR="00986DDF" w:rsidRPr="00986DDF" w:rsidRDefault="00986DDF" w:rsidP="00986DDF">
      <w:pPr>
        <w:jc w:val="both"/>
        <w:outlineLvl w:val="0"/>
        <w:rPr>
          <w:sz w:val="20"/>
          <w:szCs w:val="20"/>
        </w:rPr>
      </w:pPr>
      <w:r w:rsidRPr="00986DDF">
        <w:rPr>
          <w:sz w:val="20"/>
          <w:szCs w:val="20"/>
        </w:rPr>
        <w:t xml:space="preserve">Председатель Думы муниципального </w:t>
      </w:r>
    </w:p>
    <w:p w:rsidR="00986DDF" w:rsidRPr="00986DDF" w:rsidRDefault="00986DDF" w:rsidP="00986DDF">
      <w:pPr>
        <w:jc w:val="both"/>
        <w:outlineLvl w:val="0"/>
        <w:rPr>
          <w:sz w:val="20"/>
          <w:szCs w:val="20"/>
        </w:rPr>
      </w:pPr>
      <w:r w:rsidRPr="00986DDF">
        <w:rPr>
          <w:sz w:val="20"/>
          <w:szCs w:val="20"/>
        </w:rPr>
        <w:t>образования «Новонукутское»,</w:t>
      </w:r>
    </w:p>
    <w:p w:rsidR="00986DDF" w:rsidRPr="00986DDF" w:rsidRDefault="00986DDF" w:rsidP="00986DDF">
      <w:pPr>
        <w:jc w:val="both"/>
        <w:outlineLvl w:val="0"/>
        <w:rPr>
          <w:sz w:val="20"/>
          <w:szCs w:val="20"/>
        </w:rPr>
      </w:pPr>
      <w:r w:rsidRPr="00986DDF">
        <w:rPr>
          <w:sz w:val="20"/>
          <w:szCs w:val="20"/>
        </w:rPr>
        <w:t xml:space="preserve">глава муниципального </w:t>
      </w:r>
    </w:p>
    <w:p w:rsidR="00986DDF" w:rsidRDefault="00986DDF" w:rsidP="00986DDF">
      <w:pPr>
        <w:jc w:val="both"/>
        <w:rPr>
          <w:sz w:val="20"/>
          <w:szCs w:val="20"/>
        </w:rPr>
      </w:pPr>
      <w:r w:rsidRPr="00986DDF">
        <w:rPr>
          <w:sz w:val="20"/>
          <w:szCs w:val="20"/>
        </w:rPr>
        <w:t>образования «Новонукутское»</w:t>
      </w:r>
      <w:r w:rsidRPr="00986DDF">
        <w:rPr>
          <w:sz w:val="20"/>
          <w:szCs w:val="20"/>
        </w:rPr>
        <w:tab/>
      </w:r>
      <w:r w:rsidRPr="00986DDF">
        <w:rPr>
          <w:sz w:val="20"/>
          <w:szCs w:val="20"/>
        </w:rPr>
        <w:tab/>
      </w:r>
      <w:r w:rsidRPr="00986DDF">
        <w:rPr>
          <w:sz w:val="20"/>
          <w:szCs w:val="20"/>
        </w:rPr>
        <w:tab/>
      </w:r>
      <w:r w:rsidRPr="00986DDF">
        <w:rPr>
          <w:sz w:val="20"/>
          <w:szCs w:val="20"/>
        </w:rPr>
        <w:tab/>
      </w:r>
      <w:r w:rsidRPr="00986DDF">
        <w:rPr>
          <w:sz w:val="20"/>
          <w:szCs w:val="20"/>
        </w:rPr>
        <w:tab/>
      </w:r>
      <w:r w:rsidRPr="00986DDF">
        <w:rPr>
          <w:sz w:val="20"/>
          <w:szCs w:val="20"/>
        </w:rPr>
        <w:tab/>
        <w:t>Ю.В. Прудников</w:t>
      </w:r>
    </w:p>
    <w:p w:rsidR="00986DDF" w:rsidRPr="00986DDF" w:rsidRDefault="00986DDF" w:rsidP="00986DDF">
      <w:pPr>
        <w:jc w:val="both"/>
        <w:rPr>
          <w:sz w:val="20"/>
          <w:szCs w:val="20"/>
        </w:rPr>
      </w:pPr>
    </w:p>
    <w:p w:rsidR="00AB0D1D" w:rsidRPr="00AB0D1D" w:rsidRDefault="00AB0D1D" w:rsidP="00AB0D1D">
      <w:pPr>
        <w:keepNext/>
        <w:jc w:val="center"/>
        <w:outlineLvl w:val="2"/>
        <w:rPr>
          <w:b/>
          <w:spacing w:val="30"/>
          <w:sz w:val="20"/>
          <w:szCs w:val="20"/>
        </w:rPr>
      </w:pPr>
      <w:r w:rsidRPr="00AB0D1D">
        <w:rPr>
          <w:b/>
          <w:spacing w:val="30"/>
          <w:sz w:val="20"/>
          <w:szCs w:val="20"/>
        </w:rPr>
        <w:t>РОССИЙСКАЯ ФЕДЕРАЦИЯ</w:t>
      </w:r>
    </w:p>
    <w:p w:rsidR="00AB0D1D" w:rsidRPr="00AB0D1D" w:rsidRDefault="00AB0D1D" w:rsidP="00AB0D1D">
      <w:pPr>
        <w:keepNext/>
        <w:jc w:val="center"/>
        <w:outlineLvl w:val="2"/>
        <w:rPr>
          <w:b/>
          <w:spacing w:val="30"/>
          <w:sz w:val="20"/>
          <w:szCs w:val="20"/>
        </w:rPr>
      </w:pPr>
      <w:r w:rsidRPr="00AB0D1D">
        <w:rPr>
          <w:b/>
          <w:spacing w:val="30"/>
          <w:sz w:val="20"/>
          <w:szCs w:val="20"/>
        </w:rPr>
        <w:t>ИРКУТСКАЯ ОБЛАСТЬ</w:t>
      </w:r>
    </w:p>
    <w:p w:rsidR="00AB0D1D" w:rsidRPr="00AB0D1D" w:rsidRDefault="00AB0D1D" w:rsidP="00AB0D1D">
      <w:pPr>
        <w:keepNext/>
        <w:jc w:val="center"/>
        <w:outlineLvl w:val="2"/>
        <w:rPr>
          <w:b/>
          <w:spacing w:val="30"/>
          <w:sz w:val="20"/>
          <w:szCs w:val="20"/>
        </w:rPr>
      </w:pPr>
      <w:r w:rsidRPr="00AB0D1D">
        <w:rPr>
          <w:b/>
          <w:spacing w:val="30"/>
          <w:sz w:val="20"/>
          <w:szCs w:val="20"/>
        </w:rPr>
        <w:t>Муниципальное образование «Новонукутское»</w:t>
      </w:r>
    </w:p>
    <w:p w:rsidR="00AB0D1D" w:rsidRPr="00AB0D1D" w:rsidRDefault="00AB0D1D" w:rsidP="00AB0D1D">
      <w:pPr>
        <w:keepNext/>
        <w:jc w:val="center"/>
        <w:outlineLvl w:val="0"/>
        <w:rPr>
          <w:b/>
          <w:spacing w:val="38"/>
          <w:sz w:val="20"/>
          <w:szCs w:val="20"/>
        </w:rPr>
      </w:pPr>
      <w:r w:rsidRPr="00AB0D1D">
        <w:rPr>
          <w:b/>
          <w:spacing w:val="38"/>
          <w:sz w:val="20"/>
          <w:szCs w:val="20"/>
        </w:rPr>
        <w:t>ПОСТАНОВЛЕНИЕ</w:t>
      </w:r>
    </w:p>
    <w:p w:rsidR="00AB0D1D" w:rsidRPr="00AB0D1D" w:rsidRDefault="00AB0D1D" w:rsidP="00AB0D1D">
      <w:pPr>
        <w:rPr>
          <w:b/>
          <w:sz w:val="20"/>
          <w:szCs w:val="20"/>
        </w:rPr>
      </w:pPr>
    </w:p>
    <w:p w:rsidR="00AB0D1D" w:rsidRPr="00AB0D1D" w:rsidRDefault="00AB0D1D" w:rsidP="00AB0D1D">
      <w:pPr>
        <w:tabs>
          <w:tab w:val="center" w:pos="4677"/>
          <w:tab w:val="left" w:pos="6705"/>
        </w:tabs>
        <w:jc w:val="center"/>
        <w:rPr>
          <w:sz w:val="20"/>
          <w:szCs w:val="20"/>
        </w:rPr>
      </w:pPr>
      <w:r w:rsidRPr="00AB0D1D">
        <w:rPr>
          <w:sz w:val="20"/>
          <w:szCs w:val="20"/>
        </w:rPr>
        <w:t>от 17.01.2019 г.                                                   № 15                                            п. Новонукутский</w:t>
      </w:r>
    </w:p>
    <w:p w:rsidR="00AB0D1D" w:rsidRPr="00AB0D1D" w:rsidRDefault="00AB0D1D" w:rsidP="00AB0D1D">
      <w:pPr>
        <w:rPr>
          <w:sz w:val="20"/>
          <w:szCs w:val="20"/>
        </w:rPr>
      </w:pPr>
    </w:p>
    <w:p w:rsidR="00AB0D1D" w:rsidRPr="00AB0D1D" w:rsidRDefault="00AB0D1D" w:rsidP="00AB0D1D">
      <w:pPr>
        <w:autoSpaceDE w:val="0"/>
        <w:autoSpaceDN w:val="0"/>
        <w:adjustRightInd w:val="0"/>
        <w:jc w:val="both"/>
        <w:outlineLvl w:val="0"/>
        <w:rPr>
          <w:sz w:val="20"/>
          <w:szCs w:val="20"/>
        </w:rPr>
      </w:pPr>
      <w:r w:rsidRPr="00AB0D1D">
        <w:rPr>
          <w:sz w:val="20"/>
          <w:szCs w:val="20"/>
        </w:rPr>
        <w:t xml:space="preserve">«Об утверждении муниципальной  программы </w:t>
      </w:r>
    </w:p>
    <w:p w:rsidR="00AB0D1D" w:rsidRPr="00AB0D1D" w:rsidRDefault="00AB0D1D" w:rsidP="00AB0D1D">
      <w:pPr>
        <w:autoSpaceDE w:val="0"/>
        <w:autoSpaceDN w:val="0"/>
        <w:adjustRightInd w:val="0"/>
        <w:jc w:val="both"/>
        <w:outlineLvl w:val="0"/>
        <w:rPr>
          <w:sz w:val="20"/>
          <w:szCs w:val="20"/>
        </w:rPr>
      </w:pPr>
      <w:r w:rsidRPr="00AB0D1D">
        <w:rPr>
          <w:sz w:val="20"/>
          <w:szCs w:val="20"/>
        </w:rPr>
        <w:t xml:space="preserve">«Энергосбережение и повышение </w:t>
      </w:r>
    </w:p>
    <w:p w:rsidR="00AB0D1D" w:rsidRPr="00AB0D1D" w:rsidRDefault="00AB0D1D" w:rsidP="00AB0D1D">
      <w:pPr>
        <w:autoSpaceDE w:val="0"/>
        <w:autoSpaceDN w:val="0"/>
        <w:adjustRightInd w:val="0"/>
        <w:jc w:val="both"/>
        <w:outlineLvl w:val="0"/>
        <w:rPr>
          <w:sz w:val="20"/>
          <w:szCs w:val="20"/>
        </w:rPr>
      </w:pPr>
      <w:r w:rsidRPr="00AB0D1D">
        <w:rPr>
          <w:sz w:val="20"/>
          <w:szCs w:val="20"/>
        </w:rPr>
        <w:t xml:space="preserve">энергетической эффективности на территории </w:t>
      </w:r>
    </w:p>
    <w:p w:rsidR="00AB0D1D" w:rsidRPr="00AB0D1D" w:rsidRDefault="00AB0D1D" w:rsidP="00AB0D1D">
      <w:pPr>
        <w:autoSpaceDE w:val="0"/>
        <w:autoSpaceDN w:val="0"/>
        <w:adjustRightInd w:val="0"/>
        <w:jc w:val="both"/>
        <w:outlineLvl w:val="0"/>
        <w:rPr>
          <w:sz w:val="20"/>
          <w:szCs w:val="20"/>
        </w:rPr>
      </w:pPr>
      <w:r w:rsidRPr="00AB0D1D">
        <w:rPr>
          <w:sz w:val="20"/>
          <w:szCs w:val="20"/>
        </w:rPr>
        <w:t>муниципального образования «Новонукутское»</w:t>
      </w:r>
    </w:p>
    <w:p w:rsidR="00AB0D1D" w:rsidRPr="00AB0D1D" w:rsidRDefault="00AB0D1D" w:rsidP="00AB0D1D">
      <w:pPr>
        <w:autoSpaceDE w:val="0"/>
        <w:autoSpaceDN w:val="0"/>
        <w:adjustRightInd w:val="0"/>
        <w:jc w:val="both"/>
        <w:outlineLvl w:val="0"/>
        <w:rPr>
          <w:sz w:val="20"/>
          <w:szCs w:val="20"/>
        </w:rPr>
      </w:pPr>
      <w:r w:rsidRPr="00AB0D1D">
        <w:rPr>
          <w:sz w:val="20"/>
          <w:szCs w:val="20"/>
        </w:rPr>
        <w:t>на 2019-2024 годы»</w:t>
      </w:r>
    </w:p>
    <w:p w:rsidR="00AB0D1D" w:rsidRPr="00AB0D1D" w:rsidRDefault="00AB0D1D" w:rsidP="00AB0D1D">
      <w:pPr>
        <w:jc w:val="both"/>
        <w:rPr>
          <w:sz w:val="20"/>
          <w:szCs w:val="20"/>
        </w:rPr>
      </w:pPr>
    </w:p>
    <w:p w:rsidR="00AB0D1D" w:rsidRPr="00AB0D1D" w:rsidRDefault="00AB0D1D" w:rsidP="00AB0D1D">
      <w:pPr>
        <w:ind w:firstLine="567"/>
        <w:jc w:val="both"/>
        <w:rPr>
          <w:sz w:val="20"/>
          <w:szCs w:val="20"/>
        </w:rPr>
      </w:pPr>
      <w:r w:rsidRPr="00AB0D1D">
        <w:rPr>
          <w:sz w:val="20"/>
          <w:szCs w:val="20"/>
        </w:rPr>
        <w:t>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постановлением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Администрация</w:t>
      </w:r>
    </w:p>
    <w:p w:rsidR="00AB0D1D" w:rsidRPr="00AB0D1D" w:rsidRDefault="00AB0D1D" w:rsidP="00AB0D1D">
      <w:pPr>
        <w:ind w:firstLine="540"/>
        <w:jc w:val="center"/>
        <w:rPr>
          <w:sz w:val="20"/>
          <w:szCs w:val="20"/>
        </w:rPr>
      </w:pPr>
      <w:r w:rsidRPr="00AB0D1D">
        <w:rPr>
          <w:sz w:val="20"/>
          <w:szCs w:val="20"/>
        </w:rPr>
        <w:t>ПОСТАНОВЛЯЕТ:</w:t>
      </w:r>
    </w:p>
    <w:p w:rsidR="00AB0D1D" w:rsidRPr="00AB0D1D" w:rsidRDefault="00AB0D1D" w:rsidP="00AB0D1D">
      <w:pPr>
        <w:ind w:firstLine="567"/>
        <w:jc w:val="both"/>
        <w:rPr>
          <w:rFonts w:eastAsia="SimSun"/>
          <w:bCs/>
          <w:sz w:val="20"/>
          <w:szCs w:val="20"/>
          <w:lang w:eastAsia="zh-CN"/>
        </w:rPr>
      </w:pPr>
      <w:r w:rsidRPr="00AB0D1D">
        <w:rPr>
          <w:sz w:val="20"/>
          <w:szCs w:val="20"/>
        </w:rPr>
        <w:t xml:space="preserve">1. Утвердить муниципальную программу </w:t>
      </w:r>
      <w:r w:rsidRPr="00AB0D1D">
        <w:rPr>
          <w:rFonts w:eastAsia="SimSun"/>
          <w:bCs/>
          <w:sz w:val="20"/>
          <w:szCs w:val="20"/>
          <w:lang w:eastAsia="zh-CN"/>
        </w:rPr>
        <w:t>«Энергосбережение и повышение энергетической эффективности</w:t>
      </w:r>
      <w:r w:rsidRPr="00AB0D1D">
        <w:rPr>
          <w:sz w:val="20"/>
          <w:szCs w:val="20"/>
        </w:rPr>
        <w:t xml:space="preserve"> </w:t>
      </w:r>
      <w:r w:rsidRPr="00AB0D1D">
        <w:rPr>
          <w:rFonts w:eastAsia="SimSun"/>
          <w:bCs/>
          <w:sz w:val="20"/>
          <w:szCs w:val="20"/>
          <w:lang w:eastAsia="zh-CN"/>
        </w:rPr>
        <w:t>на территории муниципального образования «Новонукутское» на 2019-2024 годы».</w:t>
      </w:r>
    </w:p>
    <w:p w:rsidR="00AB0D1D" w:rsidRPr="00AB0D1D" w:rsidRDefault="00AB0D1D" w:rsidP="00AB0D1D">
      <w:pPr>
        <w:tabs>
          <w:tab w:val="left" w:pos="807"/>
        </w:tabs>
        <w:autoSpaceDE w:val="0"/>
        <w:autoSpaceDN w:val="0"/>
        <w:adjustRightInd w:val="0"/>
        <w:jc w:val="both"/>
        <w:rPr>
          <w:rFonts w:eastAsia="Calibri"/>
          <w:sz w:val="20"/>
          <w:szCs w:val="20"/>
          <w:lang w:eastAsia="en-US"/>
        </w:rPr>
      </w:pPr>
      <w:r w:rsidRPr="00AB0D1D">
        <w:rPr>
          <w:rFonts w:eastAsia="Calibri"/>
          <w:sz w:val="20"/>
          <w:szCs w:val="20"/>
          <w:lang w:eastAsia="en-US"/>
        </w:rPr>
        <w:t xml:space="preserve">         2. </w:t>
      </w:r>
      <w:hyperlink r:id="rId11" w:history="1">
        <w:r w:rsidRPr="00AB0D1D">
          <w:rPr>
            <w:rFonts w:eastAsia="Calibri"/>
            <w:sz w:val="20"/>
            <w:szCs w:val="20"/>
            <w:lang w:eastAsia="en-US"/>
          </w:rPr>
          <w:t>Опубликовать</w:t>
        </w:r>
      </w:hyperlink>
      <w:r w:rsidRPr="00AB0D1D">
        <w:rPr>
          <w:rFonts w:eastAsia="Calibri"/>
          <w:sz w:val="20"/>
          <w:szCs w:val="20"/>
          <w:lang w:eastAsia="en-US"/>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AB0D1D" w:rsidRPr="00AB0D1D" w:rsidRDefault="00AB0D1D" w:rsidP="00AB0D1D">
      <w:pPr>
        <w:jc w:val="both"/>
        <w:rPr>
          <w:rFonts w:eastAsia="Calibri"/>
          <w:sz w:val="20"/>
          <w:szCs w:val="20"/>
          <w:lang w:eastAsia="en-US"/>
        </w:rPr>
      </w:pPr>
      <w:bookmarkStart w:id="2" w:name="sub_4"/>
      <w:r w:rsidRPr="00AB0D1D">
        <w:rPr>
          <w:rFonts w:eastAsia="Calibri"/>
          <w:sz w:val="20"/>
          <w:szCs w:val="20"/>
          <w:lang w:eastAsia="en-US"/>
        </w:rPr>
        <w:t xml:space="preserve">        3. Настоящее постановление вступает в силу со дня его </w:t>
      </w:r>
      <w:hyperlink r:id="rId12" w:history="1">
        <w:r w:rsidRPr="00AB0D1D">
          <w:rPr>
            <w:rFonts w:eastAsia="Calibri"/>
            <w:sz w:val="20"/>
            <w:szCs w:val="20"/>
            <w:lang w:eastAsia="en-US"/>
          </w:rPr>
          <w:t>официального опубликования</w:t>
        </w:r>
      </w:hyperlink>
      <w:r w:rsidRPr="00AB0D1D">
        <w:rPr>
          <w:rFonts w:eastAsia="Calibri"/>
          <w:sz w:val="20"/>
          <w:szCs w:val="20"/>
          <w:lang w:eastAsia="en-US"/>
        </w:rPr>
        <w:t>.</w:t>
      </w:r>
    </w:p>
    <w:p w:rsidR="00AB0D1D" w:rsidRPr="00AB0D1D" w:rsidRDefault="00AB0D1D" w:rsidP="00AB0D1D">
      <w:pPr>
        <w:jc w:val="both"/>
        <w:rPr>
          <w:rFonts w:eastAsia="Calibri"/>
          <w:sz w:val="20"/>
          <w:szCs w:val="20"/>
          <w:lang w:eastAsia="en-US"/>
        </w:rPr>
      </w:pPr>
      <w:r w:rsidRPr="00AB0D1D">
        <w:rPr>
          <w:rFonts w:eastAsia="Calibri"/>
          <w:sz w:val="20"/>
          <w:szCs w:val="20"/>
          <w:lang w:eastAsia="en-US"/>
        </w:rPr>
        <w:t xml:space="preserve">        4. Контроль за исполнением настоящего постановления оставляю за собой.</w:t>
      </w:r>
    </w:p>
    <w:bookmarkEnd w:id="2"/>
    <w:p w:rsidR="00AB0D1D" w:rsidRDefault="00AB0D1D" w:rsidP="00AB0D1D">
      <w:pPr>
        <w:tabs>
          <w:tab w:val="left" w:pos="1032"/>
        </w:tabs>
        <w:rPr>
          <w:sz w:val="20"/>
          <w:szCs w:val="20"/>
        </w:rPr>
      </w:pPr>
    </w:p>
    <w:p w:rsidR="00AB0D1D" w:rsidRPr="00AB0D1D" w:rsidRDefault="00AB0D1D" w:rsidP="00AB0D1D">
      <w:pPr>
        <w:tabs>
          <w:tab w:val="left" w:pos="1032"/>
        </w:tabs>
        <w:rPr>
          <w:sz w:val="20"/>
          <w:szCs w:val="20"/>
        </w:rPr>
      </w:pPr>
      <w:r w:rsidRPr="00AB0D1D">
        <w:rPr>
          <w:rFonts w:eastAsia="SimSun"/>
          <w:bCs/>
          <w:sz w:val="20"/>
          <w:szCs w:val="20"/>
          <w:lang w:eastAsia="zh-CN"/>
        </w:rPr>
        <w:t xml:space="preserve">       Глава </w:t>
      </w:r>
      <w:r w:rsidRPr="00AB0D1D">
        <w:rPr>
          <w:sz w:val="20"/>
          <w:szCs w:val="20"/>
        </w:rPr>
        <w:t xml:space="preserve"> </w:t>
      </w:r>
    </w:p>
    <w:p w:rsidR="00AB0D1D" w:rsidRPr="00AB0D1D" w:rsidRDefault="00AB0D1D" w:rsidP="00AB0D1D">
      <w:pPr>
        <w:tabs>
          <w:tab w:val="left" w:pos="1032"/>
          <w:tab w:val="left" w:pos="7268"/>
        </w:tabs>
        <w:rPr>
          <w:sz w:val="20"/>
          <w:szCs w:val="20"/>
        </w:rPr>
      </w:pPr>
      <w:r w:rsidRPr="00AB0D1D">
        <w:rPr>
          <w:sz w:val="20"/>
          <w:szCs w:val="20"/>
        </w:rPr>
        <w:t xml:space="preserve">        МО «Новонукутское»</w:t>
      </w:r>
      <w:r w:rsidRPr="00AB0D1D">
        <w:rPr>
          <w:sz w:val="20"/>
          <w:szCs w:val="20"/>
        </w:rPr>
        <w:tab/>
        <w:t xml:space="preserve"> Ю.В. Прудников</w:t>
      </w:r>
    </w:p>
    <w:p w:rsidR="00AB0D1D" w:rsidRDefault="00AB0D1D" w:rsidP="00AB0D1D">
      <w:pPr>
        <w:jc w:val="center"/>
        <w:rPr>
          <w:b/>
          <w:sz w:val="20"/>
          <w:szCs w:val="20"/>
        </w:rPr>
      </w:pPr>
    </w:p>
    <w:p w:rsidR="00AB0D1D" w:rsidRPr="00AB0D1D" w:rsidRDefault="00AB0D1D" w:rsidP="00AB0D1D">
      <w:pPr>
        <w:jc w:val="center"/>
        <w:rPr>
          <w:b/>
          <w:sz w:val="20"/>
          <w:szCs w:val="20"/>
        </w:rPr>
      </w:pPr>
      <w:r w:rsidRPr="00AB0D1D">
        <w:rPr>
          <w:b/>
          <w:sz w:val="20"/>
          <w:szCs w:val="20"/>
        </w:rPr>
        <w:t xml:space="preserve">МУНИЦИПАЛЬНАЯ ПРОГРАММА </w:t>
      </w:r>
    </w:p>
    <w:p w:rsidR="00AB0D1D" w:rsidRPr="00AB0D1D" w:rsidRDefault="00AB0D1D" w:rsidP="00AB0D1D">
      <w:pPr>
        <w:jc w:val="center"/>
        <w:rPr>
          <w:b/>
          <w:sz w:val="20"/>
          <w:szCs w:val="20"/>
        </w:rPr>
      </w:pPr>
      <w:r w:rsidRPr="00AB0D1D">
        <w:rPr>
          <w:b/>
          <w:sz w:val="20"/>
          <w:szCs w:val="20"/>
        </w:rPr>
        <w:t xml:space="preserve">«ЭНЕРГОСБЕРЕЖЕНИЕ И ПОВЫШЕНИЕ ЭНЕРГЕТИЧЕСКОЙ ЭФФЕКТИВНОСТИ НА ТЕРРИТОРИИ МУНИЦИПАЛЬНОГО ОБРАЗОВАНИЯ «НОВОНУКУТСКОЕ» </w:t>
      </w:r>
    </w:p>
    <w:p w:rsidR="00AB0D1D" w:rsidRPr="00AB0D1D" w:rsidRDefault="00AB0D1D" w:rsidP="00AB0D1D">
      <w:pPr>
        <w:jc w:val="center"/>
        <w:rPr>
          <w:b/>
          <w:sz w:val="20"/>
          <w:szCs w:val="20"/>
        </w:rPr>
      </w:pPr>
      <w:r w:rsidRPr="00AB0D1D">
        <w:rPr>
          <w:b/>
          <w:sz w:val="20"/>
          <w:szCs w:val="20"/>
        </w:rPr>
        <w:t>НА 2019-2024 ГОДЫ»</w:t>
      </w:r>
    </w:p>
    <w:p w:rsidR="00AB0D1D" w:rsidRPr="00AB0D1D" w:rsidRDefault="00AB0D1D" w:rsidP="00AB0D1D">
      <w:pPr>
        <w:jc w:val="center"/>
        <w:rPr>
          <w:b/>
          <w:sz w:val="20"/>
          <w:szCs w:val="20"/>
        </w:rPr>
      </w:pPr>
      <w:r w:rsidRPr="00AB0D1D">
        <w:rPr>
          <w:b/>
          <w:sz w:val="20"/>
          <w:szCs w:val="20"/>
        </w:rPr>
        <w:t xml:space="preserve">Раздел 1. Паспорт муниципальной программы </w:t>
      </w:r>
    </w:p>
    <w:p w:rsidR="00AB0D1D" w:rsidRPr="00AB0D1D" w:rsidRDefault="00AB0D1D" w:rsidP="00AB0D1D">
      <w:pPr>
        <w:jc w:val="center"/>
        <w:rPr>
          <w:b/>
          <w:sz w:val="20"/>
          <w:szCs w:val="20"/>
        </w:rPr>
      </w:pPr>
      <w:r w:rsidRPr="00AB0D1D">
        <w:rPr>
          <w:b/>
          <w:sz w:val="20"/>
          <w:szCs w:val="20"/>
        </w:rPr>
        <w:t>«Энергосбережение и повышение энергетической эффективности на территории муниципального образования «Новонукутское» на 2019-2024 годы»</w:t>
      </w:r>
    </w:p>
    <w:p w:rsidR="00AB0D1D" w:rsidRPr="00AB0D1D" w:rsidRDefault="00AB0D1D" w:rsidP="00AB0D1D">
      <w:pPr>
        <w:jc w:val="center"/>
        <w:rPr>
          <w:b/>
          <w:sz w:val="20"/>
          <w:szCs w:val="20"/>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8128"/>
      </w:tblGrid>
      <w:tr w:rsidR="00AB0D1D" w:rsidRPr="00AB0D1D" w:rsidTr="00AB0D1D">
        <w:tc>
          <w:tcPr>
            <w:tcW w:w="1946" w:type="dxa"/>
          </w:tcPr>
          <w:p w:rsidR="00AB0D1D" w:rsidRPr="00AB0D1D" w:rsidRDefault="00AB0D1D" w:rsidP="00AB0D1D">
            <w:pPr>
              <w:jc w:val="center"/>
              <w:rPr>
                <w:sz w:val="20"/>
                <w:szCs w:val="20"/>
                <w:highlight w:val="magenta"/>
              </w:rPr>
            </w:pPr>
            <w:r w:rsidRPr="00AB0D1D">
              <w:rPr>
                <w:sz w:val="20"/>
                <w:szCs w:val="20"/>
              </w:rPr>
              <w:t>Наименование Программы</w:t>
            </w:r>
          </w:p>
        </w:tc>
        <w:tc>
          <w:tcPr>
            <w:tcW w:w="8128" w:type="dxa"/>
          </w:tcPr>
          <w:p w:rsidR="00AB0D1D" w:rsidRPr="00AB0D1D" w:rsidRDefault="00AB0D1D" w:rsidP="00AB0D1D">
            <w:pPr>
              <w:jc w:val="both"/>
              <w:rPr>
                <w:sz w:val="20"/>
                <w:szCs w:val="20"/>
              </w:rPr>
            </w:pPr>
            <w:r w:rsidRPr="00AB0D1D">
              <w:rPr>
                <w:sz w:val="20"/>
                <w:szCs w:val="20"/>
              </w:rPr>
              <w:t>Муниципальная программа «Энергосбережение и повышение энергетической эффективности на территории муниципального образования «Новонукутское» на 2019-2024 годы» (далее - Программа)</w:t>
            </w:r>
          </w:p>
        </w:tc>
      </w:tr>
      <w:tr w:rsidR="00AB0D1D" w:rsidRPr="00AB0D1D" w:rsidTr="00AB0D1D">
        <w:trPr>
          <w:trHeight w:val="3006"/>
        </w:trPr>
        <w:tc>
          <w:tcPr>
            <w:tcW w:w="1946" w:type="dxa"/>
          </w:tcPr>
          <w:p w:rsidR="00AB0D1D" w:rsidRPr="00AB0D1D" w:rsidRDefault="00AB0D1D" w:rsidP="00AB0D1D">
            <w:pPr>
              <w:jc w:val="center"/>
              <w:rPr>
                <w:sz w:val="20"/>
                <w:szCs w:val="20"/>
              </w:rPr>
            </w:pPr>
            <w:r w:rsidRPr="00AB0D1D">
              <w:rPr>
                <w:sz w:val="20"/>
                <w:szCs w:val="20"/>
              </w:rPr>
              <w:t>Основания для разработки Программы</w:t>
            </w:r>
          </w:p>
          <w:p w:rsidR="00AB0D1D" w:rsidRPr="00AB0D1D" w:rsidRDefault="00AB0D1D" w:rsidP="00AB0D1D">
            <w:pPr>
              <w:jc w:val="center"/>
              <w:rPr>
                <w:sz w:val="20"/>
                <w:szCs w:val="20"/>
              </w:rPr>
            </w:pPr>
          </w:p>
        </w:tc>
        <w:tc>
          <w:tcPr>
            <w:tcW w:w="8128" w:type="dxa"/>
          </w:tcPr>
          <w:p w:rsidR="00AB0D1D" w:rsidRPr="00AB0D1D" w:rsidRDefault="00AB0D1D" w:rsidP="00AB0D1D">
            <w:pPr>
              <w:pStyle w:val="affb"/>
              <w:tabs>
                <w:tab w:val="left" w:pos="277"/>
              </w:tabs>
              <w:ind w:left="0"/>
              <w:jc w:val="both"/>
              <w:rPr>
                <w:sz w:val="20"/>
                <w:szCs w:val="20"/>
              </w:rPr>
            </w:pPr>
            <w:r w:rsidRPr="00AB0D1D">
              <w:rPr>
                <w:sz w:val="20"/>
                <w:szCs w:val="20"/>
              </w:rPr>
              <w:t>1. 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0D1D" w:rsidRPr="00AB0D1D" w:rsidRDefault="00AB0D1D" w:rsidP="00AB0D1D">
            <w:pPr>
              <w:tabs>
                <w:tab w:val="left" w:pos="178"/>
              </w:tabs>
              <w:ind w:left="-38"/>
              <w:jc w:val="both"/>
              <w:rPr>
                <w:sz w:val="20"/>
                <w:szCs w:val="20"/>
              </w:rPr>
            </w:pPr>
            <w:r w:rsidRPr="00AB0D1D">
              <w:rPr>
                <w:rFonts w:eastAsia="SimSun"/>
                <w:sz w:val="20"/>
                <w:szCs w:val="20"/>
              </w:rPr>
              <w:t>2.Федеральный закон от «06» октября 2003 г. № 131-ФЗ «Об общих принципах организации местного самоуправления в Российской Федерации»;</w:t>
            </w:r>
          </w:p>
          <w:p w:rsidR="00AB0D1D" w:rsidRPr="00AB0D1D" w:rsidRDefault="00AB0D1D" w:rsidP="00AB0D1D">
            <w:pPr>
              <w:tabs>
                <w:tab w:val="left" w:pos="178"/>
              </w:tabs>
              <w:ind w:left="-38"/>
              <w:jc w:val="both"/>
              <w:rPr>
                <w:sz w:val="20"/>
                <w:szCs w:val="20"/>
              </w:rPr>
            </w:pPr>
            <w:r w:rsidRPr="00AB0D1D">
              <w:rPr>
                <w:rFonts w:eastAsia="SimSun"/>
                <w:sz w:val="20"/>
                <w:szCs w:val="20"/>
              </w:rPr>
              <w:t>3.Постановление Правительства 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AB0D1D" w:rsidRPr="00AB0D1D" w:rsidRDefault="00AB0D1D" w:rsidP="00AB0D1D">
            <w:pPr>
              <w:tabs>
                <w:tab w:val="left" w:pos="178"/>
              </w:tabs>
              <w:ind w:left="-38"/>
              <w:jc w:val="both"/>
              <w:rPr>
                <w:sz w:val="20"/>
                <w:szCs w:val="20"/>
              </w:rPr>
            </w:pPr>
            <w:r w:rsidRPr="00AB0D1D">
              <w:rPr>
                <w:rFonts w:eastAsia="SimSun"/>
                <w:sz w:val="20"/>
                <w:szCs w:val="20"/>
              </w:rPr>
              <w:t>4.Правительства Российской Федерации от «31» декабря 2009 г. № 1221 «Об утверждении правил</w:t>
            </w:r>
            <w:r w:rsidRPr="00AB0D1D">
              <w:rPr>
                <w:sz w:val="20"/>
                <w:szCs w:val="20"/>
              </w:rPr>
              <w:t xml:space="preserve"> установления требований энергетической эффективности товаров, услуг, работ, размещения заказов для муниципальных нужд</w:t>
            </w:r>
            <w:r w:rsidRPr="00AB0D1D">
              <w:rPr>
                <w:rFonts w:eastAsia="SimSun"/>
                <w:sz w:val="20"/>
                <w:szCs w:val="20"/>
              </w:rPr>
              <w:t>»;</w:t>
            </w:r>
          </w:p>
          <w:p w:rsidR="00AB0D1D" w:rsidRPr="00AB0D1D" w:rsidRDefault="00AB0D1D" w:rsidP="00AB0D1D">
            <w:pPr>
              <w:tabs>
                <w:tab w:val="left" w:pos="178"/>
              </w:tabs>
              <w:ind w:left="-38"/>
              <w:jc w:val="both"/>
              <w:rPr>
                <w:sz w:val="20"/>
                <w:szCs w:val="20"/>
              </w:rPr>
            </w:pPr>
            <w:r w:rsidRPr="00AB0D1D">
              <w:rPr>
                <w:rFonts w:eastAsia="SimSun"/>
                <w:sz w:val="20"/>
                <w:szCs w:val="20"/>
              </w:rPr>
              <w:t>5.Минэнерго России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AB0D1D" w:rsidRPr="00AB0D1D" w:rsidRDefault="00AB0D1D" w:rsidP="00AB0D1D">
            <w:pPr>
              <w:tabs>
                <w:tab w:val="left" w:pos="178"/>
              </w:tabs>
              <w:jc w:val="both"/>
              <w:rPr>
                <w:sz w:val="20"/>
                <w:szCs w:val="20"/>
              </w:rPr>
            </w:pPr>
            <w:r w:rsidRPr="00AB0D1D">
              <w:rPr>
                <w:rFonts w:eastAsia="SimSun"/>
                <w:sz w:val="20"/>
                <w:szCs w:val="20"/>
              </w:rPr>
              <w:t xml:space="preserve">6.Министерства экономического развития РФ от «17» февраля 2010 г. № 61 «Об </w:t>
            </w:r>
            <w:r w:rsidRPr="00AB0D1D">
              <w:rPr>
                <w:rFonts w:eastAsia="SimSun"/>
                <w:sz w:val="20"/>
                <w:szCs w:val="20"/>
              </w:rPr>
              <w:lastRenderedPageBreak/>
              <w:t>утверждении примерного перечня мероприятий в области энергосбережения и повышения энергетической эффективности»;</w:t>
            </w:r>
          </w:p>
          <w:p w:rsidR="00AB0D1D" w:rsidRPr="00AB0D1D" w:rsidRDefault="00AB0D1D" w:rsidP="00AB0D1D">
            <w:pPr>
              <w:tabs>
                <w:tab w:val="left" w:pos="178"/>
              </w:tabs>
              <w:ind w:left="-38"/>
              <w:jc w:val="both"/>
              <w:rPr>
                <w:sz w:val="20"/>
                <w:szCs w:val="20"/>
              </w:rPr>
            </w:pPr>
            <w:r w:rsidRPr="00AB0D1D">
              <w:rPr>
                <w:rFonts w:eastAsia="SimSun"/>
                <w:sz w:val="20"/>
                <w:szCs w:val="20"/>
              </w:rPr>
              <w:t>7.Распоряжение Правительства РФ от «01» декабря 2009 г. № 1830-р, регламентирующее деятельность муниципальных учреждений в области энергосбережения и энергоэффективности</w:t>
            </w:r>
            <w:r w:rsidRPr="00AB0D1D">
              <w:rPr>
                <w:sz w:val="20"/>
                <w:szCs w:val="20"/>
              </w:rPr>
              <w:t>;</w:t>
            </w:r>
          </w:p>
          <w:p w:rsidR="00AB0D1D" w:rsidRPr="00AB0D1D" w:rsidRDefault="00AB0D1D" w:rsidP="00AB0D1D">
            <w:pPr>
              <w:tabs>
                <w:tab w:val="left" w:pos="178"/>
              </w:tabs>
              <w:ind w:left="-38"/>
              <w:jc w:val="both"/>
              <w:rPr>
                <w:sz w:val="20"/>
                <w:szCs w:val="20"/>
              </w:rPr>
            </w:pPr>
            <w:r w:rsidRPr="00AB0D1D">
              <w:rPr>
                <w:rFonts w:eastAsia="Calibri"/>
                <w:sz w:val="20"/>
                <w:szCs w:val="20"/>
                <w:lang w:eastAsia="en-US"/>
              </w:rPr>
              <w:t>8.Приказ Минэкономразвития РФ от «24» октября 2011 г. № 591 «О порядке определения объемов снижения потребляемых государственным (муниципальным) учреждением ресурсов в сопоставимых условиях».</w:t>
            </w:r>
          </w:p>
        </w:tc>
      </w:tr>
      <w:tr w:rsidR="00AB0D1D" w:rsidRPr="00AB0D1D" w:rsidTr="00AB0D1D">
        <w:trPr>
          <w:trHeight w:val="525"/>
        </w:trPr>
        <w:tc>
          <w:tcPr>
            <w:tcW w:w="1946" w:type="dxa"/>
          </w:tcPr>
          <w:p w:rsidR="00AB0D1D" w:rsidRPr="00AB0D1D" w:rsidRDefault="00AB0D1D" w:rsidP="00AB0D1D">
            <w:pPr>
              <w:jc w:val="center"/>
              <w:rPr>
                <w:sz w:val="20"/>
                <w:szCs w:val="20"/>
              </w:rPr>
            </w:pPr>
            <w:r w:rsidRPr="00AB0D1D">
              <w:rPr>
                <w:sz w:val="20"/>
                <w:szCs w:val="20"/>
              </w:rPr>
              <w:lastRenderedPageBreak/>
              <w:t>Муниципальный заказчик</w:t>
            </w:r>
          </w:p>
        </w:tc>
        <w:tc>
          <w:tcPr>
            <w:tcW w:w="8128" w:type="dxa"/>
          </w:tcPr>
          <w:p w:rsidR="00AB0D1D" w:rsidRPr="00AB0D1D" w:rsidRDefault="00AB0D1D" w:rsidP="00AB0D1D">
            <w:pPr>
              <w:jc w:val="both"/>
              <w:rPr>
                <w:sz w:val="20"/>
                <w:szCs w:val="20"/>
              </w:rPr>
            </w:pPr>
            <w:r w:rsidRPr="00AB0D1D">
              <w:rPr>
                <w:sz w:val="20"/>
                <w:szCs w:val="20"/>
              </w:rPr>
              <w:t>Администрация муниципального образования «Новонукутское»</w:t>
            </w:r>
          </w:p>
          <w:p w:rsidR="00AB0D1D" w:rsidRPr="00AB0D1D" w:rsidRDefault="00AB0D1D" w:rsidP="00AB0D1D">
            <w:pPr>
              <w:jc w:val="both"/>
              <w:rPr>
                <w:sz w:val="20"/>
                <w:szCs w:val="20"/>
              </w:rPr>
            </w:pPr>
          </w:p>
        </w:tc>
      </w:tr>
      <w:tr w:rsidR="00AB0D1D" w:rsidRPr="00AB0D1D" w:rsidTr="00AB0D1D">
        <w:trPr>
          <w:trHeight w:val="525"/>
        </w:trPr>
        <w:tc>
          <w:tcPr>
            <w:tcW w:w="1946" w:type="dxa"/>
          </w:tcPr>
          <w:p w:rsidR="00AB0D1D" w:rsidRPr="00AB0D1D" w:rsidRDefault="00AB0D1D" w:rsidP="00AB0D1D">
            <w:pPr>
              <w:jc w:val="center"/>
              <w:rPr>
                <w:sz w:val="20"/>
                <w:szCs w:val="20"/>
              </w:rPr>
            </w:pPr>
            <w:r w:rsidRPr="00AB0D1D">
              <w:rPr>
                <w:sz w:val="20"/>
                <w:szCs w:val="20"/>
              </w:rPr>
              <w:t>Разработчики Программы</w:t>
            </w:r>
          </w:p>
        </w:tc>
        <w:tc>
          <w:tcPr>
            <w:tcW w:w="8128" w:type="dxa"/>
          </w:tcPr>
          <w:p w:rsidR="00AB0D1D" w:rsidRPr="00AB0D1D" w:rsidRDefault="00AB0D1D" w:rsidP="00AB0D1D">
            <w:pPr>
              <w:jc w:val="both"/>
              <w:rPr>
                <w:sz w:val="20"/>
                <w:szCs w:val="20"/>
              </w:rPr>
            </w:pPr>
            <w:r w:rsidRPr="00AB0D1D">
              <w:rPr>
                <w:sz w:val="20"/>
                <w:szCs w:val="20"/>
              </w:rPr>
              <w:t>Администрации муниципального образования  «Новонукутское»</w:t>
            </w:r>
          </w:p>
        </w:tc>
      </w:tr>
      <w:tr w:rsidR="00AB0D1D" w:rsidRPr="00AB0D1D" w:rsidTr="00AB0D1D">
        <w:trPr>
          <w:trHeight w:val="346"/>
        </w:trPr>
        <w:tc>
          <w:tcPr>
            <w:tcW w:w="1946" w:type="dxa"/>
          </w:tcPr>
          <w:p w:rsidR="00AB0D1D" w:rsidRPr="00AB0D1D" w:rsidRDefault="00AB0D1D" w:rsidP="00AB0D1D">
            <w:pPr>
              <w:jc w:val="center"/>
              <w:rPr>
                <w:sz w:val="20"/>
                <w:szCs w:val="20"/>
              </w:rPr>
            </w:pPr>
            <w:r w:rsidRPr="00AB0D1D">
              <w:rPr>
                <w:sz w:val="20"/>
                <w:szCs w:val="20"/>
              </w:rPr>
              <w:t>Цели   Программы</w:t>
            </w:r>
          </w:p>
          <w:p w:rsidR="00AB0D1D" w:rsidRPr="00AB0D1D" w:rsidRDefault="00AB0D1D" w:rsidP="00AB0D1D">
            <w:pPr>
              <w:jc w:val="center"/>
              <w:rPr>
                <w:sz w:val="20"/>
                <w:szCs w:val="20"/>
              </w:rPr>
            </w:pPr>
          </w:p>
          <w:p w:rsidR="00AB0D1D" w:rsidRPr="00AB0D1D" w:rsidRDefault="00AB0D1D" w:rsidP="00AB0D1D">
            <w:pPr>
              <w:jc w:val="center"/>
              <w:rPr>
                <w:sz w:val="20"/>
                <w:szCs w:val="20"/>
              </w:rPr>
            </w:pPr>
          </w:p>
        </w:tc>
        <w:tc>
          <w:tcPr>
            <w:tcW w:w="8128" w:type="dxa"/>
          </w:tcPr>
          <w:p w:rsidR="00AB0D1D" w:rsidRPr="00AB0D1D" w:rsidRDefault="00AB0D1D" w:rsidP="00AB0D1D">
            <w:pPr>
              <w:tabs>
                <w:tab w:val="left" w:pos="74"/>
                <w:tab w:val="left" w:pos="216"/>
              </w:tabs>
              <w:ind w:left="-7"/>
              <w:contextualSpacing/>
              <w:jc w:val="both"/>
              <w:rPr>
                <w:rFonts w:eastAsia="SimSun"/>
                <w:sz w:val="20"/>
                <w:szCs w:val="20"/>
              </w:rPr>
            </w:pPr>
            <w:r w:rsidRPr="00AB0D1D">
              <w:rPr>
                <w:rFonts w:eastAsia="SimSun"/>
                <w:sz w:val="20"/>
                <w:szCs w:val="20"/>
              </w:rPr>
              <w:t>1.Достижение целевых показателей энергосбережения и повышения энергетической эффективности,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w:t>
            </w:r>
          </w:p>
          <w:p w:rsidR="00AB0D1D" w:rsidRPr="00AB0D1D" w:rsidRDefault="00AB0D1D" w:rsidP="00AB0D1D">
            <w:pPr>
              <w:tabs>
                <w:tab w:val="left" w:pos="74"/>
                <w:tab w:val="left" w:pos="216"/>
              </w:tabs>
              <w:ind w:left="-7"/>
              <w:contextualSpacing/>
              <w:jc w:val="both"/>
              <w:rPr>
                <w:rFonts w:eastAsia="SimSun"/>
                <w:sz w:val="20"/>
                <w:szCs w:val="20"/>
              </w:rPr>
            </w:pPr>
            <w:r w:rsidRPr="00AB0D1D">
              <w:rPr>
                <w:rFonts w:eastAsia="SimSun"/>
                <w:sz w:val="20"/>
                <w:szCs w:val="20"/>
              </w:rPr>
              <w:t>2.Повышение энергетической эффективности при производстве, передаче и потреблении энергетических ресурсов в   муниципальном образовании «Новонукутское» Иркутской области, создание условий для перевода экономики и бюджетной сферы муниципального образования на энергосберегающий путь развития;</w:t>
            </w:r>
          </w:p>
          <w:p w:rsidR="00AB0D1D" w:rsidRPr="00AB0D1D" w:rsidRDefault="00AB0D1D" w:rsidP="00AB0D1D">
            <w:pPr>
              <w:tabs>
                <w:tab w:val="left" w:pos="74"/>
                <w:tab w:val="left" w:pos="216"/>
              </w:tabs>
              <w:ind w:left="-7"/>
              <w:contextualSpacing/>
              <w:jc w:val="both"/>
              <w:rPr>
                <w:rFonts w:eastAsia="SimSun"/>
                <w:sz w:val="20"/>
                <w:szCs w:val="20"/>
              </w:rPr>
            </w:pPr>
            <w:r w:rsidRPr="00AB0D1D">
              <w:rPr>
                <w:rFonts w:eastAsia="SimSun"/>
                <w:sz w:val="20"/>
                <w:szCs w:val="20"/>
              </w:rPr>
              <w:t>3.Повышение эффективного и рационального использования энергетических ресурсов, соответственно, снижение расхода бюджетных средств муниципального образования на потребление энергетических ресурсов;</w:t>
            </w:r>
          </w:p>
          <w:p w:rsidR="00AB0D1D" w:rsidRPr="00AB0D1D" w:rsidRDefault="00AB0D1D" w:rsidP="00AB0D1D">
            <w:pPr>
              <w:tabs>
                <w:tab w:val="left" w:pos="74"/>
                <w:tab w:val="left" w:pos="216"/>
              </w:tabs>
              <w:ind w:left="-7"/>
              <w:jc w:val="both"/>
              <w:rPr>
                <w:rFonts w:eastAsia="SimSun"/>
                <w:sz w:val="20"/>
                <w:szCs w:val="20"/>
              </w:rPr>
            </w:pPr>
            <w:r w:rsidRPr="00AB0D1D">
              <w:rPr>
                <w:rFonts w:eastAsia="SimSun"/>
                <w:sz w:val="20"/>
                <w:szCs w:val="20"/>
              </w:rPr>
              <w:t>4.Разработка мероприятий, обеспечивающих устойчивое снижение энергетических ресурсов;</w:t>
            </w:r>
          </w:p>
        </w:tc>
      </w:tr>
      <w:tr w:rsidR="00AB0D1D" w:rsidRPr="00AB0D1D" w:rsidTr="00AB0D1D">
        <w:trPr>
          <w:trHeight w:val="360"/>
        </w:trPr>
        <w:tc>
          <w:tcPr>
            <w:tcW w:w="1946" w:type="dxa"/>
          </w:tcPr>
          <w:p w:rsidR="00AB0D1D" w:rsidRPr="00AB0D1D" w:rsidRDefault="00AB0D1D" w:rsidP="00AB0D1D">
            <w:pPr>
              <w:jc w:val="center"/>
              <w:rPr>
                <w:sz w:val="20"/>
                <w:szCs w:val="20"/>
              </w:rPr>
            </w:pPr>
            <w:r w:rsidRPr="00AB0D1D">
              <w:rPr>
                <w:sz w:val="20"/>
                <w:szCs w:val="20"/>
              </w:rPr>
              <w:t xml:space="preserve">Задачи Программы </w:t>
            </w:r>
          </w:p>
        </w:tc>
        <w:tc>
          <w:tcPr>
            <w:tcW w:w="8128" w:type="dxa"/>
          </w:tcPr>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1.Реализация организационных, технических, технологических и экономических мер, направленных на снижение удельных величин потребления энергетических ресурсов на территории   муниципального образования «Новонукутское» Иркутской области на весь период действия Программы при сохранении устойчивости функционирования муниципального образования;</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2.Снижение величины вложения финансовых средств муниципального образования на оплату потребления энергетических ресурсов (уменьшение количества постоянных издержек);</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3.Снижение финансовой нагрузки на бюджет   муниципального образования «Новонукутское» Иркутской области;</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4.Создание системы учета и контроля эффективности использования энергетических ресурсов и управления энергосбережением;</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5.Сокращение потерь энергетических ресурсов;</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6.Повышение энергетической эффективности систем коммунальной инфраструктуры   муниципального образования «Новонукутское» Иркутской области;</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7.Проведение технических и организационных мероприятий в области энергосбережения и повышения энергетической эффективности;</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8.Повышение уровня оснащенности приборами учета используемых энергетических ресурсов, совершенствование системы учета потребляемых энергетических ресурсов;</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9.Проведение энергетических обследований на всех объектах муниципальной собственности;</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11.Внедрение энергоэффективных устройств (оборудования);</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 xml:space="preserve">12.Расширение практики применения энергосберегающих технологий при модернизации, реконструкции и капитальном ремонте </w:t>
            </w:r>
            <w:r w:rsidRPr="00AB0D1D">
              <w:rPr>
                <w:sz w:val="20"/>
                <w:szCs w:val="20"/>
              </w:rPr>
              <w:t>основных фондов</w:t>
            </w:r>
            <w:r w:rsidRPr="00AB0D1D">
              <w:rPr>
                <w:rFonts w:eastAsia="SimSun"/>
                <w:sz w:val="20"/>
                <w:szCs w:val="20"/>
              </w:rPr>
              <w:t>;</w:t>
            </w:r>
          </w:p>
          <w:p w:rsidR="00AB0D1D" w:rsidRPr="00AB0D1D" w:rsidRDefault="00AB0D1D" w:rsidP="00AB0D1D">
            <w:pPr>
              <w:tabs>
                <w:tab w:val="left" w:pos="74"/>
                <w:tab w:val="left" w:pos="216"/>
              </w:tabs>
              <w:jc w:val="both"/>
              <w:rPr>
                <w:rFonts w:eastAsia="SimSun"/>
                <w:sz w:val="20"/>
                <w:szCs w:val="20"/>
              </w:rPr>
            </w:pPr>
            <w:r w:rsidRPr="00AB0D1D">
              <w:rPr>
                <w:rFonts w:eastAsia="SimSun"/>
                <w:sz w:val="20"/>
                <w:szCs w:val="20"/>
              </w:rPr>
              <w:t>13.Повышение эффективности пропаганды энергосбережения.</w:t>
            </w:r>
          </w:p>
        </w:tc>
      </w:tr>
      <w:tr w:rsidR="00AB0D1D" w:rsidRPr="00AB0D1D" w:rsidTr="00AB0D1D">
        <w:trPr>
          <w:trHeight w:val="360"/>
        </w:trPr>
        <w:tc>
          <w:tcPr>
            <w:tcW w:w="1946" w:type="dxa"/>
          </w:tcPr>
          <w:p w:rsidR="00AB0D1D" w:rsidRPr="00AB0D1D" w:rsidRDefault="00AB0D1D" w:rsidP="00AB0D1D">
            <w:pPr>
              <w:jc w:val="center"/>
              <w:rPr>
                <w:sz w:val="20"/>
                <w:szCs w:val="20"/>
              </w:rPr>
            </w:pPr>
            <w:r w:rsidRPr="00AB0D1D">
              <w:rPr>
                <w:sz w:val="20"/>
                <w:szCs w:val="20"/>
              </w:rPr>
              <w:t>Срок реализации Программы</w:t>
            </w:r>
          </w:p>
        </w:tc>
        <w:tc>
          <w:tcPr>
            <w:tcW w:w="8128" w:type="dxa"/>
          </w:tcPr>
          <w:p w:rsidR="00AB0D1D" w:rsidRPr="00AB0D1D" w:rsidRDefault="00AB0D1D" w:rsidP="00AB0D1D">
            <w:pPr>
              <w:jc w:val="both"/>
              <w:rPr>
                <w:sz w:val="20"/>
                <w:szCs w:val="20"/>
              </w:rPr>
            </w:pPr>
            <w:r w:rsidRPr="00AB0D1D">
              <w:rPr>
                <w:sz w:val="20"/>
                <w:szCs w:val="20"/>
              </w:rPr>
              <w:t>Программа реализуется с 2019 по 2024 годы в один этап.</w:t>
            </w:r>
          </w:p>
        </w:tc>
      </w:tr>
      <w:tr w:rsidR="00AB0D1D" w:rsidRPr="00AB0D1D" w:rsidTr="00AB0D1D">
        <w:trPr>
          <w:trHeight w:val="818"/>
        </w:trPr>
        <w:tc>
          <w:tcPr>
            <w:tcW w:w="1946" w:type="dxa"/>
          </w:tcPr>
          <w:p w:rsidR="00AB0D1D" w:rsidRPr="00AB0D1D" w:rsidRDefault="00AB0D1D" w:rsidP="00AB0D1D">
            <w:pPr>
              <w:jc w:val="center"/>
              <w:rPr>
                <w:sz w:val="20"/>
                <w:szCs w:val="20"/>
              </w:rPr>
            </w:pPr>
            <w:r w:rsidRPr="00AB0D1D">
              <w:rPr>
                <w:sz w:val="20"/>
                <w:szCs w:val="20"/>
              </w:rPr>
              <w:t>Методы реализации Программы</w:t>
            </w:r>
          </w:p>
        </w:tc>
        <w:tc>
          <w:tcPr>
            <w:tcW w:w="8128" w:type="dxa"/>
          </w:tcPr>
          <w:p w:rsidR="00AB0D1D" w:rsidRPr="00AB0D1D" w:rsidRDefault="00AB0D1D" w:rsidP="00AB0D1D">
            <w:pPr>
              <w:rPr>
                <w:sz w:val="20"/>
                <w:szCs w:val="20"/>
              </w:rPr>
            </w:pPr>
            <w:r w:rsidRPr="00AB0D1D">
              <w:rPr>
                <w:sz w:val="20"/>
                <w:szCs w:val="20"/>
              </w:rPr>
              <w:t>Реализация Программы осуществляется комплексом основных мероприятий Программы, в соответствии с Приложением 1 к настоящей Программе.</w:t>
            </w:r>
          </w:p>
        </w:tc>
      </w:tr>
      <w:tr w:rsidR="00AB0D1D" w:rsidRPr="00AB0D1D" w:rsidTr="00AB0D1D">
        <w:trPr>
          <w:trHeight w:val="1065"/>
        </w:trPr>
        <w:tc>
          <w:tcPr>
            <w:tcW w:w="1946" w:type="dxa"/>
          </w:tcPr>
          <w:p w:rsidR="00AB0D1D" w:rsidRPr="00AB0D1D" w:rsidRDefault="00AB0D1D" w:rsidP="00AB0D1D">
            <w:pPr>
              <w:jc w:val="center"/>
              <w:rPr>
                <w:sz w:val="20"/>
                <w:szCs w:val="20"/>
              </w:rPr>
            </w:pPr>
            <w:r w:rsidRPr="00AB0D1D">
              <w:rPr>
                <w:sz w:val="20"/>
                <w:szCs w:val="20"/>
              </w:rPr>
              <w:lastRenderedPageBreak/>
              <w:t>Ожидаемые конечные результаты реализации Программы</w:t>
            </w:r>
          </w:p>
        </w:tc>
        <w:tc>
          <w:tcPr>
            <w:tcW w:w="8128" w:type="dxa"/>
          </w:tcPr>
          <w:p w:rsidR="00AB0D1D" w:rsidRPr="00AB0D1D" w:rsidRDefault="00AB0D1D" w:rsidP="00AB0D1D">
            <w:pPr>
              <w:jc w:val="both"/>
              <w:rPr>
                <w:sz w:val="20"/>
                <w:szCs w:val="20"/>
              </w:rPr>
            </w:pPr>
            <w:r w:rsidRPr="00AB0D1D">
              <w:rPr>
                <w:sz w:val="20"/>
                <w:szCs w:val="20"/>
              </w:rPr>
              <w:t>1.Снижение удельного объёма потребления топливно-энергетических ресурсов, повышение качества предоставляемых коммунальных услуг.</w:t>
            </w:r>
          </w:p>
          <w:p w:rsidR="00AB0D1D" w:rsidRPr="00AB0D1D" w:rsidRDefault="00AB0D1D" w:rsidP="00AB0D1D">
            <w:pPr>
              <w:tabs>
                <w:tab w:val="left" w:pos="254"/>
              </w:tabs>
              <w:jc w:val="both"/>
              <w:rPr>
                <w:rFonts w:eastAsia="SimSun"/>
                <w:sz w:val="20"/>
                <w:szCs w:val="20"/>
              </w:rPr>
            </w:pPr>
            <w:r w:rsidRPr="00AB0D1D">
              <w:rPr>
                <w:sz w:val="20"/>
                <w:szCs w:val="20"/>
              </w:rPr>
              <w:t>2.</w:t>
            </w:r>
            <w:r w:rsidRPr="00AB0D1D">
              <w:rPr>
                <w:rFonts w:eastAsia="SimSun"/>
                <w:sz w:val="20"/>
                <w:szCs w:val="20"/>
              </w:rPr>
              <w:t>Осуществление полного контроля над расходом энергетических ресурсов в муниципальных учреждениях, финансируемых из бюджета  муниципального образования «Новонукутское» Иркутской области;</w:t>
            </w:r>
          </w:p>
          <w:p w:rsidR="00AB0D1D" w:rsidRPr="00AB0D1D" w:rsidRDefault="00AB0D1D" w:rsidP="00AB0D1D">
            <w:pPr>
              <w:tabs>
                <w:tab w:val="left" w:pos="254"/>
              </w:tabs>
              <w:jc w:val="both"/>
              <w:rPr>
                <w:rFonts w:eastAsia="SimSun"/>
                <w:sz w:val="20"/>
                <w:szCs w:val="20"/>
              </w:rPr>
            </w:pPr>
            <w:r w:rsidRPr="00AB0D1D">
              <w:rPr>
                <w:rFonts w:eastAsia="SimSun"/>
                <w:sz w:val="20"/>
                <w:szCs w:val="20"/>
              </w:rPr>
              <w:t>3.Сокращение расходов бюджета  муниципального образования «Новонукутское» Иркутской области на обеспечение энергетическими ресурсами муниципальных казенных учреждений, органов местного самоуправления;</w:t>
            </w:r>
          </w:p>
          <w:p w:rsidR="00AB0D1D" w:rsidRPr="00AB0D1D" w:rsidRDefault="00AB0D1D" w:rsidP="00AB0D1D">
            <w:pPr>
              <w:tabs>
                <w:tab w:val="left" w:pos="254"/>
              </w:tabs>
              <w:jc w:val="both"/>
              <w:rPr>
                <w:rFonts w:eastAsia="SimSun"/>
                <w:sz w:val="20"/>
                <w:szCs w:val="20"/>
              </w:rPr>
            </w:pPr>
            <w:r w:rsidRPr="00AB0D1D">
              <w:rPr>
                <w:rFonts w:eastAsia="SimSun"/>
                <w:sz w:val="20"/>
                <w:szCs w:val="20"/>
              </w:rPr>
              <w:t>4.Повышение уровня оснащенности приборами учета используемых энергетических ресурсов;</w:t>
            </w:r>
          </w:p>
          <w:p w:rsidR="00AB0D1D" w:rsidRPr="00AB0D1D" w:rsidRDefault="00AB0D1D" w:rsidP="00AB0D1D">
            <w:pPr>
              <w:tabs>
                <w:tab w:val="left" w:pos="254"/>
              </w:tabs>
              <w:jc w:val="both"/>
              <w:rPr>
                <w:rFonts w:eastAsia="SimSun"/>
                <w:sz w:val="20"/>
                <w:szCs w:val="20"/>
              </w:rPr>
            </w:pPr>
            <w:r w:rsidRPr="00AB0D1D">
              <w:rPr>
                <w:rFonts w:eastAsia="SimSun"/>
                <w:sz w:val="20"/>
                <w:szCs w:val="20"/>
              </w:rPr>
              <w:t>5.Повышения эффективности использования энергетических ресурсов в системах коммунальной инфраструктуры муниципального образования «Новонукутское» Иркутской области;</w:t>
            </w:r>
          </w:p>
          <w:p w:rsidR="00AB0D1D" w:rsidRPr="00AB0D1D" w:rsidRDefault="00AB0D1D" w:rsidP="00AB0D1D">
            <w:pPr>
              <w:tabs>
                <w:tab w:val="left" w:pos="254"/>
              </w:tabs>
              <w:jc w:val="both"/>
              <w:rPr>
                <w:rFonts w:eastAsia="SimSun"/>
                <w:sz w:val="20"/>
                <w:szCs w:val="20"/>
              </w:rPr>
            </w:pPr>
            <w:r w:rsidRPr="00AB0D1D">
              <w:rPr>
                <w:rFonts w:eastAsia="SimSun"/>
                <w:sz w:val="20"/>
                <w:szCs w:val="20"/>
              </w:rPr>
              <w:t>6.Сокращение потерь энергетических ресурсов при их передаче, в том числе в системах коммунальной инфраструктуры  муниципального образования «Новонукутское» Иркутской области;</w:t>
            </w:r>
          </w:p>
          <w:p w:rsidR="00AB0D1D" w:rsidRPr="00AB0D1D" w:rsidRDefault="00AB0D1D" w:rsidP="00AB0D1D">
            <w:pPr>
              <w:tabs>
                <w:tab w:val="left" w:pos="254"/>
              </w:tabs>
              <w:jc w:val="both"/>
              <w:rPr>
                <w:rFonts w:eastAsia="SimSun"/>
                <w:sz w:val="20"/>
                <w:szCs w:val="20"/>
              </w:rPr>
            </w:pPr>
            <w:r w:rsidRPr="00AB0D1D">
              <w:rPr>
                <w:rFonts w:eastAsia="SimSun"/>
                <w:sz w:val="20"/>
                <w:szCs w:val="20"/>
              </w:rPr>
              <w:t>7.Оптимизация целевых показателей энергетической эффективности по видам энергетических ресурсов;</w:t>
            </w:r>
          </w:p>
          <w:p w:rsidR="00AB0D1D" w:rsidRPr="00AB0D1D" w:rsidRDefault="00AB0D1D" w:rsidP="00AB0D1D">
            <w:pPr>
              <w:tabs>
                <w:tab w:val="left" w:pos="254"/>
              </w:tabs>
              <w:jc w:val="both"/>
              <w:rPr>
                <w:rFonts w:eastAsia="SimSun"/>
                <w:sz w:val="20"/>
                <w:szCs w:val="20"/>
              </w:rPr>
            </w:pPr>
            <w:r w:rsidRPr="00AB0D1D">
              <w:rPr>
                <w:rFonts w:eastAsia="SimSun"/>
                <w:sz w:val="20"/>
                <w:szCs w:val="20"/>
              </w:rPr>
              <w:t xml:space="preserve"> 8.Сокращение нерационального расходования и потерь энергетических ресурсов;</w:t>
            </w:r>
          </w:p>
          <w:p w:rsidR="00AB0D1D" w:rsidRPr="00AB0D1D" w:rsidRDefault="00AB0D1D" w:rsidP="00AB0D1D">
            <w:pPr>
              <w:jc w:val="both"/>
              <w:rPr>
                <w:sz w:val="20"/>
                <w:szCs w:val="20"/>
              </w:rPr>
            </w:pPr>
            <w:r w:rsidRPr="00AB0D1D">
              <w:rPr>
                <w:rFonts w:eastAsia="SimSun"/>
                <w:sz w:val="20"/>
                <w:szCs w:val="20"/>
              </w:rPr>
              <w:t>9.Переход на 100% приборный учет потребления энергетических ресурсов.</w:t>
            </w:r>
          </w:p>
        </w:tc>
      </w:tr>
      <w:tr w:rsidR="00AB0D1D" w:rsidRPr="00AB0D1D" w:rsidTr="00AB0D1D">
        <w:trPr>
          <w:trHeight w:val="690"/>
        </w:trPr>
        <w:tc>
          <w:tcPr>
            <w:tcW w:w="1946" w:type="dxa"/>
          </w:tcPr>
          <w:p w:rsidR="00AB0D1D" w:rsidRPr="00AB0D1D" w:rsidRDefault="00AB0D1D" w:rsidP="00AB0D1D">
            <w:pPr>
              <w:jc w:val="center"/>
              <w:rPr>
                <w:sz w:val="20"/>
                <w:szCs w:val="20"/>
              </w:rPr>
            </w:pPr>
            <w:r w:rsidRPr="00AB0D1D">
              <w:rPr>
                <w:sz w:val="20"/>
                <w:szCs w:val="20"/>
              </w:rPr>
              <w:t>Объёмы и источники финансирования Программы</w:t>
            </w:r>
          </w:p>
        </w:tc>
        <w:tc>
          <w:tcPr>
            <w:tcW w:w="8128" w:type="dxa"/>
          </w:tcPr>
          <w:p w:rsidR="00AB0D1D" w:rsidRPr="00AB0D1D" w:rsidRDefault="00AB0D1D" w:rsidP="00AB0D1D">
            <w:pPr>
              <w:jc w:val="both"/>
              <w:rPr>
                <w:sz w:val="20"/>
                <w:szCs w:val="20"/>
              </w:rPr>
            </w:pPr>
            <w:r w:rsidRPr="00AB0D1D">
              <w:rPr>
                <w:sz w:val="20"/>
                <w:szCs w:val="20"/>
              </w:rPr>
              <w:t xml:space="preserve">Объём финансирования Программы с учётом средств областного бюджета и планируемых средств бюджета муниципального образования «Новонукутское» составляет </w:t>
            </w:r>
            <w:r w:rsidRPr="00AB0D1D">
              <w:rPr>
                <w:color w:val="FF0000"/>
                <w:sz w:val="20"/>
                <w:szCs w:val="20"/>
              </w:rPr>
              <w:t xml:space="preserve">179 </w:t>
            </w:r>
            <w:r w:rsidRPr="00AB0D1D">
              <w:rPr>
                <w:sz w:val="20"/>
                <w:szCs w:val="20"/>
              </w:rPr>
              <w:t>тыс. руб.</w:t>
            </w:r>
          </w:p>
          <w:p w:rsidR="00AB0D1D" w:rsidRPr="00AB0D1D" w:rsidRDefault="00AB0D1D" w:rsidP="00AB0D1D">
            <w:pPr>
              <w:jc w:val="both"/>
              <w:rPr>
                <w:sz w:val="20"/>
                <w:szCs w:val="20"/>
              </w:rPr>
            </w:pPr>
          </w:p>
        </w:tc>
      </w:tr>
      <w:tr w:rsidR="00AB0D1D" w:rsidRPr="00AB0D1D" w:rsidTr="00AB0D1D">
        <w:trPr>
          <w:trHeight w:val="435"/>
        </w:trPr>
        <w:tc>
          <w:tcPr>
            <w:tcW w:w="1946" w:type="dxa"/>
          </w:tcPr>
          <w:p w:rsidR="00AB0D1D" w:rsidRPr="00AB0D1D" w:rsidRDefault="00AB0D1D" w:rsidP="00AB0D1D">
            <w:pPr>
              <w:jc w:val="center"/>
              <w:rPr>
                <w:sz w:val="20"/>
                <w:szCs w:val="20"/>
              </w:rPr>
            </w:pPr>
            <w:r w:rsidRPr="00AB0D1D">
              <w:rPr>
                <w:sz w:val="20"/>
                <w:szCs w:val="20"/>
              </w:rPr>
              <w:t>Контроль за исполнением Программы</w:t>
            </w:r>
          </w:p>
        </w:tc>
        <w:tc>
          <w:tcPr>
            <w:tcW w:w="8128" w:type="dxa"/>
          </w:tcPr>
          <w:p w:rsidR="00AB0D1D" w:rsidRPr="00AB0D1D" w:rsidRDefault="00AB0D1D" w:rsidP="00AB0D1D">
            <w:pPr>
              <w:jc w:val="both"/>
              <w:rPr>
                <w:sz w:val="20"/>
                <w:szCs w:val="20"/>
              </w:rPr>
            </w:pPr>
            <w:r w:rsidRPr="00AB0D1D">
              <w:rPr>
                <w:sz w:val="20"/>
                <w:szCs w:val="20"/>
              </w:rPr>
              <w:t>Администрации муниципального образования «Новонукутское»</w:t>
            </w:r>
          </w:p>
        </w:tc>
      </w:tr>
    </w:tbl>
    <w:p w:rsidR="00AB0D1D" w:rsidRPr="00AB0D1D" w:rsidRDefault="00AB0D1D" w:rsidP="00AB0D1D">
      <w:pPr>
        <w:jc w:val="center"/>
        <w:rPr>
          <w:b/>
          <w:sz w:val="20"/>
          <w:szCs w:val="20"/>
        </w:rPr>
      </w:pPr>
      <w:r w:rsidRPr="00AB0D1D">
        <w:rPr>
          <w:b/>
          <w:sz w:val="20"/>
          <w:szCs w:val="20"/>
        </w:rPr>
        <w:t xml:space="preserve">Раздел 2. Содержание проблемы и обоснование необходимости ее решения </w:t>
      </w:r>
    </w:p>
    <w:p w:rsidR="00AB0D1D" w:rsidRPr="00AB0D1D" w:rsidRDefault="00AB0D1D" w:rsidP="00AB0D1D">
      <w:pPr>
        <w:jc w:val="center"/>
        <w:rPr>
          <w:b/>
          <w:sz w:val="20"/>
          <w:szCs w:val="20"/>
        </w:rPr>
      </w:pPr>
      <w:r w:rsidRPr="00AB0D1D">
        <w:rPr>
          <w:b/>
          <w:sz w:val="20"/>
          <w:szCs w:val="20"/>
        </w:rPr>
        <w:t>программно-целевым методом</w:t>
      </w:r>
    </w:p>
    <w:p w:rsidR="00AB0D1D" w:rsidRPr="00AB0D1D" w:rsidRDefault="00AB0D1D" w:rsidP="00AB0D1D">
      <w:pPr>
        <w:ind w:firstLine="567"/>
        <w:jc w:val="both"/>
        <w:rPr>
          <w:sz w:val="20"/>
          <w:szCs w:val="20"/>
        </w:rPr>
      </w:pPr>
      <w:r w:rsidRPr="00AB0D1D">
        <w:rPr>
          <w:sz w:val="20"/>
          <w:szCs w:val="20"/>
        </w:rPr>
        <w:t>Основанием для разработки  муниципальной программы «Энергосбережение и повышение энергетической эффективности на территории муниципального образования «Новонукутское» на 2019-2024 годы» являются требования статьи 8 Федерального закона Российской Федерации от 23.11.2009 г. № 261-ФЗ «Об энергосбережении и о повышении энергетической эффективн</w:t>
      </w:r>
      <w:r w:rsidRPr="00AB0D1D">
        <w:rPr>
          <w:sz w:val="20"/>
          <w:szCs w:val="20"/>
        </w:rPr>
        <w:t>о</w:t>
      </w:r>
      <w:r w:rsidRPr="00AB0D1D">
        <w:rPr>
          <w:sz w:val="20"/>
          <w:szCs w:val="20"/>
        </w:rPr>
        <w:t xml:space="preserve">сти и о внесении изменений в отдельные законодательные акты Российской Федерации». </w:t>
      </w:r>
    </w:p>
    <w:p w:rsidR="00AB0D1D" w:rsidRPr="00AB0D1D" w:rsidRDefault="00AB0D1D" w:rsidP="00AB0D1D">
      <w:pPr>
        <w:ind w:firstLine="567"/>
        <w:jc w:val="both"/>
        <w:rPr>
          <w:color w:val="000000"/>
          <w:sz w:val="20"/>
          <w:szCs w:val="20"/>
        </w:rPr>
      </w:pPr>
      <w:r w:rsidRPr="00AB0D1D">
        <w:rPr>
          <w:sz w:val="20"/>
          <w:szCs w:val="20"/>
        </w:rPr>
        <w:t>Программа разработана в соответствии с требованиями постановления Правительства от 31.12.2009 г. №1225 «О требованиях к региональным и муниципальным программам в области энергосбережения и повышения энерг</w:t>
      </w:r>
      <w:r w:rsidRPr="00AB0D1D">
        <w:rPr>
          <w:sz w:val="20"/>
          <w:szCs w:val="20"/>
        </w:rPr>
        <w:t>е</w:t>
      </w:r>
      <w:r w:rsidRPr="00AB0D1D">
        <w:rPr>
          <w:sz w:val="20"/>
          <w:szCs w:val="20"/>
        </w:rPr>
        <w:t>тической эффективности», планом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утвержденного распоряжением Правител</w:t>
      </w:r>
      <w:r w:rsidRPr="00AB0D1D">
        <w:rPr>
          <w:sz w:val="20"/>
          <w:szCs w:val="20"/>
        </w:rPr>
        <w:t>ь</w:t>
      </w:r>
      <w:r w:rsidRPr="00AB0D1D">
        <w:rPr>
          <w:sz w:val="20"/>
          <w:szCs w:val="20"/>
        </w:rPr>
        <w:t>ства РФ от 01.12.2009 №</w:t>
      </w:r>
      <w:r w:rsidRPr="00AB0D1D">
        <w:rPr>
          <w:color w:val="000000"/>
          <w:sz w:val="20"/>
          <w:szCs w:val="20"/>
        </w:rPr>
        <w:t xml:space="preserve">1830-р. </w:t>
      </w:r>
    </w:p>
    <w:p w:rsidR="00AB0D1D" w:rsidRPr="00AB0D1D" w:rsidRDefault="00AB0D1D" w:rsidP="00AB0D1D">
      <w:pPr>
        <w:pStyle w:val="aa"/>
        <w:suppressAutoHyphens/>
        <w:ind w:firstLine="567"/>
        <w:rPr>
          <w:color w:val="000000"/>
          <w:sz w:val="20"/>
        </w:rPr>
      </w:pPr>
      <w:r w:rsidRPr="00AB0D1D">
        <w:rPr>
          <w:color w:val="000000"/>
          <w:sz w:val="20"/>
        </w:rPr>
        <w:t xml:space="preserve">Программа энергосбережения на основе анализа сложившейся ситуации определяет стратегические приоритеты и важнейшие программные мероприятия по энергосбережению и эффективному использованию энергетических ресурсов.  </w:t>
      </w:r>
    </w:p>
    <w:p w:rsidR="00AB0D1D" w:rsidRPr="00AB0D1D" w:rsidRDefault="00AB0D1D" w:rsidP="00AB0D1D">
      <w:pPr>
        <w:tabs>
          <w:tab w:val="left" w:pos="1701"/>
        </w:tabs>
        <w:jc w:val="both"/>
        <w:rPr>
          <w:rFonts w:eastAsia="SimSun"/>
          <w:sz w:val="20"/>
          <w:szCs w:val="20"/>
        </w:rPr>
      </w:pPr>
      <w:r w:rsidRPr="00AB0D1D">
        <w:rPr>
          <w:color w:val="000000"/>
          <w:sz w:val="20"/>
          <w:szCs w:val="20"/>
        </w:rPr>
        <w:t xml:space="preserve">         </w:t>
      </w:r>
      <w:r w:rsidRPr="00AB0D1D">
        <w:rPr>
          <w:rFonts w:eastAsia="SimSun"/>
          <w:sz w:val="20"/>
          <w:szCs w:val="20"/>
        </w:rPr>
        <w:t>Энергосбережение является актуальным и необходимым условием нормального функционирования   муниципального образования, так как повышение эффективности использования энергетических ресурсов на территории муниципального образования при непрерывном росте цен на энергетические ресурсы и, соответственно, увеличении затрат на потребление электрической энергии, тепловой энергии и воды позволяет добиться существенной экономии как энергетических, так и финансовых ресурсов.</w:t>
      </w:r>
    </w:p>
    <w:p w:rsidR="00AB0D1D" w:rsidRPr="00AB0D1D" w:rsidRDefault="00AB0D1D" w:rsidP="00AB0D1D">
      <w:pPr>
        <w:tabs>
          <w:tab w:val="left" w:pos="1701"/>
        </w:tabs>
        <w:jc w:val="both"/>
        <w:rPr>
          <w:rFonts w:eastAsia="SimSun"/>
          <w:sz w:val="20"/>
          <w:szCs w:val="20"/>
        </w:rPr>
      </w:pPr>
      <w:r w:rsidRPr="00AB0D1D">
        <w:rPr>
          <w:rFonts w:eastAsia="SimSun"/>
          <w:sz w:val="20"/>
          <w:szCs w:val="20"/>
        </w:rPr>
        <w:t xml:space="preserve">          Анализ    показывает, что основные потери энергетических ресурсов наблюдаются при неэффективном использовании, распределении и потреблении энергетических ресурсов, а также ветхость зданий, сооружений, ограждающих конструкций, инженерных коммуникаций, расположенных на территории муниципального образования. </w:t>
      </w:r>
    </w:p>
    <w:p w:rsidR="00AB0D1D" w:rsidRPr="00AB0D1D" w:rsidRDefault="00AB0D1D" w:rsidP="00AB0D1D">
      <w:pPr>
        <w:tabs>
          <w:tab w:val="left" w:pos="1701"/>
        </w:tabs>
        <w:jc w:val="both"/>
        <w:rPr>
          <w:rFonts w:eastAsia="SimSun"/>
          <w:sz w:val="20"/>
          <w:szCs w:val="20"/>
        </w:rPr>
      </w:pPr>
      <w:r w:rsidRPr="00AB0D1D">
        <w:rPr>
          <w:rFonts w:eastAsia="SimSun"/>
          <w:sz w:val="20"/>
          <w:szCs w:val="20"/>
        </w:rPr>
        <w:t xml:space="preserve">          </w:t>
      </w:r>
      <w:r w:rsidRPr="00AB0D1D">
        <w:rPr>
          <w:sz w:val="20"/>
          <w:szCs w:val="20"/>
        </w:rPr>
        <w:t>В условиях роста стоимости энергоресурсов, дефицита бюджетных ресурсов, крайне важным становится обеспечение эффективного использования энергоресурсов в муниципальных зданиях.</w:t>
      </w:r>
    </w:p>
    <w:p w:rsidR="00AB0D1D" w:rsidRPr="00AB0D1D" w:rsidRDefault="00AB0D1D" w:rsidP="00AB0D1D">
      <w:pPr>
        <w:tabs>
          <w:tab w:val="left" w:pos="1701"/>
        </w:tabs>
        <w:jc w:val="both"/>
        <w:rPr>
          <w:rFonts w:eastAsia="SimSun"/>
          <w:sz w:val="20"/>
          <w:szCs w:val="20"/>
        </w:rPr>
      </w:pPr>
      <w:r w:rsidRPr="00AB0D1D">
        <w:rPr>
          <w:rFonts w:eastAsia="SimSun"/>
          <w:sz w:val="20"/>
          <w:szCs w:val="20"/>
        </w:rPr>
        <w:t xml:space="preserve">          </w:t>
      </w:r>
      <w:r w:rsidRPr="00AB0D1D">
        <w:rPr>
          <w:sz w:val="20"/>
          <w:szCs w:val="20"/>
        </w:rPr>
        <w:t>Основными проблемами низкой энергоэффективности являются:</w:t>
      </w:r>
    </w:p>
    <w:p w:rsidR="00AB0D1D" w:rsidRPr="00AB0D1D" w:rsidRDefault="00AB0D1D" w:rsidP="00AB0D1D">
      <w:pPr>
        <w:ind w:firstLine="567"/>
        <w:jc w:val="both"/>
        <w:rPr>
          <w:sz w:val="20"/>
          <w:szCs w:val="20"/>
        </w:rPr>
      </w:pPr>
      <w:r w:rsidRPr="00AB0D1D">
        <w:rPr>
          <w:sz w:val="20"/>
          <w:szCs w:val="20"/>
        </w:rPr>
        <w:t>1) неполная оснащенность приборами учета тепловой энергии и воды;</w:t>
      </w:r>
    </w:p>
    <w:p w:rsidR="00AB0D1D" w:rsidRPr="00AB0D1D" w:rsidRDefault="00AB0D1D" w:rsidP="00AB0D1D">
      <w:pPr>
        <w:pStyle w:val="ConsPlusNormal"/>
        <w:widowControl/>
        <w:ind w:firstLine="567"/>
        <w:jc w:val="both"/>
        <w:rPr>
          <w:rFonts w:ascii="Times New Roman" w:hAnsi="Times New Roman" w:cs="Times New Roman"/>
        </w:rPr>
      </w:pPr>
      <w:r w:rsidRPr="00AB0D1D">
        <w:rPr>
          <w:rFonts w:ascii="Times New Roman" w:hAnsi="Times New Roman" w:cs="Times New Roman"/>
        </w:rPr>
        <w:t>2) потери теплого воздуха через чердачные и оконные проемы, систему вентиляции, неплотности перекрытий, стен, трубопроводов и арматуры;</w:t>
      </w:r>
    </w:p>
    <w:p w:rsidR="00AB0D1D" w:rsidRPr="00AB0D1D" w:rsidRDefault="00AB0D1D" w:rsidP="00AB0D1D">
      <w:pPr>
        <w:pStyle w:val="ConsPlusNormal"/>
        <w:widowControl/>
        <w:ind w:firstLine="567"/>
        <w:jc w:val="both"/>
        <w:rPr>
          <w:rFonts w:ascii="Times New Roman" w:hAnsi="Times New Roman" w:cs="Times New Roman"/>
        </w:rPr>
      </w:pPr>
      <w:r w:rsidRPr="00AB0D1D">
        <w:rPr>
          <w:rFonts w:ascii="Times New Roman" w:hAnsi="Times New Roman" w:cs="Times New Roman"/>
        </w:rPr>
        <w:t xml:space="preserve">3) изношенность систем коммунальной инфраструктуры; </w:t>
      </w:r>
    </w:p>
    <w:p w:rsidR="00AB0D1D" w:rsidRPr="00AB0D1D" w:rsidRDefault="00AB0D1D" w:rsidP="00AB0D1D">
      <w:pPr>
        <w:pStyle w:val="ConsPlusNormal"/>
        <w:widowControl/>
        <w:ind w:firstLine="567"/>
        <w:jc w:val="both"/>
        <w:rPr>
          <w:rFonts w:ascii="Times New Roman" w:hAnsi="Times New Roman" w:cs="Times New Roman"/>
        </w:rPr>
      </w:pPr>
      <w:r w:rsidRPr="00AB0D1D">
        <w:rPr>
          <w:rFonts w:ascii="Times New Roman" w:hAnsi="Times New Roman" w:cs="Times New Roman"/>
        </w:rPr>
        <w:t xml:space="preserve">4) недостаточный контроль за соблюдением необходимых параметров работы систем энергоснабжения и за эксплуатацией муниципальных зданий.  </w:t>
      </w:r>
    </w:p>
    <w:p w:rsidR="00AB0D1D" w:rsidRPr="00AB0D1D" w:rsidRDefault="00AB0D1D" w:rsidP="00AB0D1D">
      <w:pPr>
        <w:pStyle w:val="ConsPlusNormal"/>
        <w:widowControl/>
        <w:ind w:firstLine="567"/>
        <w:jc w:val="both"/>
        <w:rPr>
          <w:rFonts w:ascii="Times New Roman" w:hAnsi="Times New Roman" w:cs="Times New Roman"/>
        </w:rPr>
      </w:pPr>
      <w:r w:rsidRPr="00AB0D1D">
        <w:rPr>
          <w:rFonts w:ascii="Times New Roman" w:hAnsi="Times New Roman" w:cs="Times New Roman"/>
        </w:rPr>
        <w:t>В результате, наблюдаются потери энергетических ресурсов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AB0D1D" w:rsidRPr="00AB0D1D" w:rsidRDefault="00AB0D1D" w:rsidP="00AB0D1D">
      <w:pPr>
        <w:ind w:firstLine="567"/>
        <w:jc w:val="both"/>
        <w:rPr>
          <w:sz w:val="20"/>
          <w:szCs w:val="20"/>
        </w:rPr>
      </w:pPr>
      <w:r w:rsidRPr="00AB0D1D">
        <w:rPr>
          <w:sz w:val="20"/>
          <w:szCs w:val="20"/>
        </w:rPr>
        <w:lastRenderedPageBreak/>
        <w:t>В числе основных причин, по которым энергосбережение муниципальных зданий выходит на первый план является необходимость:</w:t>
      </w:r>
    </w:p>
    <w:p w:rsidR="00AB0D1D" w:rsidRPr="00AB0D1D" w:rsidRDefault="00AB0D1D" w:rsidP="00AB0D1D">
      <w:pPr>
        <w:ind w:firstLine="567"/>
        <w:jc w:val="both"/>
        <w:rPr>
          <w:sz w:val="20"/>
          <w:szCs w:val="20"/>
        </w:rPr>
      </w:pPr>
      <w:r w:rsidRPr="00AB0D1D">
        <w:rPr>
          <w:sz w:val="20"/>
          <w:szCs w:val="20"/>
        </w:rPr>
        <w:t>1) снижения расходов бюджета на оплату энергетических ресурсов и поддержания систем ресурсоснабжения в рабочем состоянии;</w:t>
      </w:r>
    </w:p>
    <w:p w:rsidR="00AB0D1D" w:rsidRPr="00AB0D1D" w:rsidRDefault="00AB0D1D" w:rsidP="00AB0D1D">
      <w:pPr>
        <w:ind w:firstLine="567"/>
        <w:jc w:val="both"/>
        <w:rPr>
          <w:sz w:val="20"/>
          <w:szCs w:val="20"/>
        </w:rPr>
      </w:pPr>
      <w:r w:rsidRPr="00AB0D1D">
        <w:rPr>
          <w:sz w:val="20"/>
          <w:szCs w:val="20"/>
        </w:rPr>
        <w:t>2) уменьшения роста затрат на оплату энергетических ресурсов при неизбежном увеличении тарифов.</w:t>
      </w:r>
    </w:p>
    <w:p w:rsidR="00AB0D1D" w:rsidRPr="00AB0D1D" w:rsidRDefault="00AB0D1D" w:rsidP="00AB0D1D">
      <w:pPr>
        <w:tabs>
          <w:tab w:val="left" w:pos="1701"/>
        </w:tabs>
        <w:ind w:firstLine="709"/>
        <w:jc w:val="both"/>
        <w:rPr>
          <w:rFonts w:eastAsia="SimSun"/>
          <w:sz w:val="20"/>
          <w:szCs w:val="20"/>
        </w:rPr>
      </w:pPr>
      <w:r w:rsidRPr="00AB0D1D">
        <w:rPr>
          <w:rFonts w:eastAsia="SimSun"/>
          <w:sz w:val="20"/>
          <w:szCs w:val="20"/>
        </w:rPr>
        <w:t xml:space="preserve">   Изменения стоимости энергетических и коммунальных ресурсов приведут к следующим негативным последствиям:</w:t>
      </w:r>
    </w:p>
    <w:p w:rsidR="00AB0D1D" w:rsidRPr="00AB0D1D" w:rsidRDefault="00AB0D1D" w:rsidP="00AB0D1D">
      <w:pPr>
        <w:tabs>
          <w:tab w:val="left" w:pos="993"/>
        </w:tabs>
        <w:contextualSpacing/>
        <w:jc w:val="both"/>
        <w:rPr>
          <w:rFonts w:eastAsia="SimSun"/>
          <w:sz w:val="20"/>
          <w:szCs w:val="20"/>
        </w:rPr>
      </w:pPr>
      <w:r w:rsidRPr="00AB0D1D">
        <w:rPr>
          <w:rFonts w:eastAsia="SimSun"/>
          <w:sz w:val="20"/>
          <w:szCs w:val="20"/>
        </w:rPr>
        <w:t xml:space="preserve">- росту затрат организаций,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 </w:t>
      </w:r>
    </w:p>
    <w:p w:rsidR="00AB0D1D" w:rsidRPr="00AB0D1D" w:rsidRDefault="00AB0D1D" w:rsidP="00AB0D1D">
      <w:pPr>
        <w:tabs>
          <w:tab w:val="left" w:pos="993"/>
        </w:tabs>
        <w:contextualSpacing/>
        <w:jc w:val="both"/>
        <w:rPr>
          <w:rFonts w:eastAsia="SimSun"/>
          <w:sz w:val="20"/>
          <w:szCs w:val="20"/>
        </w:rPr>
      </w:pPr>
      <w:r w:rsidRPr="00AB0D1D">
        <w:rPr>
          <w:rFonts w:eastAsia="SimSun"/>
          <w:sz w:val="20"/>
          <w:szCs w:val="20"/>
        </w:rPr>
        <w:t xml:space="preserve">-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 </w:t>
      </w:r>
    </w:p>
    <w:p w:rsidR="00AB0D1D" w:rsidRPr="00AB0D1D" w:rsidRDefault="00AB0D1D" w:rsidP="00AB0D1D">
      <w:pPr>
        <w:tabs>
          <w:tab w:val="left" w:pos="993"/>
        </w:tabs>
        <w:contextualSpacing/>
        <w:jc w:val="both"/>
        <w:rPr>
          <w:rFonts w:eastAsia="SimSun"/>
          <w:sz w:val="20"/>
          <w:szCs w:val="20"/>
        </w:rPr>
      </w:pPr>
      <w:r w:rsidRPr="00AB0D1D">
        <w:rPr>
          <w:rFonts w:eastAsia="SimSun"/>
          <w:sz w:val="20"/>
          <w:szCs w:val="20"/>
        </w:rPr>
        <w:t xml:space="preserve">- снижению эффективности бюджетных расходов, вызванному ростом доли затрат на оплату коммунальных услуг в общих затратах на муниципальное управление; </w:t>
      </w:r>
    </w:p>
    <w:p w:rsidR="00AB0D1D" w:rsidRPr="00AB0D1D" w:rsidRDefault="00AB0D1D" w:rsidP="00AB0D1D">
      <w:pPr>
        <w:widowControl w:val="0"/>
        <w:tabs>
          <w:tab w:val="left" w:pos="993"/>
        </w:tabs>
        <w:contextualSpacing/>
        <w:jc w:val="both"/>
        <w:rPr>
          <w:rFonts w:eastAsia="SimSun"/>
          <w:sz w:val="20"/>
          <w:szCs w:val="20"/>
        </w:rPr>
      </w:pPr>
      <w:r w:rsidRPr="00AB0D1D">
        <w:rPr>
          <w:rFonts w:eastAsia="SimSun"/>
          <w:sz w:val="20"/>
          <w:szCs w:val="20"/>
        </w:rPr>
        <w:t xml:space="preserve">-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вызванному этим снижению эффективности оказания услуг. </w:t>
      </w:r>
    </w:p>
    <w:p w:rsidR="00AB0D1D" w:rsidRPr="00AB0D1D" w:rsidRDefault="00AB0D1D" w:rsidP="00AB0D1D">
      <w:pPr>
        <w:widowControl w:val="0"/>
        <w:tabs>
          <w:tab w:val="left" w:pos="1701"/>
        </w:tabs>
        <w:ind w:firstLine="709"/>
        <w:jc w:val="both"/>
        <w:rPr>
          <w:rFonts w:eastAsia="SimSun"/>
          <w:sz w:val="20"/>
          <w:szCs w:val="20"/>
        </w:rPr>
      </w:pPr>
      <w:r w:rsidRPr="00AB0D1D">
        <w:rPr>
          <w:rFonts w:eastAsia="SimSun"/>
          <w:sz w:val="20"/>
          <w:szCs w:val="20"/>
        </w:rPr>
        <w:t xml:space="preserve"> Для решения данной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энергетических ресурсов на территории  муниципального образования.</w:t>
      </w:r>
    </w:p>
    <w:p w:rsidR="00AB0D1D" w:rsidRPr="00AB0D1D" w:rsidRDefault="00AB0D1D" w:rsidP="00AB0D1D">
      <w:pPr>
        <w:tabs>
          <w:tab w:val="left" w:pos="1701"/>
        </w:tabs>
        <w:ind w:firstLine="709"/>
        <w:jc w:val="both"/>
        <w:rPr>
          <w:rFonts w:eastAsia="SimSun"/>
          <w:sz w:val="20"/>
          <w:szCs w:val="20"/>
        </w:rPr>
      </w:pPr>
      <w:r w:rsidRPr="00AB0D1D">
        <w:rPr>
          <w:rFonts w:eastAsia="SimSun"/>
          <w:sz w:val="20"/>
          <w:szCs w:val="20"/>
        </w:rPr>
        <w:t xml:space="preserve"> Основные риски, связанные с реализацией Программы, определяются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AB0D1D" w:rsidRPr="00AB0D1D" w:rsidRDefault="00AB0D1D" w:rsidP="00AB0D1D">
      <w:pPr>
        <w:pStyle w:val="ConsPlusNormal"/>
        <w:widowControl/>
        <w:ind w:firstLine="567"/>
        <w:jc w:val="both"/>
        <w:rPr>
          <w:rFonts w:ascii="Times New Roman" w:hAnsi="Times New Roman" w:cs="Times New Roman"/>
          <w:color w:val="3366FF"/>
          <w:lang w:eastAsia="nb-NO"/>
        </w:rPr>
      </w:pPr>
      <w:r w:rsidRPr="00AB0D1D">
        <w:rPr>
          <w:rFonts w:ascii="Times New Roman" w:hAnsi="Times New Roman" w:cs="Times New Roman"/>
        </w:rPr>
        <w:t xml:space="preserve">Процесс по повышению энергоэффективности в муниципальных зданиях должен иметь постоянный характер, а не ограничиваться отдельными, разрозненными мероприятиями.   </w:t>
      </w:r>
    </w:p>
    <w:p w:rsidR="00AB0D1D" w:rsidRPr="00AB0D1D" w:rsidRDefault="00AB0D1D" w:rsidP="00AB0D1D">
      <w:pPr>
        <w:ind w:firstLine="567"/>
        <w:jc w:val="both"/>
        <w:rPr>
          <w:sz w:val="20"/>
          <w:szCs w:val="20"/>
        </w:rPr>
      </w:pPr>
      <w:r w:rsidRPr="00AB0D1D">
        <w:rPr>
          <w:sz w:val="20"/>
          <w:szCs w:val="20"/>
        </w:rPr>
        <w:t>Такой процесс энергосбережения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и приступить к реализации программных мероприятий.</w:t>
      </w:r>
    </w:p>
    <w:p w:rsidR="00AB0D1D" w:rsidRPr="00AB0D1D" w:rsidRDefault="00AB0D1D" w:rsidP="00AB0D1D">
      <w:pPr>
        <w:pStyle w:val="Style5"/>
        <w:widowControl/>
        <w:spacing w:line="240" w:lineRule="auto"/>
        <w:ind w:firstLine="567"/>
        <w:rPr>
          <w:rStyle w:val="FontStyle39"/>
          <w:sz w:val="20"/>
          <w:szCs w:val="20"/>
        </w:rPr>
      </w:pPr>
      <w:r w:rsidRPr="00AB0D1D">
        <w:rPr>
          <w:rStyle w:val="FontStyle39"/>
          <w:sz w:val="20"/>
          <w:szCs w:val="20"/>
        </w:rPr>
        <w:t>При реализации Программы достигаются конкретные результаты в повышении эффективности использования всех видов энергоресурсов за счет:</w:t>
      </w:r>
    </w:p>
    <w:p w:rsidR="00AB0D1D" w:rsidRPr="00AB0D1D" w:rsidRDefault="00AB0D1D" w:rsidP="00AB0D1D">
      <w:pPr>
        <w:pStyle w:val="Style29"/>
        <w:widowControl/>
        <w:tabs>
          <w:tab w:val="left" w:pos="859"/>
        </w:tabs>
        <w:spacing w:line="240" w:lineRule="auto"/>
        <w:ind w:firstLine="567"/>
        <w:rPr>
          <w:rStyle w:val="FontStyle39"/>
          <w:sz w:val="20"/>
          <w:szCs w:val="20"/>
        </w:rPr>
      </w:pPr>
      <w:r w:rsidRPr="00AB0D1D">
        <w:rPr>
          <w:rStyle w:val="FontStyle39"/>
          <w:sz w:val="20"/>
          <w:szCs w:val="20"/>
        </w:rPr>
        <w:t>- внедрения учёта потребления энергетических ресурсов;</w:t>
      </w:r>
    </w:p>
    <w:p w:rsidR="00AB0D1D" w:rsidRPr="00AB0D1D" w:rsidRDefault="00AB0D1D" w:rsidP="00AB0D1D">
      <w:pPr>
        <w:pStyle w:val="Style29"/>
        <w:widowControl/>
        <w:tabs>
          <w:tab w:val="left" w:pos="859"/>
        </w:tabs>
        <w:spacing w:line="240" w:lineRule="auto"/>
        <w:ind w:firstLine="567"/>
        <w:rPr>
          <w:rStyle w:val="FontStyle39"/>
          <w:sz w:val="20"/>
          <w:szCs w:val="20"/>
        </w:rPr>
      </w:pPr>
      <w:r w:rsidRPr="00AB0D1D">
        <w:rPr>
          <w:rStyle w:val="FontStyle39"/>
          <w:sz w:val="20"/>
          <w:szCs w:val="20"/>
        </w:rPr>
        <w:t>- проведения энергетического обследования здания;</w:t>
      </w:r>
    </w:p>
    <w:p w:rsidR="00AB0D1D" w:rsidRPr="00AB0D1D" w:rsidRDefault="00AB0D1D" w:rsidP="00AB0D1D">
      <w:pPr>
        <w:pStyle w:val="Style29"/>
        <w:widowControl/>
        <w:numPr>
          <w:ilvl w:val="0"/>
          <w:numId w:val="45"/>
        </w:numPr>
        <w:tabs>
          <w:tab w:val="left" w:pos="0"/>
        </w:tabs>
        <w:spacing w:line="240" w:lineRule="auto"/>
        <w:ind w:firstLine="567"/>
        <w:rPr>
          <w:rStyle w:val="FontStyle39"/>
          <w:sz w:val="20"/>
          <w:szCs w:val="20"/>
        </w:rPr>
      </w:pPr>
      <w:r w:rsidRPr="00AB0D1D">
        <w:rPr>
          <w:rStyle w:val="FontStyle39"/>
          <w:sz w:val="20"/>
          <w:szCs w:val="20"/>
        </w:rPr>
        <w:t xml:space="preserve"> проведения программных мероприятий по внедрению энергосервисных услуг;</w:t>
      </w:r>
    </w:p>
    <w:p w:rsidR="00AB0D1D" w:rsidRPr="00AB0D1D" w:rsidRDefault="00AB0D1D" w:rsidP="00AB0D1D">
      <w:pPr>
        <w:pStyle w:val="Style29"/>
        <w:widowControl/>
        <w:tabs>
          <w:tab w:val="left" w:pos="1066"/>
        </w:tabs>
        <w:spacing w:line="240" w:lineRule="auto"/>
        <w:ind w:firstLine="567"/>
        <w:rPr>
          <w:rStyle w:val="FontStyle39"/>
          <w:sz w:val="20"/>
          <w:szCs w:val="20"/>
        </w:rPr>
      </w:pPr>
      <w:r w:rsidRPr="00AB0D1D">
        <w:rPr>
          <w:rStyle w:val="FontStyle39"/>
          <w:sz w:val="20"/>
          <w:szCs w:val="20"/>
        </w:rPr>
        <w:t>- сокращения удельных показателей потребляемых энергетических ресурсов.</w:t>
      </w:r>
    </w:p>
    <w:p w:rsidR="00AB0D1D" w:rsidRPr="00AB0D1D" w:rsidRDefault="00AB0D1D" w:rsidP="00AB0D1D">
      <w:pPr>
        <w:tabs>
          <w:tab w:val="left" w:pos="1701"/>
        </w:tabs>
        <w:ind w:firstLine="709"/>
        <w:jc w:val="both"/>
        <w:rPr>
          <w:rFonts w:eastAsia="SimSun"/>
          <w:sz w:val="20"/>
          <w:szCs w:val="20"/>
        </w:rPr>
      </w:pPr>
      <w:r w:rsidRPr="00AB0D1D">
        <w:rPr>
          <w:rFonts w:eastAsia="SimSun"/>
          <w:sz w:val="20"/>
          <w:szCs w:val="20"/>
        </w:rPr>
        <w:t xml:space="preserve"> </w:t>
      </w:r>
      <w:r w:rsidRPr="00AB0D1D">
        <w:rPr>
          <w:sz w:val="20"/>
          <w:szCs w:val="20"/>
        </w:rPr>
        <w:t>Централизованное обеспечение тепловой энергией  осуществляет теплоснабжающая организация  - ИП Шаповалов В. Н. Поставщиком электрической энергии является ООО «Иркутская Энергосбытовая компания». Эксплуатацию электрических сетей осуществляют филиал ГУЭП «Облкоммунэнерго» «Саянские электрические сети», ЦЭС ООО «Иркутская электросетевая компания».  Основной поставщик холодной воды - ООО «Крот».</w:t>
      </w:r>
    </w:p>
    <w:p w:rsidR="00AB0D1D" w:rsidRPr="00AB0D1D" w:rsidRDefault="00AB0D1D" w:rsidP="00AB0D1D">
      <w:pPr>
        <w:tabs>
          <w:tab w:val="left" w:pos="1701"/>
        </w:tabs>
        <w:ind w:firstLine="709"/>
        <w:jc w:val="both"/>
        <w:rPr>
          <w:rFonts w:eastAsia="SimSun"/>
          <w:sz w:val="20"/>
          <w:szCs w:val="20"/>
        </w:rPr>
      </w:pPr>
      <w:r w:rsidRPr="00AB0D1D">
        <w:rPr>
          <w:rFonts w:eastAsia="SimSun"/>
          <w:sz w:val="20"/>
          <w:szCs w:val="20"/>
        </w:rPr>
        <w:t xml:space="preserve">Муниципальная программа «Энергосбережение и повышение энергетической эффективности на территории   муниципального  «Новонукутское»   на 2019-2024 годы» (далее – Программа) должна обеспечить снижение потребления энергетических ресурсов за счет внедрения на территории   муниципального образования предлагаемых данной Программой решений и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w:t>
      </w:r>
    </w:p>
    <w:p w:rsidR="00AB0D1D" w:rsidRPr="00AB0D1D" w:rsidRDefault="00AB0D1D" w:rsidP="00AB0D1D">
      <w:pPr>
        <w:tabs>
          <w:tab w:val="left" w:pos="1701"/>
        </w:tabs>
        <w:jc w:val="both"/>
        <w:rPr>
          <w:rFonts w:eastAsia="SimSun"/>
          <w:sz w:val="20"/>
          <w:szCs w:val="20"/>
        </w:rPr>
      </w:pPr>
      <w:r w:rsidRPr="00AB0D1D">
        <w:rPr>
          <w:rFonts w:eastAsia="SimSun"/>
          <w:sz w:val="20"/>
          <w:szCs w:val="20"/>
        </w:rPr>
        <w:t xml:space="preserve">            Процесс энергосбережения и повышения энергетической эффективности можно обе</w:t>
      </w:r>
      <w:r w:rsidRPr="00AB0D1D">
        <w:rPr>
          <w:rFonts w:eastAsia="SimSun"/>
          <w:sz w:val="20"/>
          <w:szCs w:val="20"/>
          <w:u w:val="single"/>
        </w:rPr>
        <w:t>с</w:t>
      </w:r>
      <w:r w:rsidRPr="00AB0D1D">
        <w:rPr>
          <w:rFonts w:eastAsia="SimSun"/>
          <w:sz w:val="20"/>
          <w:szCs w:val="20"/>
        </w:rPr>
        <w:t>печить только путем разработки Программы и четкого выполнения плана внедрения мероприятий Программы.</w:t>
      </w:r>
    </w:p>
    <w:p w:rsidR="00AB0D1D" w:rsidRPr="00AB0D1D" w:rsidRDefault="00AB0D1D" w:rsidP="00AB0D1D">
      <w:pPr>
        <w:tabs>
          <w:tab w:val="left" w:pos="1701"/>
        </w:tabs>
        <w:ind w:firstLine="709"/>
        <w:jc w:val="both"/>
        <w:rPr>
          <w:rFonts w:eastAsia="SimSun"/>
          <w:sz w:val="20"/>
          <w:szCs w:val="20"/>
        </w:rPr>
      </w:pPr>
      <w:r w:rsidRPr="00AB0D1D">
        <w:rPr>
          <w:rFonts w:eastAsia="SimSun"/>
          <w:sz w:val="20"/>
          <w:szCs w:val="20"/>
        </w:rPr>
        <w:t>Реализация   Программы   будет осуществляться   на основе выполнения   мероприятий Программы по основным направлениям и срокам исполнения в соответствии с поставленными целями и задачами.</w:t>
      </w:r>
    </w:p>
    <w:p w:rsidR="00AB0D1D" w:rsidRPr="00AB0D1D" w:rsidRDefault="00AB0D1D" w:rsidP="00AB0D1D">
      <w:pPr>
        <w:pStyle w:val="Style29"/>
        <w:widowControl/>
        <w:tabs>
          <w:tab w:val="left" w:pos="854"/>
        </w:tabs>
        <w:spacing w:line="240" w:lineRule="auto"/>
        <w:ind w:firstLine="0"/>
        <w:rPr>
          <w:sz w:val="20"/>
          <w:szCs w:val="20"/>
        </w:rPr>
      </w:pPr>
      <w:r w:rsidRPr="00AB0D1D">
        <w:rPr>
          <w:rStyle w:val="FontStyle39"/>
          <w:sz w:val="20"/>
          <w:szCs w:val="20"/>
        </w:rPr>
        <w:t xml:space="preserve">          </w:t>
      </w:r>
      <w:r w:rsidRPr="00AB0D1D">
        <w:rPr>
          <w:sz w:val="20"/>
          <w:szCs w:val="20"/>
        </w:rPr>
        <w:t>Сведения о потреблении энергетических ресурсов администрацией МО «Новонукутское» представлены в таблице 1:</w:t>
      </w:r>
    </w:p>
    <w:p w:rsidR="00AB0D1D" w:rsidRPr="00AB0D1D" w:rsidRDefault="00AB0D1D" w:rsidP="00AB0D1D">
      <w:pPr>
        <w:ind w:firstLine="709"/>
        <w:jc w:val="right"/>
        <w:rPr>
          <w:sz w:val="20"/>
          <w:szCs w:val="20"/>
        </w:rPr>
      </w:pPr>
      <w:r w:rsidRPr="00AB0D1D">
        <w:rPr>
          <w:sz w:val="20"/>
          <w:szCs w:val="20"/>
        </w:rPr>
        <w:t xml:space="preserve">Таблица 1 </w:t>
      </w:r>
    </w:p>
    <w:tbl>
      <w:tblPr>
        <w:tblW w:w="10044" w:type="dxa"/>
        <w:tblInd w:w="93" w:type="dxa"/>
        <w:tblLook w:val="04A0"/>
      </w:tblPr>
      <w:tblGrid>
        <w:gridCol w:w="2826"/>
        <w:gridCol w:w="1086"/>
        <w:gridCol w:w="1380"/>
        <w:gridCol w:w="1418"/>
        <w:gridCol w:w="1417"/>
        <w:gridCol w:w="1917"/>
      </w:tblGrid>
      <w:tr w:rsidR="00AB0D1D" w:rsidRPr="00AB0D1D" w:rsidTr="00AB0D1D">
        <w:trPr>
          <w:trHeight w:val="315"/>
        </w:trPr>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B0D1D" w:rsidRPr="00AB0D1D" w:rsidRDefault="00AB0D1D" w:rsidP="00AB0D1D">
            <w:pPr>
              <w:jc w:val="center"/>
              <w:rPr>
                <w:b/>
                <w:bCs/>
                <w:color w:val="000000"/>
                <w:sz w:val="20"/>
                <w:szCs w:val="20"/>
              </w:rPr>
            </w:pPr>
            <w:r w:rsidRPr="00AB0D1D">
              <w:rPr>
                <w:b/>
                <w:bCs/>
                <w:color w:val="000000"/>
                <w:sz w:val="20"/>
                <w:szCs w:val="20"/>
              </w:rPr>
              <w:t>Показатели</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B0D1D" w:rsidRPr="00AB0D1D" w:rsidRDefault="00AB0D1D" w:rsidP="00AB0D1D">
            <w:pPr>
              <w:jc w:val="center"/>
              <w:rPr>
                <w:b/>
                <w:bCs/>
                <w:color w:val="000000"/>
                <w:sz w:val="20"/>
                <w:szCs w:val="20"/>
              </w:rPr>
            </w:pPr>
            <w:r w:rsidRPr="00AB0D1D">
              <w:rPr>
                <w:b/>
                <w:bCs/>
                <w:color w:val="000000"/>
                <w:sz w:val="20"/>
                <w:szCs w:val="20"/>
              </w:rPr>
              <w:t>Ед.изм.</w:t>
            </w:r>
          </w:p>
        </w:tc>
        <w:tc>
          <w:tcPr>
            <w:tcW w:w="4215" w:type="dxa"/>
            <w:gridSpan w:val="3"/>
            <w:tcBorders>
              <w:top w:val="single" w:sz="4" w:space="0" w:color="auto"/>
              <w:left w:val="nil"/>
              <w:bottom w:val="single" w:sz="4" w:space="0" w:color="auto"/>
              <w:right w:val="single" w:sz="4" w:space="0" w:color="auto"/>
            </w:tcBorders>
            <w:shd w:val="clear" w:color="auto" w:fill="auto"/>
            <w:noWrap/>
            <w:vAlign w:val="bottom"/>
          </w:tcPr>
          <w:p w:rsidR="00AB0D1D" w:rsidRPr="00AB0D1D" w:rsidRDefault="00AB0D1D" w:rsidP="00AB0D1D">
            <w:pPr>
              <w:jc w:val="center"/>
              <w:rPr>
                <w:b/>
                <w:bCs/>
                <w:color w:val="000000"/>
                <w:sz w:val="20"/>
                <w:szCs w:val="20"/>
              </w:rPr>
            </w:pPr>
            <w:r w:rsidRPr="00AB0D1D">
              <w:rPr>
                <w:b/>
                <w:bCs/>
                <w:color w:val="000000"/>
                <w:sz w:val="20"/>
                <w:szCs w:val="20"/>
              </w:rPr>
              <w:t>Годы</w:t>
            </w:r>
          </w:p>
        </w:tc>
        <w:tc>
          <w:tcPr>
            <w:tcW w:w="1917" w:type="dxa"/>
            <w:tcBorders>
              <w:top w:val="single" w:sz="4" w:space="0" w:color="auto"/>
              <w:left w:val="nil"/>
              <w:bottom w:val="single" w:sz="4" w:space="0" w:color="auto"/>
              <w:right w:val="single" w:sz="4" w:space="0" w:color="auto"/>
            </w:tcBorders>
          </w:tcPr>
          <w:p w:rsidR="00AB0D1D" w:rsidRPr="00AB0D1D" w:rsidRDefault="00AB0D1D" w:rsidP="00AB0D1D">
            <w:pPr>
              <w:jc w:val="center"/>
              <w:rPr>
                <w:b/>
                <w:bCs/>
                <w:color w:val="000000"/>
                <w:sz w:val="20"/>
                <w:szCs w:val="20"/>
              </w:rPr>
            </w:pPr>
          </w:p>
        </w:tc>
      </w:tr>
      <w:tr w:rsidR="00AB0D1D" w:rsidRPr="00AB0D1D" w:rsidTr="00AB0D1D">
        <w:trPr>
          <w:trHeight w:val="255"/>
        </w:trPr>
        <w:tc>
          <w:tcPr>
            <w:tcW w:w="2826"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rPr>
                <w:b/>
                <w:bCs/>
                <w:color w:val="000000"/>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jc w:val="center"/>
              <w:rPr>
                <w:b/>
                <w:bCs/>
                <w:color w:val="000000"/>
                <w:sz w:val="20"/>
                <w:szCs w:val="20"/>
              </w:rPr>
            </w:pPr>
          </w:p>
        </w:tc>
        <w:tc>
          <w:tcPr>
            <w:tcW w:w="1380"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b/>
                <w:bCs/>
                <w:color w:val="000000"/>
                <w:sz w:val="20"/>
                <w:szCs w:val="20"/>
              </w:rPr>
            </w:pPr>
            <w:r w:rsidRPr="00AB0D1D">
              <w:rPr>
                <w:b/>
                <w:bCs/>
                <w:color w:val="000000"/>
                <w:sz w:val="20"/>
                <w:szCs w:val="20"/>
              </w:rPr>
              <w:t>2015</w:t>
            </w:r>
          </w:p>
        </w:tc>
        <w:tc>
          <w:tcPr>
            <w:tcW w:w="1418"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b/>
                <w:bCs/>
                <w:color w:val="000000"/>
                <w:sz w:val="20"/>
                <w:szCs w:val="20"/>
              </w:rPr>
            </w:pPr>
            <w:r w:rsidRPr="00AB0D1D">
              <w:rPr>
                <w:b/>
                <w:bCs/>
                <w:color w:val="000000"/>
                <w:sz w:val="20"/>
                <w:szCs w:val="20"/>
              </w:rPr>
              <w:t>2016</w:t>
            </w:r>
          </w:p>
        </w:tc>
        <w:tc>
          <w:tcPr>
            <w:tcW w:w="1417"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b/>
                <w:bCs/>
                <w:color w:val="000000"/>
                <w:sz w:val="20"/>
                <w:szCs w:val="20"/>
              </w:rPr>
            </w:pPr>
            <w:r w:rsidRPr="00AB0D1D">
              <w:rPr>
                <w:b/>
                <w:bCs/>
                <w:color w:val="000000"/>
                <w:sz w:val="20"/>
                <w:szCs w:val="20"/>
              </w:rPr>
              <w:t>2017</w:t>
            </w:r>
          </w:p>
        </w:tc>
        <w:tc>
          <w:tcPr>
            <w:tcW w:w="1917" w:type="dxa"/>
            <w:tcBorders>
              <w:top w:val="nil"/>
              <w:left w:val="nil"/>
              <w:bottom w:val="single" w:sz="4" w:space="0" w:color="auto"/>
              <w:right w:val="single" w:sz="4" w:space="0" w:color="auto"/>
            </w:tcBorders>
          </w:tcPr>
          <w:p w:rsidR="00AB0D1D" w:rsidRPr="00AB0D1D" w:rsidRDefault="00AB0D1D" w:rsidP="00AB0D1D">
            <w:pPr>
              <w:jc w:val="center"/>
              <w:rPr>
                <w:b/>
                <w:bCs/>
                <w:color w:val="000000"/>
                <w:sz w:val="20"/>
                <w:szCs w:val="20"/>
              </w:rPr>
            </w:pPr>
            <w:r w:rsidRPr="00AB0D1D">
              <w:rPr>
                <w:b/>
                <w:bCs/>
                <w:color w:val="000000"/>
                <w:sz w:val="20"/>
                <w:szCs w:val="20"/>
              </w:rPr>
              <w:t>2018</w:t>
            </w:r>
          </w:p>
        </w:tc>
      </w:tr>
      <w:tr w:rsidR="00AB0D1D" w:rsidRPr="00AB0D1D" w:rsidTr="00AB0D1D">
        <w:trPr>
          <w:trHeight w:val="315"/>
        </w:trPr>
        <w:tc>
          <w:tcPr>
            <w:tcW w:w="2826" w:type="dxa"/>
            <w:tcBorders>
              <w:top w:val="nil"/>
              <w:left w:val="single" w:sz="4" w:space="0" w:color="auto"/>
              <w:bottom w:val="single" w:sz="4" w:space="0" w:color="auto"/>
              <w:right w:val="single" w:sz="4" w:space="0" w:color="auto"/>
            </w:tcBorders>
            <w:shd w:val="clear" w:color="auto" w:fill="auto"/>
            <w:vAlign w:val="bottom"/>
          </w:tcPr>
          <w:p w:rsidR="00AB0D1D" w:rsidRPr="00AB0D1D" w:rsidRDefault="00AB0D1D" w:rsidP="00AB0D1D">
            <w:pPr>
              <w:rPr>
                <w:color w:val="000000"/>
                <w:sz w:val="20"/>
                <w:szCs w:val="20"/>
              </w:rPr>
            </w:pPr>
            <w:r w:rsidRPr="00AB0D1D">
              <w:rPr>
                <w:color w:val="000000"/>
                <w:sz w:val="20"/>
                <w:szCs w:val="20"/>
              </w:rPr>
              <w:t xml:space="preserve">Объем потребления ЭЭ </w:t>
            </w:r>
          </w:p>
        </w:tc>
        <w:tc>
          <w:tcPr>
            <w:tcW w:w="1086" w:type="dxa"/>
            <w:tcBorders>
              <w:top w:val="nil"/>
              <w:left w:val="nil"/>
              <w:bottom w:val="single" w:sz="4" w:space="0" w:color="auto"/>
              <w:right w:val="single" w:sz="4" w:space="0" w:color="auto"/>
            </w:tcBorders>
            <w:shd w:val="clear" w:color="auto" w:fill="auto"/>
            <w:vAlign w:val="bottom"/>
          </w:tcPr>
          <w:p w:rsidR="00AB0D1D" w:rsidRPr="00AB0D1D" w:rsidRDefault="00AB0D1D" w:rsidP="00AB0D1D">
            <w:pPr>
              <w:jc w:val="center"/>
              <w:rPr>
                <w:color w:val="000000"/>
                <w:sz w:val="20"/>
                <w:szCs w:val="20"/>
              </w:rPr>
            </w:pPr>
            <w:r w:rsidRPr="00AB0D1D">
              <w:rPr>
                <w:color w:val="000000"/>
                <w:sz w:val="20"/>
                <w:szCs w:val="20"/>
              </w:rPr>
              <w:t>кВт/ч</w:t>
            </w:r>
          </w:p>
        </w:tc>
        <w:tc>
          <w:tcPr>
            <w:tcW w:w="1380"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sz w:val="20"/>
                <w:szCs w:val="20"/>
              </w:rPr>
            </w:pPr>
            <w:r w:rsidRPr="00AB0D1D">
              <w:rPr>
                <w:sz w:val="20"/>
                <w:szCs w:val="20"/>
              </w:rPr>
              <w:t xml:space="preserve">23218 </w:t>
            </w:r>
          </w:p>
        </w:tc>
        <w:tc>
          <w:tcPr>
            <w:tcW w:w="1418"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sz w:val="20"/>
                <w:szCs w:val="20"/>
              </w:rPr>
            </w:pPr>
            <w:r w:rsidRPr="00AB0D1D">
              <w:rPr>
                <w:sz w:val="20"/>
                <w:szCs w:val="20"/>
              </w:rPr>
              <w:t xml:space="preserve">26400 </w:t>
            </w:r>
          </w:p>
        </w:tc>
        <w:tc>
          <w:tcPr>
            <w:tcW w:w="1417" w:type="dxa"/>
            <w:tcBorders>
              <w:top w:val="nil"/>
              <w:left w:val="nil"/>
              <w:bottom w:val="single" w:sz="4" w:space="0" w:color="auto"/>
              <w:right w:val="single" w:sz="4" w:space="0" w:color="auto"/>
            </w:tcBorders>
            <w:shd w:val="clear" w:color="auto" w:fill="auto"/>
            <w:noWrap/>
          </w:tcPr>
          <w:p w:rsidR="00AB0D1D" w:rsidRPr="00AB0D1D" w:rsidRDefault="00AB0D1D" w:rsidP="00AB0D1D">
            <w:pPr>
              <w:jc w:val="center"/>
              <w:rPr>
                <w:sz w:val="20"/>
                <w:szCs w:val="20"/>
              </w:rPr>
            </w:pPr>
            <w:r w:rsidRPr="00AB0D1D">
              <w:rPr>
                <w:sz w:val="20"/>
                <w:szCs w:val="20"/>
              </w:rPr>
              <w:t xml:space="preserve">34560 </w:t>
            </w:r>
          </w:p>
        </w:tc>
        <w:tc>
          <w:tcPr>
            <w:tcW w:w="1917" w:type="dxa"/>
            <w:tcBorders>
              <w:top w:val="nil"/>
              <w:left w:val="nil"/>
              <w:bottom w:val="single" w:sz="4" w:space="0" w:color="auto"/>
              <w:right w:val="single" w:sz="4" w:space="0" w:color="auto"/>
            </w:tcBorders>
          </w:tcPr>
          <w:p w:rsidR="00AB0D1D" w:rsidRPr="00AB0D1D" w:rsidRDefault="00AB0D1D" w:rsidP="00AB0D1D">
            <w:pPr>
              <w:jc w:val="center"/>
              <w:rPr>
                <w:sz w:val="20"/>
                <w:szCs w:val="20"/>
              </w:rPr>
            </w:pPr>
            <w:r w:rsidRPr="00AB0D1D">
              <w:rPr>
                <w:sz w:val="20"/>
                <w:szCs w:val="20"/>
              </w:rPr>
              <w:t xml:space="preserve">30480 </w:t>
            </w:r>
          </w:p>
        </w:tc>
      </w:tr>
      <w:tr w:rsidR="00AB0D1D" w:rsidRPr="00AB0D1D" w:rsidTr="00AB0D1D">
        <w:trPr>
          <w:trHeight w:val="315"/>
        </w:trPr>
        <w:tc>
          <w:tcPr>
            <w:tcW w:w="2826" w:type="dxa"/>
            <w:tcBorders>
              <w:top w:val="nil"/>
              <w:left w:val="single" w:sz="4" w:space="0" w:color="auto"/>
              <w:bottom w:val="single" w:sz="4" w:space="0" w:color="auto"/>
              <w:right w:val="single" w:sz="4" w:space="0" w:color="auto"/>
            </w:tcBorders>
            <w:shd w:val="clear" w:color="auto" w:fill="auto"/>
            <w:vAlign w:val="bottom"/>
          </w:tcPr>
          <w:p w:rsidR="00AB0D1D" w:rsidRPr="00AB0D1D" w:rsidRDefault="00AB0D1D" w:rsidP="00AB0D1D">
            <w:pPr>
              <w:rPr>
                <w:color w:val="000000"/>
                <w:sz w:val="20"/>
                <w:szCs w:val="20"/>
              </w:rPr>
            </w:pPr>
            <w:r w:rsidRPr="00AB0D1D">
              <w:rPr>
                <w:color w:val="000000"/>
                <w:sz w:val="20"/>
                <w:szCs w:val="20"/>
              </w:rPr>
              <w:t xml:space="preserve">Объем потребления ТЭ </w:t>
            </w:r>
          </w:p>
        </w:tc>
        <w:tc>
          <w:tcPr>
            <w:tcW w:w="1086" w:type="dxa"/>
            <w:tcBorders>
              <w:top w:val="nil"/>
              <w:left w:val="nil"/>
              <w:bottom w:val="single" w:sz="4" w:space="0" w:color="auto"/>
              <w:right w:val="single" w:sz="4" w:space="0" w:color="auto"/>
            </w:tcBorders>
            <w:shd w:val="clear" w:color="auto" w:fill="auto"/>
            <w:vAlign w:val="bottom"/>
          </w:tcPr>
          <w:p w:rsidR="00AB0D1D" w:rsidRPr="00AB0D1D" w:rsidRDefault="00AB0D1D" w:rsidP="00AB0D1D">
            <w:pPr>
              <w:jc w:val="center"/>
              <w:rPr>
                <w:color w:val="000000"/>
                <w:sz w:val="20"/>
                <w:szCs w:val="20"/>
              </w:rPr>
            </w:pPr>
            <w:r w:rsidRPr="00AB0D1D">
              <w:rPr>
                <w:color w:val="000000"/>
                <w:sz w:val="20"/>
                <w:szCs w:val="20"/>
              </w:rPr>
              <w:t>Гкал</w:t>
            </w:r>
          </w:p>
        </w:tc>
        <w:tc>
          <w:tcPr>
            <w:tcW w:w="1380"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sz w:val="20"/>
                <w:szCs w:val="20"/>
              </w:rPr>
            </w:pPr>
            <w:r w:rsidRPr="00AB0D1D">
              <w:rPr>
                <w:sz w:val="20"/>
                <w:szCs w:val="20"/>
              </w:rPr>
              <w:t xml:space="preserve">109,284 </w:t>
            </w:r>
          </w:p>
        </w:tc>
        <w:tc>
          <w:tcPr>
            <w:tcW w:w="1418"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sz w:val="20"/>
                <w:szCs w:val="20"/>
              </w:rPr>
            </w:pPr>
            <w:r w:rsidRPr="00AB0D1D">
              <w:rPr>
                <w:sz w:val="20"/>
                <w:szCs w:val="20"/>
              </w:rPr>
              <w:t xml:space="preserve">109,284 </w:t>
            </w:r>
          </w:p>
        </w:tc>
        <w:tc>
          <w:tcPr>
            <w:tcW w:w="1417" w:type="dxa"/>
            <w:tcBorders>
              <w:top w:val="nil"/>
              <w:left w:val="nil"/>
              <w:bottom w:val="single" w:sz="4" w:space="0" w:color="auto"/>
              <w:right w:val="single" w:sz="4" w:space="0" w:color="auto"/>
            </w:tcBorders>
            <w:shd w:val="clear" w:color="auto" w:fill="auto"/>
            <w:noWrap/>
            <w:vAlign w:val="bottom"/>
          </w:tcPr>
          <w:p w:rsidR="00AB0D1D" w:rsidRPr="00AB0D1D" w:rsidRDefault="00AB0D1D" w:rsidP="00AB0D1D">
            <w:pPr>
              <w:jc w:val="center"/>
              <w:rPr>
                <w:sz w:val="20"/>
                <w:szCs w:val="20"/>
              </w:rPr>
            </w:pPr>
            <w:r w:rsidRPr="00AB0D1D">
              <w:rPr>
                <w:sz w:val="20"/>
                <w:szCs w:val="20"/>
              </w:rPr>
              <w:t xml:space="preserve">109,284 </w:t>
            </w:r>
          </w:p>
        </w:tc>
        <w:tc>
          <w:tcPr>
            <w:tcW w:w="1917" w:type="dxa"/>
            <w:tcBorders>
              <w:top w:val="nil"/>
              <w:left w:val="nil"/>
              <w:bottom w:val="single" w:sz="4" w:space="0" w:color="auto"/>
              <w:right w:val="single" w:sz="4" w:space="0" w:color="auto"/>
            </w:tcBorders>
          </w:tcPr>
          <w:p w:rsidR="00AB0D1D" w:rsidRPr="00AB0D1D" w:rsidRDefault="00AB0D1D" w:rsidP="00AB0D1D">
            <w:pPr>
              <w:jc w:val="center"/>
              <w:rPr>
                <w:sz w:val="20"/>
                <w:szCs w:val="20"/>
              </w:rPr>
            </w:pPr>
            <w:r w:rsidRPr="00AB0D1D">
              <w:rPr>
                <w:sz w:val="20"/>
                <w:szCs w:val="20"/>
              </w:rPr>
              <w:t xml:space="preserve">109,284 </w:t>
            </w:r>
          </w:p>
        </w:tc>
      </w:tr>
      <w:tr w:rsidR="00AB0D1D" w:rsidRPr="00AB0D1D" w:rsidTr="00AB0D1D">
        <w:trPr>
          <w:trHeight w:val="315"/>
        </w:trPr>
        <w:tc>
          <w:tcPr>
            <w:tcW w:w="2826" w:type="dxa"/>
            <w:tcBorders>
              <w:top w:val="nil"/>
              <w:left w:val="single" w:sz="4" w:space="0" w:color="auto"/>
              <w:bottom w:val="single" w:sz="4" w:space="0" w:color="auto"/>
              <w:right w:val="single" w:sz="4" w:space="0" w:color="auto"/>
            </w:tcBorders>
            <w:shd w:val="clear" w:color="auto" w:fill="auto"/>
            <w:vAlign w:val="center"/>
          </w:tcPr>
          <w:p w:rsidR="00AB0D1D" w:rsidRPr="00AB0D1D" w:rsidRDefault="00AB0D1D" w:rsidP="00AB0D1D">
            <w:pPr>
              <w:jc w:val="center"/>
              <w:rPr>
                <w:color w:val="000000"/>
                <w:sz w:val="20"/>
                <w:szCs w:val="20"/>
              </w:rPr>
            </w:pPr>
            <w:r w:rsidRPr="00AB0D1D">
              <w:rPr>
                <w:color w:val="000000"/>
                <w:sz w:val="20"/>
                <w:szCs w:val="20"/>
              </w:rPr>
              <w:t>Объем потребления воды</w:t>
            </w:r>
          </w:p>
        </w:tc>
        <w:tc>
          <w:tcPr>
            <w:tcW w:w="1086"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jc w:val="center"/>
              <w:rPr>
                <w:color w:val="000000"/>
                <w:sz w:val="20"/>
                <w:szCs w:val="20"/>
              </w:rPr>
            </w:pPr>
            <w:r w:rsidRPr="00AB0D1D">
              <w:rPr>
                <w:color w:val="000000"/>
                <w:sz w:val="20"/>
                <w:szCs w:val="20"/>
              </w:rPr>
              <w:t>куб.м.</w:t>
            </w:r>
          </w:p>
        </w:tc>
        <w:tc>
          <w:tcPr>
            <w:tcW w:w="1380"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jc w:val="center"/>
              <w:rPr>
                <w:sz w:val="20"/>
                <w:szCs w:val="20"/>
              </w:rPr>
            </w:pPr>
            <w:r w:rsidRPr="00AB0D1D">
              <w:rPr>
                <w:sz w:val="20"/>
                <w:szCs w:val="20"/>
              </w:rPr>
              <w:t xml:space="preserve">86743 </w:t>
            </w:r>
          </w:p>
        </w:tc>
        <w:tc>
          <w:tcPr>
            <w:tcW w:w="1418"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jc w:val="center"/>
              <w:rPr>
                <w:sz w:val="20"/>
                <w:szCs w:val="20"/>
              </w:rPr>
            </w:pPr>
            <w:r w:rsidRPr="00AB0D1D">
              <w:rPr>
                <w:sz w:val="20"/>
                <w:szCs w:val="20"/>
              </w:rPr>
              <w:t xml:space="preserve">233 </w:t>
            </w:r>
          </w:p>
        </w:tc>
        <w:tc>
          <w:tcPr>
            <w:tcW w:w="1417"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jc w:val="center"/>
              <w:rPr>
                <w:sz w:val="20"/>
                <w:szCs w:val="20"/>
              </w:rPr>
            </w:pPr>
            <w:r w:rsidRPr="00AB0D1D">
              <w:rPr>
                <w:sz w:val="20"/>
                <w:szCs w:val="20"/>
              </w:rPr>
              <w:t xml:space="preserve"> 241</w:t>
            </w:r>
          </w:p>
        </w:tc>
        <w:tc>
          <w:tcPr>
            <w:tcW w:w="1917" w:type="dxa"/>
            <w:tcBorders>
              <w:top w:val="nil"/>
              <w:left w:val="nil"/>
              <w:bottom w:val="single" w:sz="4" w:space="0" w:color="auto"/>
              <w:right w:val="single" w:sz="4" w:space="0" w:color="auto"/>
            </w:tcBorders>
            <w:vAlign w:val="center"/>
          </w:tcPr>
          <w:p w:rsidR="00AB0D1D" w:rsidRPr="00AB0D1D" w:rsidRDefault="00AB0D1D" w:rsidP="00AB0D1D">
            <w:pPr>
              <w:jc w:val="center"/>
              <w:rPr>
                <w:sz w:val="20"/>
                <w:szCs w:val="20"/>
              </w:rPr>
            </w:pPr>
            <w:r w:rsidRPr="00AB0D1D">
              <w:rPr>
                <w:sz w:val="20"/>
                <w:szCs w:val="20"/>
              </w:rPr>
              <w:t xml:space="preserve">52,508 </w:t>
            </w:r>
          </w:p>
        </w:tc>
      </w:tr>
    </w:tbl>
    <w:p w:rsidR="00AB0D1D" w:rsidRPr="00AB0D1D" w:rsidRDefault="00AB0D1D" w:rsidP="00AB0D1D">
      <w:pPr>
        <w:jc w:val="center"/>
        <w:rPr>
          <w:b/>
          <w:sz w:val="20"/>
          <w:szCs w:val="20"/>
        </w:rPr>
      </w:pPr>
      <w:r w:rsidRPr="00AB0D1D">
        <w:rPr>
          <w:b/>
          <w:sz w:val="20"/>
          <w:szCs w:val="20"/>
        </w:rPr>
        <w:t xml:space="preserve">Раздел 3. Основные цели и задачи Программы </w:t>
      </w:r>
    </w:p>
    <w:p w:rsidR="00AB0D1D" w:rsidRPr="00AB0D1D" w:rsidRDefault="00AB0D1D" w:rsidP="00AB0D1D">
      <w:pPr>
        <w:widowControl w:val="0"/>
        <w:snapToGrid w:val="0"/>
        <w:ind w:firstLine="567"/>
        <w:contextualSpacing/>
        <w:jc w:val="both"/>
        <w:rPr>
          <w:sz w:val="20"/>
          <w:szCs w:val="20"/>
        </w:rPr>
      </w:pPr>
      <w:r w:rsidRPr="00AB0D1D">
        <w:rPr>
          <w:sz w:val="20"/>
          <w:szCs w:val="20"/>
        </w:rPr>
        <w:t>Основными целями Программы являются:</w:t>
      </w:r>
    </w:p>
    <w:p w:rsidR="00AB0D1D" w:rsidRPr="00AB0D1D" w:rsidRDefault="00AB0D1D" w:rsidP="00AB0D1D">
      <w:pPr>
        <w:widowControl w:val="0"/>
        <w:snapToGrid w:val="0"/>
        <w:ind w:firstLine="567"/>
        <w:contextualSpacing/>
        <w:jc w:val="both"/>
        <w:rPr>
          <w:sz w:val="20"/>
          <w:szCs w:val="20"/>
        </w:rPr>
      </w:pPr>
      <w:r w:rsidRPr="00AB0D1D">
        <w:rPr>
          <w:sz w:val="20"/>
          <w:szCs w:val="20"/>
        </w:rPr>
        <w:t>- стимулирование рационального использования энергетических ресурсов;</w:t>
      </w:r>
    </w:p>
    <w:p w:rsidR="00AB0D1D" w:rsidRPr="00AB0D1D" w:rsidRDefault="00AB0D1D" w:rsidP="00AB0D1D">
      <w:pPr>
        <w:ind w:firstLine="567"/>
        <w:contextualSpacing/>
        <w:jc w:val="both"/>
        <w:rPr>
          <w:sz w:val="20"/>
          <w:szCs w:val="20"/>
        </w:rPr>
      </w:pPr>
      <w:r w:rsidRPr="00AB0D1D">
        <w:rPr>
          <w:sz w:val="20"/>
          <w:szCs w:val="20"/>
        </w:rPr>
        <w:t>- создание экономических и организационных условий для эффективного использования энергетических ресурсов.</w:t>
      </w:r>
    </w:p>
    <w:p w:rsidR="00AB0D1D" w:rsidRPr="00AB0D1D" w:rsidRDefault="00AB0D1D" w:rsidP="00AB0D1D">
      <w:pPr>
        <w:suppressAutoHyphens/>
        <w:ind w:firstLine="567"/>
        <w:contextualSpacing/>
        <w:jc w:val="both"/>
        <w:rPr>
          <w:sz w:val="20"/>
          <w:szCs w:val="20"/>
          <w:lang w:eastAsia="ar-SA"/>
        </w:rPr>
      </w:pPr>
      <w:r w:rsidRPr="00AB0D1D">
        <w:rPr>
          <w:sz w:val="20"/>
          <w:szCs w:val="20"/>
          <w:lang w:eastAsia="ar-SA"/>
        </w:rPr>
        <w:lastRenderedPageBreak/>
        <w:t>Для достижения поставленных целей в ходе реализации Программы администрации муниципального образования «Новонукутское» необходимо решить следующие задачи:</w:t>
      </w:r>
    </w:p>
    <w:p w:rsidR="00AB0D1D" w:rsidRPr="00AB0D1D" w:rsidRDefault="00AB0D1D" w:rsidP="00AB0D1D">
      <w:pPr>
        <w:widowControl w:val="0"/>
        <w:snapToGrid w:val="0"/>
        <w:ind w:firstLine="567"/>
        <w:contextualSpacing/>
        <w:jc w:val="both"/>
        <w:rPr>
          <w:sz w:val="20"/>
          <w:szCs w:val="20"/>
        </w:rPr>
      </w:pPr>
      <w:r w:rsidRPr="00AB0D1D">
        <w:rPr>
          <w:sz w:val="20"/>
          <w:szCs w:val="20"/>
        </w:rPr>
        <w:t>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AB0D1D" w:rsidRPr="00AB0D1D" w:rsidRDefault="00AB0D1D" w:rsidP="00AB0D1D">
      <w:pPr>
        <w:widowControl w:val="0"/>
        <w:snapToGrid w:val="0"/>
        <w:ind w:firstLine="567"/>
        <w:contextualSpacing/>
        <w:jc w:val="both"/>
        <w:rPr>
          <w:sz w:val="20"/>
          <w:szCs w:val="20"/>
        </w:rPr>
      </w:pPr>
      <w:r w:rsidRPr="00AB0D1D">
        <w:rPr>
          <w:sz w:val="20"/>
          <w:szCs w:val="20"/>
        </w:rPr>
        <w:t>2. Запрет на  применение неэнергосберегающих технологий при модернизации, реконструкции и капитальном ремонте основных фондов.</w:t>
      </w:r>
    </w:p>
    <w:p w:rsidR="00AB0D1D" w:rsidRPr="00AB0D1D" w:rsidRDefault="00AB0D1D" w:rsidP="00AB0D1D">
      <w:pPr>
        <w:widowControl w:val="0"/>
        <w:snapToGrid w:val="0"/>
        <w:ind w:firstLine="567"/>
        <w:contextualSpacing/>
        <w:jc w:val="both"/>
        <w:rPr>
          <w:sz w:val="20"/>
          <w:szCs w:val="20"/>
        </w:rPr>
      </w:pPr>
      <w:r w:rsidRPr="00AB0D1D">
        <w:rPr>
          <w:sz w:val="20"/>
          <w:szCs w:val="20"/>
        </w:rPr>
        <w:tab/>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w:t>
      </w:r>
    </w:p>
    <w:p w:rsidR="00AB0D1D" w:rsidRPr="00AB0D1D" w:rsidRDefault="00AB0D1D" w:rsidP="00AB0D1D">
      <w:pPr>
        <w:widowControl w:val="0"/>
        <w:snapToGrid w:val="0"/>
        <w:contextualSpacing/>
        <w:jc w:val="both"/>
        <w:rPr>
          <w:sz w:val="20"/>
          <w:szCs w:val="20"/>
        </w:rPr>
      </w:pPr>
      <w:r w:rsidRPr="00AB0D1D">
        <w:rPr>
          <w:sz w:val="20"/>
          <w:szCs w:val="20"/>
        </w:rPr>
        <w:t xml:space="preserve">         3. Проведение энергоаудита, энергетических обследований, ведение энергетических паспортов.</w:t>
      </w:r>
    </w:p>
    <w:p w:rsidR="00AB0D1D" w:rsidRPr="00AB0D1D" w:rsidRDefault="00AB0D1D" w:rsidP="00AB0D1D">
      <w:pPr>
        <w:widowControl w:val="0"/>
        <w:snapToGrid w:val="0"/>
        <w:ind w:firstLine="567"/>
        <w:contextualSpacing/>
        <w:jc w:val="both"/>
        <w:rPr>
          <w:sz w:val="20"/>
          <w:szCs w:val="20"/>
        </w:rPr>
      </w:pPr>
      <w:r w:rsidRPr="00AB0D1D">
        <w:rPr>
          <w:sz w:val="20"/>
          <w:szCs w:val="20"/>
        </w:rPr>
        <w:t>Для выполнения данной задачи необходимо организовать работу по:</w:t>
      </w:r>
    </w:p>
    <w:p w:rsidR="00AB0D1D" w:rsidRPr="00AB0D1D" w:rsidRDefault="00AB0D1D" w:rsidP="00AB0D1D">
      <w:pPr>
        <w:widowControl w:val="0"/>
        <w:snapToGrid w:val="0"/>
        <w:ind w:firstLine="567"/>
        <w:contextualSpacing/>
        <w:jc w:val="both"/>
        <w:rPr>
          <w:sz w:val="20"/>
          <w:szCs w:val="20"/>
        </w:rPr>
      </w:pPr>
      <w:r w:rsidRPr="00AB0D1D">
        <w:rPr>
          <w:sz w:val="20"/>
          <w:szCs w:val="20"/>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AB0D1D" w:rsidRPr="00AB0D1D" w:rsidRDefault="00AB0D1D" w:rsidP="00AB0D1D">
      <w:pPr>
        <w:widowControl w:val="0"/>
        <w:snapToGrid w:val="0"/>
        <w:contextualSpacing/>
        <w:jc w:val="both"/>
        <w:rPr>
          <w:sz w:val="20"/>
          <w:szCs w:val="20"/>
        </w:rPr>
      </w:pPr>
      <w:r w:rsidRPr="00AB0D1D">
        <w:rPr>
          <w:sz w:val="20"/>
          <w:szCs w:val="20"/>
        </w:rPr>
        <w:t xml:space="preserve">         4. Обеспечение учета всего объема потребляемых энергетических ресурсов.</w:t>
      </w:r>
    </w:p>
    <w:p w:rsidR="00AB0D1D" w:rsidRPr="00AB0D1D" w:rsidRDefault="00AB0D1D" w:rsidP="00AB0D1D">
      <w:pPr>
        <w:tabs>
          <w:tab w:val="left" w:pos="74"/>
          <w:tab w:val="left" w:pos="216"/>
          <w:tab w:val="left" w:pos="993"/>
        </w:tabs>
        <w:jc w:val="both"/>
        <w:rPr>
          <w:rFonts w:eastAsia="SimSun"/>
          <w:sz w:val="20"/>
          <w:szCs w:val="20"/>
        </w:rPr>
      </w:pPr>
      <w:r w:rsidRPr="00AB0D1D">
        <w:rPr>
          <w:rFonts w:eastAsia="SimSun"/>
          <w:sz w:val="20"/>
          <w:szCs w:val="20"/>
        </w:rPr>
        <w:t xml:space="preserve">         5. Создание системы учета и контроля эффективности использования энергетических ресурсов и управления энергосбережением;</w:t>
      </w:r>
    </w:p>
    <w:p w:rsidR="00AB0D1D" w:rsidRPr="00AB0D1D" w:rsidRDefault="00AB0D1D" w:rsidP="00AB0D1D">
      <w:pPr>
        <w:tabs>
          <w:tab w:val="left" w:pos="74"/>
          <w:tab w:val="left" w:pos="216"/>
          <w:tab w:val="left" w:pos="993"/>
        </w:tabs>
        <w:jc w:val="both"/>
        <w:rPr>
          <w:rFonts w:eastAsia="SimSun"/>
          <w:sz w:val="20"/>
          <w:szCs w:val="20"/>
        </w:rPr>
      </w:pPr>
      <w:r w:rsidRPr="00AB0D1D">
        <w:rPr>
          <w:rFonts w:eastAsia="SimSun"/>
          <w:sz w:val="20"/>
          <w:szCs w:val="20"/>
        </w:rPr>
        <w:t xml:space="preserve">         6. Сокращение потерь энергетических ресурсов;</w:t>
      </w:r>
    </w:p>
    <w:p w:rsidR="00AB0D1D" w:rsidRPr="00AB0D1D" w:rsidRDefault="00AB0D1D" w:rsidP="00AB0D1D">
      <w:pPr>
        <w:jc w:val="center"/>
        <w:rPr>
          <w:b/>
          <w:sz w:val="20"/>
          <w:szCs w:val="20"/>
        </w:rPr>
      </w:pPr>
      <w:r w:rsidRPr="00AB0D1D">
        <w:rPr>
          <w:b/>
          <w:sz w:val="20"/>
          <w:szCs w:val="20"/>
        </w:rPr>
        <w:t xml:space="preserve">Раздел 4. Сроки и этапы реализации Программы </w:t>
      </w:r>
    </w:p>
    <w:p w:rsidR="00AB0D1D" w:rsidRPr="00AB0D1D" w:rsidRDefault="00AB0D1D" w:rsidP="00AB0D1D">
      <w:pPr>
        <w:ind w:firstLine="567"/>
        <w:jc w:val="both"/>
        <w:rPr>
          <w:b/>
          <w:sz w:val="20"/>
          <w:szCs w:val="20"/>
        </w:rPr>
      </w:pPr>
      <w:r w:rsidRPr="00AB0D1D">
        <w:rPr>
          <w:sz w:val="20"/>
          <w:szCs w:val="20"/>
        </w:rPr>
        <w:t>Программа реализуется в течение 5 лет, с 2019 по 2024 годы в один этап.</w:t>
      </w:r>
    </w:p>
    <w:p w:rsidR="00AB0D1D" w:rsidRPr="00AB0D1D" w:rsidRDefault="00AB0D1D" w:rsidP="00AB0D1D">
      <w:pPr>
        <w:jc w:val="center"/>
        <w:rPr>
          <w:b/>
          <w:sz w:val="20"/>
          <w:szCs w:val="20"/>
        </w:rPr>
      </w:pPr>
      <w:r w:rsidRPr="00AB0D1D">
        <w:rPr>
          <w:b/>
          <w:sz w:val="20"/>
          <w:szCs w:val="20"/>
        </w:rPr>
        <w:t>Раздел 5. Объём и источники финансирования Программы</w:t>
      </w:r>
    </w:p>
    <w:p w:rsidR="00AB0D1D" w:rsidRPr="00AB0D1D" w:rsidRDefault="00AB0D1D" w:rsidP="00AB0D1D">
      <w:pPr>
        <w:pStyle w:val="affb"/>
        <w:ind w:left="0" w:firstLine="567"/>
        <w:jc w:val="both"/>
        <w:rPr>
          <w:sz w:val="20"/>
          <w:szCs w:val="20"/>
        </w:rPr>
      </w:pPr>
      <w:r w:rsidRPr="00AB0D1D">
        <w:rPr>
          <w:sz w:val="20"/>
          <w:szCs w:val="20"/>
        </w:rPr>
        <w:t xml:space="preserve">Финансовое обеспечение мероприятий Программы осуществляется за счёт средств  бюджета муниципального образования «Новонукутское». </w:t>
      </w:r>
    </w:p>
    <w:p w:rsidR="00AB0D1D" w:rsidRPr="00AB0D1D" w:rsidRDefault="00AB0D1D" w:rsidP="00AB0D1D">
      <w:pPr>
        <w:pStyle w:val="affb"/>
        <w:ind w:left="0" w:firstLine="567"/>
        <w:jc w:val="both"/>
        <w:rPr>
          <w:sz w:val="20"/>
          <w:szCs w:val="20"/>
        </w:rPr>
      </w:pPr>
      <w:r w:rsidRPr="00AB0D1D">
        <w:rPr>
          <w:sz w:val="20"/>
          <w:szCs w:val="20"/>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внебюджетные источники.</w:t>
      </w:r>
    </w:p>
    <w:p w:rsidR="00AB0D1D" w:rsidRPr="00AB0D1D" w:rsidRDefault="00AB0D1D" w:rsidP="00AB0D1D">
      <w:pPr>
        <w:tabs>
          <w:tab w:val="left" w:pos="1110"/>
        </w:tabs>
        <w:ind w:firstLine="567"/>
        <w:jc w:val="both"/>
        <w:rPr>
          <w:sz w:val="20"/>
          <w:szCs w:val="20"/>
        </w:rPr>
      </w:pPr>
      <w:r w:rsidRPr="00AB0D1D">
        <w:rPr>
          <w:sz w:val="20"/>
          <w:szCs w:val="20"/>
        </w:rPr>
        <w:t>Требуемый объём денежных средств, необходимый для реализации мероприятий Программы за счет всех источников финансирования, на период до 2024 года составляет  111,2 тыс. руб., структура финансирования Программы представлена в таблице 2.</w:t>
      </w:r>
    </w:p>
    <w:p w:rsidR="00AB0D1D" w:rsidRPr="00AB0D1D" w:rsidRDefault="00AB0D1D" w:rsidP="00AB0D1D">
      <w:pPr>
        <w:tabs>
          <w:tab w:val="left" w:pos="1110"/>
        </w:tabs>
        <w:ind w:firstLine="900"/>
        <w:jc w:val="right"/>
        <w:rPr>
          <w:sz w:val="20"/>
          <w:szCs w:val="20"/>
        </w:rPr>
      </w:pPr>
      <w:r w:rsidRPr="00AB0D1D">
        <w:rPr>
          <w:sz w:val="20"/>
          <w:szCs w:val="20"/>
        </w:rPr>
        <w:t>Таблица 2</w:t>
      </w:r>
    </w:p>
    <w:p w:rsidR="00AB0D1D" w:rsidRPr="00AB0D1D" w:rsidRDefault="00AB0D1D" w:rsidP="00AB0D1D">
      <w:pPr>
        <w:jc w:val="center"/>
        <w:rPr>
          <w:b/>
          <w:sz w:val="20"/>
          <w:szCs w:val="20"/>
        </w:rPr>
      </w:pPr>
      <w:r w:rsidRPr="00AB0D1D">
        <w:rPr>
          <w:b/>
          <w:sz w:val="20"/>
          <w:szCs w:val="20"/>
        </w:rPr>
        <w:t>Объём и источники финансирования Программы</w:t>
      </w:r>
    </w:p>
    <w:p w:rsidR="00AB0D1D" w:rsidRPr="00AB0D1D" w:rsidRDefault="00AB0D1D" w:rsidP="00AB0D1D">
      <w:pPr>
        <w:ind w:left="-540"/>
        <w:jc w:val="cente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1274"/>
        <w:gridCol w:w="860"/>
        <w:gridCol w:w="850"/>
        <w:gridCol w:w="1134"/>
        <w:gridCol w:w="1070"/>
        <w:gridCol w:w="946"/>
        <w:gridCol w:w="1080"/>
      </w:tblGrid>
      <w:tr w:rsidR="00AB0D1D" w:rsidRPr="00AB0D1D" w:rsidTr="00AB0D1D">
        <w:trPr>
          <w:trHeight w:val="210"/>
        </w:trPr>
        <w:tc>
          <w:tcPr>
            <w:tcW w:w="2794" w:type="dxa"/>
            <w:vMerge w:val="restart"/>
          </w:tcPr>
          <w:p w:rsidR="00AB0D1D" w:rsidRPr="00AB0D1D" w:rsidRDefault="00AB0D1D" w:rsidP="00AB0D1D">
            <w:pPr>
              <w:jc w:val="center"/>
              <w:rPr>
                <w:sz w:val="20"/>
                <w:szCs w:val="20"/>
              </w:rPr>
            </w:pPr>
            <w:r w:rsidRPr="00AB0D1D">
              <w:rPr>
                <w:sz w:val="20"/>
                <w:szCs w:val="20"/>
              </w:rPr>
              <w:t>Источники финансирования</w:t>
            </w:r>
          </w:p>
        </w:tc>
        <w:tc>
          <w:tcPr>
            <w:tcW w:w="1274" w:type="dxa"/>
            <w:vMerge w:val="restart"/>
          </w:tcPr>
          <w:p w:rsidR="00AB0D1D" w:rsidRPr="00AB0D1D" w:rsidRDefault="00AB0D1D" w:rsidP="00AB0D1D">
            <w:pPr>
              <w:jc w:val="center"/>
              <w:rPr>
                <w:sz w:val="20"/>
                <w:szCs w:val="20"/>
              </w:rPr>
            </w:pPr>
            <w:r w:rsidRPr="00AB0D1D">
              <w:rPr>
                <w:sz w:val="20"/>
                <w:szCs w:val="20"/>
              </w:rPr>
              <w:t>Всего</w:t>
            </w:r>
          </w:p>
          <w:p w:rsidR="00AB0D1D" w:rsidRPr="00AB0D1D" w:rsidRDefault="00AB0D1D" w:rsidP="00AB0D1D">
            <w:pPr>
              <w:jc w:val="center"/>
              <w:rPr>
                <w:sz w:val="20"/>
                <w:szCs w:val="20"/>
              </w:rPr>
            </w:pPr>
            <w:r w:rsidRPr="00AB0D1D">
              <w:rPr>
                <w:sz w:val="20"/>
                <w:szCs w:val="20"/>
              </w:rPr>
              <w:t>тыс. руб.</w:t>
            </w:r>
          </w:p>
        </w:tc>
        <w:tc>
          <w:tcPr>
            <w:tcW w:w="5940" w:type="dxa"/>
            <w:gridSpan w:val="6"/>
          </w:tcPr>
          <w:p w:rsidR="00AB0D1D" w:rsidRPr="00AB0D1D" w:rsidRDefault="00AB0D1D" w:rsidP="00AB0D1D">
            <w:pPr>
              <w:jc w:val="center"/>
              <w:rPr>
                <w:sz w:val="20"/>
                <w:szCs w:val="20"/>
              </w:rPr>
            </w:pPr>
            <w:r w:rsidRPr="00AB0D1D">
              <w:rPr>
                <w:sz w:val="20"/>
                <w:szCs w:val="20"/>
              </w:rPr>
              <w:t>В том числе по годам:</w:t>
            </w:r>
          </w:p>
        </w:tc>
      </w:tr>
      <w:tr w:rsidR="00AB0D1D" w:rsidRPr="00AB0D1D" w:rsidTr="00AB0D1D">
        <w:trPr>
          <w:trHeight w:val="345"/>
        </w:trPr>
        <w:tc>
          <w:tcPr>
            <w:tcW w:w="2794" w:type="dxa"/>
            <w:vMerge/>
          </w:tcPr>
          <w:p w:rsidR="00AB0D1D" w:rsidRPr="00AB0D1D" w:rsidRDefault="00AB0D1D" w:rsidP="00AB0D1D">
            <w:pPr>
              <w:jc w:val="both"/>
              <w:rPr>
                <w:sz w:val="20"/>
                <w:szCs w:val="20"/>
              </w:rPr>
            </w:pPr>
          </w:p>
        </w:tc>
        <w:tc>
          <w:tcPr>
            <w:tcW w:w="1274" w:type="dxa"/>
            <w:vMerge/>
          </w:tcPr>
          <w:p w:rsidR="00AB0D1D" w:rsidRPr="00AB0D1D" w:rsidRDefault="00AB0D1D" w:rsidP="00AB0D1D">
            <w:pPr>
              <w:jc w:val="center"/>
              <w:rPr>
                <w:sz w:val="20"/>
                <w:szCs w:val="20"/>
              </w:rPr>
            </w:pPr>
          </w:p>
        </w:tc>
        <w:tc>
          <w:tcPr>
            <w:tcW w:w="860" w:type="dxa"/>
          </w:tcPr>
          <w:p w:rsidR="00AB0D1D" w:rsidRPr="00AB0D1D" w:rsidRDefault="00AB0D1D" w:rsidP="00AB0D1D">
            <w:pPr>
              <w:jc w:val="center"/>
              <w:rPr>
                <w:sz w:val="20"/>
                <w:szCs w:val="20"/>
              </w:rPr>
            </w:pPr>
            <w:r w:rsidRPr="00AB0D1D">
              <w:rPr>
                <w:sz w:val="20"/>
                <w:szCs w:val="20"/>
              </w:rPr>
              <w:t>2019</w:t>
            </w:r>
          </w:p>
        </w:tc>
        <w:tc>
          <w:tcPr>
            <w:tcW w:w="850" w:type="dxa"/>
          </w:tcPr>
          <w:p w:rsidR="00AB0D1D" w:rsidRPr="00AB0D1D" w:rsidRDefault="00AB0D1D" w:rsidP="00AB0D1D">
            <w:pPr>
              <w:jc w:val="center"/>
              <w:rPr>
                <w:sz w:val="20"/>
                <w:szCs w:val="20"/>
              </w:rPr>
            </w:pPr>
            <w:r w:rsidRPr="00AB0D1D">
              <w:rPr>
                <w:sz w:val="20"/>
                <w:szCs w:val="20"/>
              </w:rPr>
              <w:t>2020</w:t>
            </w:r>
          </w:p>
        </w:tc>
        <w:tc>
          <w:tcPr>
            <w:tcW w:w="1134" w:type="dxa"/>
          </w:tcPr>
          <w:p w:rsidR="00AB0D1D" w:rsidRPr="00AB0D1D" w:rsidRDefault="00AB0D1D" w:rsidP="00AB0D1D">
            <w:pPr>
              <w:jc w:val="center"/>
              <w:rPr>
                <w:sz w:val="20"/>
                <w:szCs w:val="20"/>
              </w:rPr>
            </w:pPr>
            <w:r w:rsidRPr="00AB0D1D">
              <w:rPr>
                <w:sz w:val="20"/>
                <w:szCs w:val="20"/>
              </w:rPr>
              <w:t>2021</w:t>
            </w:r>
          </w:p>
        </w:tc>
        <w:tc>
          <w:tcPr>
            <w:tcW w:w="1070" w:type="dxa"/>
          </w:tcPr>
          <w:p w:rsidR="00AB0D1D" w:rsidRPr="00AB0D1D" w:rsidRDefault="00AB0D1D" w:rsidP="00AB0D1D">
            <w:pPr>
              <w:jc w:val="center"/>
              <w:rPr>
                <w:sz w:val="20"/>
                <w:szCs w:val="20"/>
              </w:rPr>
            </w:pPr>
            <w:r w:rsidRPr="00AB0D1D">
              <w:rPr>
                <w:sz w:val="20"/>
                <w:szCs w:val="20"/>
              </w:rPr>
              <w:t>2022</w:t>
            </w:r>
          </w:p>
        </w:tc>
        <w:tc>
          <w:tcPr>
            <w:tcW w:w="946" w:type="dxa"/>
          </w:tcPr>
          <w:p w:rsidR="00AB0D1D" w:rsidRPr="00AB0D1D" w:rsidRDefault="00AB0D1D" w:rsidP="00AB0D1D">
            <w:pPr>
              <w:jc w:val="center"/>
              <w:rPr>
                <w:sz w:val="20"/>
                <w:szCs w:val="20"/>
              </w:rPr>
            </w:pPr>
            <w:r w:rsidRPr="00AB0D1D">
              <w:rPr>
                <w:sz w:val="20"/>
                <w:szCs w:val="20"/>
              </w:rPr>
              <w:t>2023</w:t>
            </w:r>
          </w:p>
        </w:tc>
        <w:tc>
          <w:tcPr>
            <w:tcW w:w="1080" w:type="dxa"/>
          </w:tcPr>
          <w:p w:rsidR="00AB0D1D" w:rsidRPr="00AB0D1D" w:rsidRDefault="00AB0D1D" w:rsidP="00AB0D1D">
            <w:pPr>
              <w:jc w:val="center"/>
              <w:rPr>
                <w:sz w:val="20"/>
                <w:szCs w:val="20"/>
              </w:rPr>
            </w:pPr>
            <w:r w:rsidRPr="00AB0D1D">
              <w:rPr>
                <w:sz w:val="20"/>
                <w:szCs w:val="20"/>
              </w:rPr>
              <w:t>2024</w:t>
            </w:r>
          </w:p>
        </w:tc>
      </w:tr>
      <w:tr w:rsidR="00AB0D1D" w:rsidRPr="00AB0D1D" w:rsidTr="00AB0D1D">
        <w:tc>
          <w:tcPr>
            <w:tcW w:w="2794" w:type="dxa"/>
          </w:tcPr>
          <w:p w:rsidR="00AB0D1D" w:rsidRPr="00AB0D1D" w:rsidRDefault="00AB0D1D" w:rsidP="00AB0D1D">
            <w:pPr>
              <w:jc w:val="both"/>
              <w:rPr>
                <w:sz w:val="20"/>
                <w:szCs w:val="20"/>
              </w:rPr>
            </w:pPr>
            <w:r w:rsidRPr="00AB0D1D">
              <w:rPr>
                <w:sz w:val="20"/>
                <w:szCs w:val="20"/>
              </w:rPr>
              <w:t>Средства бюджета муниципального образования «Нукутский район»</w:t>
            </w:r>
          </w:p>
        </w:tc>
        <w:tc>
          <w:tcPr>
            <w:tcW w:w="1274" w:type="dxa"/>
          </w:tcPr>
          <w:p w:rsidR="00AB0D1D" w:rsidRPr="00AB0D1D" w:rsidRDefault="00AB0D1D" w:rsidP="00AB0D1D">
            <w:pPr>
              <w:jc w:val="center"/>
              <w:rPr>
                <w:sz w:val="20"/>
                <w:szCs w:val="20"/>
              </w:rPr>
            </w:pPr>
          </w:p>
          <w:p w:rsidR="00AB0D1D" w:rsidRPr="00AB0D1D" w:rsidRDefault="00AB0D1D" w:rsidP="00AB0D1D">
            <w:pPr>
              <w:jc w:val="center"/>
              <w:rPr>
                <w:sz w:val="20"/>
                <w:szCs w:val="20"/>
              </w:rPr>
            </w:pPr>
            <w:r w:rsidRPr="00AB0D1D">
              <w:rPr>
                <w:sz w:val="20"/>
                <w:szCs w:val="20"/>
              </w:rPr>
              <w:t xml:space="preserve">111,2 </w:t>
            </w:r>
          </w:p>
        </w:tc>
        <w:tc>
          <w:tcPr>
            <w:tcW w:w="860" w:type="dxa"/>
          </w:tcPr>
          <w:p w:rsidR="00AB0D1D" w:rsidRPr="00AB0D1D" w:rsidRDefault="00AB0D1D" w:rsidP="00AB0D1D">
            <w:pPr>
              <w:tabs>
                <w:tab w:val="left" w:pos="243"/>
                <w:tab w:val="center" w:pos="522"/>
              </w:tabs>
              <w:rPr>
                <w:sz w:val="20"/>
                <w:szCs w:val="20"/>
              </w:rPr>
            </w:pPr>
            <w:r w:rsidRPr="00AB0D1D">
              <w:rPr>
                <w:sz w:val="20"/>
                <w:szCs w:val="20"/>
              </w:rPr>
              <w:tab/>
              <w:t xml:space="preserve">  </w:t>
            </w:r>
          </w:p>
          <w:p w:rsidR="00AB0D1D" w:rsidRPr="00AB0D1D" w:rsidRDefault="00AB0D1D" w:rsidP="00AB0D1D">
            <w:pPr>
              <w:tabs>
                <w:tab w:val="left" w:pos="243"/>
                <w:tab w:val="center" w:pos="522"/>
              </w:tabs>
              <w:rPr>
                <w:sz w:val="20"/>
                <w:szCs w:val="20"/>
              </w:rPr>
            </w:pPr>
            <w:r w:rsidRPr="00AB0D1D">
              <w:rPr>
                <w:sz w:val="20"/>
                <w:szCs w:val="20"/>
              </w:rPr>
              <w:t>0</w:t>
            </w:r>
          </w:p>
        </w:tc>
        <w:tc>
          <w:tcPr>
            <w:tcW w:w="850" w:type="dxa"/>
          </w:tcPr>
          <w:p w:rsidR="00AB0D1D" w:rsidRPr="00AB0D1D" w:rsidRDefault="00AB0D1D" w:rsidP="00AB0D1D">
            <w:pPr>
              <w:jc w:val="center"/>
              <w:rPr>
                <w:sz w:val="20"/>
                <w:szCs w:val="20"/>
              </w:rPr>
            </w:pPr>
            <w:r w:rsidRPr="00AB0D1D">
              <w:rPr>
                <w:sz w:val="20"/>
                <w:szCs w:val="20"/>
              </w:rPr>
              <w:t xml:space="preserve"> </w:t>
            </w:r>
          </w:p>
          <w:p w:rsidR="00AB0D1D" w:rsidRPr="00AB0D1D" w:rsidRDefault="00AB0D1D" w:rsidP="00AB0D1D">
            <w:pPr>
              <w:jc w:val="center"/>
              <w:rPr>
                <w:sz w:val="20"/>
                <w:szCs w:val="20"/>
              </w:rPr>
            </w:pPr>
            <w:r w:rsidRPr="00AB0D1D">
              <w:rPr>
                <w:sz w:val="20"/>
                <w:szCs w:val="20"/>
              </w:rPr>
              <w:t>10</w:t>
            </w:r>
          </w:p>
        </w:tc>
        <w:tc>
          <w:tcPr>
            <w:tcW w:w="1134" w:type="dxa"/>
          </w:tcPr>
          <w:p w:rsidR="00AB0D1D" w:rsidRPr="00AB0D1D" w:rsidRDefault="00AB0D1D" w:rsidP="00AB0D1D">
            <w:pPr>
              <w:jc w:val="center"/>
              <w:rPr>
                <w:sz w:val="20"/>
                <w:szCs w:val="20"/>
              </w:rPr>
            </w:pPr>
            <w:r w:rsidRPr="00AB0D1D">
              <w:rPr>
                <w:sz w:val="20"/>
                <w:szCs w:val="20"/>
              </w:rPr>
              <w:t xml:space="preserve"> </w:t>
            </w:r>
          </w:p>
          <w:p w:rsidR="00AB0D1D" w:rsidRPr="00AB0D1D" w:rsidRDefault="00AB0D1D" w:rsidP="00AB0D1D">
            <w:pPr>
              <w:jc w:val="center"/>
              <w:rPr>
                <w:sz w:val="20"/>
                <w:szCs w:val="20"/>
              </w:rPr>
            </w:pPr>
            <w:r w:rsidRPr="00AB0D1D">
              <w:rPr>
                <w:sz w:val="20"/>
                <w:szCs w:val="20"/>
              </w:rPr>
              <w:t>53,2</w:t>
            </w:r>
          </w:p>
        </w:tc>
        <w:tc>
          <w:tcPr>
            <w:tcW w:w="1070" w:type="dxa"/>
          </w:tcPr>
          <w:p w:rsidR="00AB0D1D" w:rsidRPr="00AB0D1D" w:rsidRDefault="00AB0D1D" w:rsidP="00AB0D1D">
            <w:pPr>
              <w:jc w:val="center"/>
              <w:rPr>
                <w:sz w:val="20"/>
                <w:szCs w:val="20"/>
              </w:rPr>
            </w:pPr>
          </w:p>
          <w:p w:rsidR="00AB0D1D" w:rsidRPr="00AB0D1D" w:rsidRDefault="00AB0D1D" w:rsidP="00AB0D1D">
            <w:pPr>
              <w:jc w:val="center"/>
              <w:rPr>
                <w:sz w:val="20"/>
                <w:szCs w:val="20"/>
              </w:rPr>
            </w:pPr>
            <w:r w:rsidRPr="00AB0D1D">
              <w:rPr>
                <w:sz w:val="20"/>
                <w:szCs w:val="20"/>
              </w:rPr>
              <w:t>35,0</w:t>
            </w:r>
          </w:p>
        </w:tc>
        <w:tc>
          <w:tcPr>
            <w:tcW w:w="946" w:type="dxa"/>
          </w:tcPr>
          <w:p w:rsidR="00AB0D1D" w:rsidRPr="00AB0D1D" w:rsidRDefault="00AB0D1D" w:rsidP="00AB0D1D">
            <w:pPr>
              <w:jc w:val="center"/>
              <w:rPr>
                <w:sz w:val="20"/>
                <w:szCs w:val="20"/>
              </w:rPr>
            </w:pPr>
          </w:p>
          <w:p w:rsidR="00AB0D1D" w:rsidRPr="00AB0D1D" w:rsidRDefault="00AB0D1D" w:rsidP="00AB0D1D">
            <w:pPr>
              <w:jc w:val="center"/>
              <w:rPr>
                <w:sz w:val="20"/>
                <w:szCs w:val="20"/>
              </w:rPr>
            </w:pPr>
            <w:r w:rsidRPr="00AB0D1D">
              <w:rPr>
                <w:sz w:val="20"/>
                <w:szCs w:val="20"/>
              </w:rPr>
              <w:t xml:space="preserve">13 </w:t>
            </w:r>
          </w:p>
        </w:tc>
        <w:tc>
          <w:tcPr>
            <w:tcW w:w="1080" w:type="dxa"/>
          </w:tcPr>
          <w:p w:rsidR="00AB0D1D" w:rsidRPr="00AB0D1D" w:rsidRDefault="00AB0D1D" w:rsidP="00AB0D1D">
            <w:pPr>
              <w:jc w:val="center"/>
              <w:rPr>
                <w:sz w:val="20"/>
                <w:szCs w:val="20"/>
              </w:rPr>
            </w:pPr>
            <w:r w:rsidRPr="00AB0D1D">
              <w:rPr>
                <w:sz w:val="20"/>
                <w:szCs w:val="20"/>
              </w:rPr>
              <w:t xml:space="preserve"> </w:t>
            </w:r>
          </w:p>
          <w:p w:rsidR="00AB0D1D" w:rsidRPr="00AB0D1D" w:rsidRDefault="00AB0D1D" w:rsidP="00AB0D1D">
            <w:pPr>
              <w:jc w:val="center"/>
              <w:rPr>
                <w:sz w:val="20"/>
                <w:szCs w:val="20"/>
              </w:rPr>
            </w:pPr>
            <w:r w:rsidRPr="00AB0D1D">
              <w:rPr>
                <w:sz w:val="20"/>
                <w:szCs w:val="20"/>
              </w:rPr>
              <w:t>0</w:t>
            </w:r>
          </w:p>
        </w:tc>
      </w:tr>
      <w:tr w:rsidR="00AB0D1D" w:rsidRPr="00AB0D1D" w:rsidTr="00AB0D1D">
        <w:trPr>
          <w:trHeight w:val="975"/>
        </w:trPr>
        <w:tc>
          <w:tcPr>
            <w:tcW w:w="2794" w:type="dxa"/>
          </w:tcPr>
          <w:p w:rsidR="00AB0D1D" w:rsidRPr="00AB0D1D" w:rsidRDefault="00AB0D1D" w:rsidP="00AB0D1D">
            <w:pPr>
              <w:jc w:val="both"/>
              <w:rPr>
                <w:sz w:val="20"/>
                <w:szCs w:val="20"/>
              </w:rPr>
            </w:pPr>
            <w:r w:rsidRPr="00AB0D1D">
              <w:rPr>
                <w:sz w:val="20"/>
                <w:szCs w:val="20"/>
              </w:rPr>
              <w:t>Средства областного бюджета</w:t>
            </w:r>
          </w:p>
        </w:tc>
        <w:tc>
          <w:tcPr>
            <w:tcW w:w="1274" w:type="dxa"/>
          </w:tcPr>
          <w:p w:rsidR="00AB0D1D" w:rsidRPr="00AB0D1D" w:rsidRDefault="00AB0D1D" w:rsidP="00AB0D1D">
            <w:pPr>
              <w:jc w:val="center"/>
              <w:rPr>
                <w:sz w:val="20"/>
                <w:szCs w:val="20"/>
              </w:rPr>
            </w:pPr>
            <w:r w:rsidRPr="00AB0D1D">
              <w:rPr>
                <w:sz w:val="20"/>
                <w:szCs w:val="20"/>
              </w:rPr>
              <w:t>0</w:t>
            </w:r>
          </w:p>
        </w:tc>
        <w:tc>
          <w:tcPr>
            <w:tcW w:w="860" w:type="dxa"/>
          </w:tcPr>
          <w:p w:rsidR="00AB0D1D" w:rsidRPr="00AB0D1D" w:rsidRDefault="00AB0D1D" w:rsidP="00AB0D1D">
            <w:pPr>
              <w:jc w:val="center"/>
              <w:rPr>
                <w:sz w:val="20"/>
                <w:szCs w:val="20"/>
              </w:rPr>
            </w:pPr>
            <w:r w:rsidRPr="00AB0D1D">
              <w:rPr>
                <w:sz w:val="20"/>
                <w:szCs w:val="20"/>
              </w:rPr>
              <w:t>0</w:t>
            </w:r>
          </w:p>
        </w:tc>
        <w:tc>
          <w:tcPr>
            <w:tcW w:w="850" w:type="dxa"/>
          </w:tcPr>
          <w:p w:rsidR="00AB0D1D" w:rsidRPr="00AB0D1D" w:rsidRDefault="00AB0D1D" w:rsidP="00AB0D1D">
            <w:pPr>
              <w:jc w:val="center"/>
              <w:rPr>
                <w:sz w:val="20"/>
                <w:szCs w:val="20"/>
              </w:rPr>
            </w:pPr>
            <w:r w:rsidRPr="00AB0D1D">
              <w:rPr>
                <w:sz w:val="20"/>
                <w:szCs w:val="20"/>
              </w:rPr>
              <w:t>0</w:t>
            </w:r>
          </w:p>
        </w:tc>
        <w:tc>
          <w:tcPr>
            <w:tcW w:w="1134" w:type="dxa"/>
          </w:tcPr>
          <w:p w:rsidR="00AB0D1D" w:rsidRPr="00AB0D1D" w:rsidRDefault="00AB0D1D" w:rsidP="00AB0D1D">
            <w:pPr>
              <w:jc w:val="center"/>
              <w:rPr>
                <w:sz w:val="20"/>
                <w:szCs w:val="20"/>
              </w:rPr>
            </w:pPr>
            <w:r w:rsidRPr="00AB0D1D">
              <w:rPr>
                <w:sz w:val="20"/>
                <w:szCs w:val="20"/>
              </w:rPr>
              <w:t>0</w:t>
            </w:r>
          </w:p>
        </w:tc>
        <w:tc>
          <w:tcPr>
            <w:tcW w:w="1070" w:type="dxa"/>
          </w:tcPr>
          <w:p w:rsidR="00AB0D1D" w:rsidRPr="00AB0D1D" w:rsidRDefault="00AB0D1D" w:rsidP="00AB0D1D">
            <w:pPr>
              <w:jc w:val="center"/>
              <w:rPr>
                <w:sz w:val="20"/>
                <w:szCs w:val="20"/>
              </w:rPr>
            </w:pPr>
          </w:p>
        </w:tc>
        <w:tc>
          <w:tcPr>
            <w:tcW w:w="946" w:type="dxa"/>
          </w:tcPr>
          <w:p w:rsidR="00AB0D1D" w:rsidRPr="00AB0D1D" w:rsidRDefault="00AB0D1D" w:rsidP="00AB0D1D">
            <w:pPr>
              <w:jc w:val="center"/>
              <w:rPr>
                <w:sz w:val="20"/>
                <w:szCs w:val="20"/>
              </w:rPr>
            </w:pPr>
            <w:r w:rsidRPr="00AB0D1D">
              <w:rPr>
                <w:sz w:val="20"/>
                <w:szCs w:val="20"/>
              </w:rPr>
              <w:t>0</w:t>
            </w:r>
          </w:p>
        </w:tc>
        <w:tc>
          <w:tcPr>
            <w:tcW w:w="1080" w:type="dxa"/>
          </w:tcPr>
          <w:p w:rsidR="00AB0D1D" w:rsidRPr="00AB0D1D" w:rsidRDefault="00AB0D1D" w:rsidP="00AB0D1D">
            <w:pPr>
              <w:jc w:val="center"/>
              <w:rPr>
                <w:sz w:val="20"/>
                <w:szCs w:val="20"/>
              </w:rPr>
            </w:pPr>
            <w:r w:rsidRPr="00AB0D1D">
              <w:rPr>
                <w:sz w:val="20"/>
                <w:szCs w:val="20"/>
              </w:rPr>
              <w:t>0</w:t>
            </w:r>
          </w:p>
        </w:tc>
      </w:tr>
      <w:tr w:rsidR="00AB0D1D" w:rsidRPr="00AB0D1D" w:rsidTr="00AB0D1D">
        <w:trPr>
          <w:trHeight w:val="420"/>
        </w:trPr>
        <w:tc>
          <w:tcPr>
            <w:tcW w:w="2794" w:type="dxa"/>
          </w:tcPr>
          <w:p w:rsidR="00AB0D1D" w:rsidRPr="00AB0D1D" w:rsidRDefault="00AB0D1D" w:rsidP="00AB0D1D">
            <w:pPr>
              <w:jc w:val="both"/>
              <w:rPr>
                <w:sz w:val="20"/>
                <w:szCs w:val="20"/>
              </w:rPr>
            </w:pPr>
            <w:r w:rsidRPr="00AB0D1D">
              <w:rPr>
                <w:sz w:val="20"/>
                <w:szCs w:val="20"/>
              </w:rPr>
              <w:t>Итого:</w:t>
            </w:r>
          </w:p>
        </w:tc>
        <w:tc>
          <w:tcPr>
            <w:tcW w:w="1274" w:type="dxa"/>
          </w:tcPr>
          <w:p w:rsidR="00AB0D1D" w:rsidRPr="00AB0D1D" w:rsidRDefault="00AB0D1D" w:rsidP="00AB0D1D">
            <w:pPr>
              <w:jc w:val="center"/>
              <w:rPr>
                <w:sz w:val="20"/>
                <w:szCs w:val="20"/>
              </w:rPr>
            </w:pPr>
            <w:r w:rsidRPr="00AB0D1D">
              <w:rPr>
                <w:sz w:val="20"/>
                <w:szCs w:val="20"/>
              </w:rPr>
              <w:t xml:space="preserve">111,2 </w:t>
            </w:r>
          </w:p>
        </w:tc>
        <w:tc>
          <w:tcPr>
            <w:tcW w:w="860" w:type="dxa"/>
          </w:tcPr>
          <w:p w:rsidR="00AB0D1D" w:rsidRPr="00AB0D1D" w:rsidRDefault="00AB0D1D" w:rsidP="00AB0D1D">
            <w:pPr>
              <w:jc w:val="center"/>
              <w:rPr>
                <w:sz w:val="20"/>
                <w:szCs w:val="20"/>
              </w:rPr>
            </w:pPr>
            <w:r w:rsidRPr="00AB0D1D">
              <w:rPr>
                <w:sz w:val="20"/>
                <w:szCs w:val="20"/>
              </w:rPr>
              <w:t xml:space="preserve">0 </w:t>
            </w:r>
          </w:p>
        </w:tc>
        <w:tc>
          <w:tcPr>
            <w:tcW w:w="850" w:type="dxa"/>
          </w:tcPr>
          <w:p w:rsidR="00AB0D1D" w:rsidRPr="00AB0D1D" w:rsidRDefault="00AB0D1D" w:rsidP="00AB0D1D">
            <w:pPr>
              <w:jc w:val="center"/>
              <w:rPr>
                <w:sz w:val="20"/>
                <w:szCs w:val="20"/>
              </w:rPr>
            </w:pPr>
            <w:r w:rsidRPr="00AB0D1D">
              <w:rPr>
                <w:sz w:val="20"/>
                <w:szCs w:val="20"/>
              </w:rPr>
              <w:t xml:space="preserve">10 </w:t>
            </w:r>
          </w:p>
        </w:tc>
        <w:tc>
          <w:tcPr>
            <w:tcW w:w="1134" w:type="dxa"/>
          </w:tcPr>
          <w:p w:rsidR="00AB0D1D" w:rsidRPr="00AB0D1D" w:rsidRDefault="00AB0D1D" w:rsidP="00AB0D1D">
            <w:pPr>
              <w:jc w:val="center"/>
              <w:rPr>
                <w:sz w:val="20"/>
                <w:szCs w:val="20"/>
              </w:rPr>
            </w:pPr>
            <w:r w:rsidRPr="00AB0D1D">
              <w:rPr>
                <w:sz w:val="20"/>
                <w:szCs w:val="20"/>
              </w:rPr>
              <w:t xml:space="preserve"> 53,2</w:t>
            </w:r>
          </w:p>
        </w:tc>
        <w:tc>
          <w:tcPr>
            <w:tcW w:w="1070" w:type="dxa"/>
          </w:tcPr>
          <w:p w:rsidR="00AB0D1D" w:rsidRPr="00AB0D1D" w:rsidRDefault="00AB0D1D" w:rsidP="00AB0D1D">
            <w:pPr>
              <w:jc w:val="center"/>
              <w:rPr>
                <w:sz w:val="20"/>
                <w:szCs w:val="20"/>
              </w:rPr>
            </w:pPr>
            <w:r w:rsidRPr="00AB0D1D">
              <w:rPr>
                <w:sz w:val="20"/>
                <w:szCs w:val="20"/>
              </w:rPr>
              <w:t>35,0</w:t>
            </w:r>
          </w:p>
        </w:tc>
        <w:tc>
          <w:tcPr>
            <w:tcW w:w="946" w:type="dxa"/>
          </w:tcPr>
          <w:p w:rsidR="00AB0D1D" w:rsidRPr="00AB0D1D" w:rsidRDefault="00AB0D1D" w:rsidP="00AB0D1D">
            <w:pPr>
              <w:jc w:val="center"/>
              <w:rPr>
                <w:sz w:val="20"/>
                <w:szCs w:val="20"/>
              </w:rPr>
            </w:pPr>
            <w:r w:rsidRPr="00AB0D1D">
              <w:rPr>
                <w:sz w:val="20"/>
                <w:szCs w:val="20"/>
              </w:rPr>
              <w:t xml:space="preserve">13 </w:t>
            </w:r>
          </w:p>
        </w:tc>
        <w:tc>
          <w:tcPr>
            <w:tcW w:w="1080" w:type="dxa"/>
          </w:tcPr>
          <w:p w:rsidR="00AB0D1D" w:rsidRPr="00AB0D1D" w:rsidRDefault="00AB0D1D" w:rsidP="00AB0D1D">
            <w:pPr>
              <w:jc w:val="center"/>
              <w:rPr>
                <w:sz w:val="20"/>
                <w:szCs w:val="20"/>
              </w:rPr>
            </w:pPr>
            <w:r w:rsidRPr="00AB0D1D">
              <w:rPr>
                <w:sz w:val="20"/>
                <w:szCs w:val="20"/>
              </w:rPr>
              <w:t xml:space="preserve">0 </w:t>
            </w:r>
          </w:p>
        </w:tc>
      </w:tr>
    </w:tbl>
    <w:p w:rsidR="00AB0D1D" w:rsidRPr="00AB0D1D" w:rsidRDefault="00AB0D1D" w:rsidP="00AB0D1D">
      <w:pPr>
        <w:pStyle w:val="affb"/>
        <w:ind w:left="0" w:firstLine="567"/>
        <w:jc w:val="both"/>
        <w:rPr>
          <w:sz w:val="20"/>
          <w:szCs w:val="20"/>
        </w:rPr>
      </w:pPr>
      <w:r w:rsidRPr="00AB0D1D">
        <w:rPr>
          <w:sz w:val="20"/>
          <w:szCs w:val="20"/>
        </w:rPr>
        <w:t>Объемы финансирования Программы за счет средств бюджета муниципального образования «Новонукутское» носят прогнозный характер и подлежат уточнению в установленном порядке при формировании и утверждении проекта бюджета  на очередной финансовый год.</w:t>
      </w:r>
    </w:p>
    <w:p w:rsidR="00AB0D1D" w:rsidRPr="00AB0D1D" w:rsidRDefault="00AB0D1D" w:rsidP="00AB0D1D">
      <w:pPr>
        <w:jc w:val="center"/>
        <w:rPr>
          <w:b/>
          <w:sz w:val="20"/>
          <w:szCs w:val="20"/>
        </w:rPr>
      </w:pPr>
      <w:r w:rsidRPr="00AB0D1D">
        <w:rPr>
          <w:b/>
          <w:sz w:val="20"/>
          <w:szCs w:val="20"/>
        </w:rPr>
        <w:t xml:space="preserve">Раздел 6. Методы реализации Программы и ожидаемые результаты </w:t>
      </w:r>
    </w:p>
    <w:p w:rsidR="00AB0D1D" w:rsidRPr="00AB0D1D" w:rsidRDefault="00AB0D1D" w:rsidP="00AB0D1D">
      <w:pPr>
        <w:ind w:firstLine="567"/>
        <w:jc w:val="both"/>
        <w:rPr>
          <w:sz w:val="20"/>
          <w:szCs w:val="20"/>
        </w:rPr>
      </w:pPr>
      <w:r w:rsidRPr="00AB0D1D">
        <w:rPr>
          <w:sz w:val="20"/>
          <w:szCs w:val="20"/>
        </w:rPr>
        <w:t>Реализация Программы осуществляется выполнением комплекса основных мероприятий Программы. Перечень мероприятий Программы, с указанием сроков исполнения, объёмов и источников финансирования приведен в  Приложении 1 к настоящей Программе.</w:t>
      </w:r>
    </w:p>
    <w:p w:rsidR="00AB0D1D" w:rsidRPr="00AB0D1D" w:rsidRDefault="00AB0D1D" w:rsidP="00AB0D1D">
      <w:pPr>
        <w:jc w:val="center"/>
        <w:rPr>
          <w:b/>
          <w:sz w:val="20"/>
          <w:szCs w:val="20"/>
        </w:rPr>
      </w:pPr>
      <w:r w:rsidRPr="00AB0D1D">
        <w:rPr>
          <w:b/>
          <w:sz w:val="20"/>
          <w:szCs w:val="20"/>
        </w:rPr>
        <w:t>Раздел 7. Контроль за исполнением Программы</w:t>
      </w:r>
    </w:p>
    <w:p w:rsidR="00AB0D1D" w:rsidRPr="00AB0D1D" w:rsidRDefault="00AB0D1D" w:rsidP="00AB0D1D">
      <w:pPr>
        <w:widowControl w:val="0"/>
        <w:snapToGrid w:val="0"/>
        <w:ind w:firstLine="567"/>
        <w:contextualSpacing/>
        <w:jc w:val="both"/>
        <w:rPr>
          <w:sz w:val="20"/>
          <w:szCs w:val="20"/>
        </w:rPr>
      </w:pPr>
      <w:r w:rsidRPr="00AB0D1D">
        <w:rPr>
          <w:sz w:val="20"/>
          <w:szCs w:val="20"/>
        </w:rPr>
        <w:t>Контроль за исполнением Программы осуществляет Администрация муниципального образования «Новонукутское».</w:t>
      </w:r>
    </w:p>
    <w:p w:rsidR="00AB0D1D" w:rsidRPr="00AB0D1D" w:rsidRDefault="00AB0D1D" w:rsidP="00AB0D1D">
      <w:pPr>
        <w:ind w:firstLine="567"/>
        <w:contextualSpacing/>
        <w:jc w:val="both"/>
        <w:textAlignment w:val="baseline"/>
        <w:rPr>
          <w:sz w:val="20"/>
          <w:szCs w:val="20"/>
        </w:rPr>
      </w:pPr>
      <w:r w:rsidRPr="00AB0D1D">
        <w:rPr>
          <w:sz w:val="20"/>
          <w:szCs w:val="20"/>
        </w:rPr>
        <w:t>Управление Программой и контроль за ходом её реализации осуществляется путём:</w:t>
      </w:r>
    </w:p>
    <w:p w:rsidR="00AB0D1D" w:rsidRPr="00AB0D1D" w:rsidRDefault="00AB0D1D" w:rsidP="00AB0D1D">
      <w:pPr>
        <w:ind w:firstLine="567"/>
        <w:contextualSpacing/>
        <w:jc w:val="both"/>
        <w:textAlignment w:val="baseline"/>
        <w:rPr>
          <w:sz w:val="20"/>
          <w:szCs w:val="20"/>
        </w:rPr>
      </w:pPr>
      <w:r w:rsidRPr="00AB0D1D">
        <w:rPr>
          <w:sz w:val="20"/>
          <w:szCs w:val="20"/>
        </w:rPr>
        <w:t>1) ежегодного уточнения перечня и затрат по программным мероприятиям;</w:t>
      </w:r>
    </w:p>
    <w:p w:rsidR="00AB0D1D" w:rsidRPr="00AB0D1D" w:rsidRDefault="00AB0D1D" w:rsidP="00AB0D1D">
      <w:pPr>
        <w:ind w:firstLine="567"/>
        <w:contextualSpacing/>
        <w:jc w:val="both"/>
        <w:textAlignment w:val="baseline"/>
        <w:rPr>
          <w:sz w:val="20"/>
          <w:szCs w:val="20"/>
        </w:rPr>
      </w:pPr>
      <w:r w:rsidRPr="00AB0D1D">
        <w:rPr>
          <w:sz w:val="20"/>
          <w:szCs w:val="20"/>
        </w:rPr>
        <w:t>2) обеспечения эффективного и целевого использования финансовых средств, качества проводимых мероприятий и выполнения сроков реализации;</w:t>
      </w:r>
    </w:p>
    <w:p w:rsidR="00AB0D1D" w:rsidRPr="00AB0D1D" w:rsidRDefault="00AB0D1D" w:rsidP="00AB0D1D">
      <w:pPr>
        <w:ind w:firstLine="567"/>
        <w:contextualSpacing/>
        <w:jc w:val="both"/>
        <w:textAlignment w:val="baseline"/>
        <w:rPr>
          <w:sz w:val="20"/>
          <w:szCs w:val="20"/>
        </w:rPr>
      </w:pPr>
      <w:r w:rsidRPr="00AB0D1D">
        <w:rPr>
          <w:sz w:val="20"/>
          <w:szCs w:val="20"/>
        </w:rPr>
        <w:t>3) регулярного мониторинга целевых показателей и анализа эффективности.</w:t>
      </w:r>
    </w:p>
    <w:p w:rsidR="00AB0D1D" w:rsidRPr="00AB0D1D" w:rsidRDefault="00AB0D1D" w:rsidP="00AB0D1D">
      <w:pPr>
        <w:widowControl w:val="0"/>
        <w:snapToGrid w:val="0"/>
        <w:ind w:firstLine="720"/>
        <w:contextualSpacing/>
        <w:jc w:val="center"/>
        <w:rPr>
          <w:b/>
          <w:sz w:val="20"/>
          <w:szCs w:val="20"/>
        </w:rPr>
      </w:pPr>
      <w:r w:rsidRPr="00AB0D1D">
        <w:rPr>
          <w:b/>
          <w:sz w:val="20"/>
          <w:szCs w:val="20"/>
        </w:rPr>
        <w:t>Раздел 8. Оценка эффективности реализации Программы</w:t>
      </w:r>
    </w:p>
    <w:p w:rsidR="00AB0D1D" w:rsidRPr="00AB0D1D" w:rsidRDefault="00AB0D1D" w:rsidP="00AB0D1D">
      <w:pPr>
        <w:autoSpaceDE w:val="0"/>
        <w:autoSpaceDN w:val="0"/>
        <w:adjustRightInd w:val="0"/>
        <w:ind w:firstLine="567"/>
        <w:contextualSpacing/>
        <w:jc w:val="both"/>
        <w:rPr>
          <w:sz w:val="20"/>
          <w:szCs w:val="20"/>
        </w:rPr>
      </w:pPr>
      <w:r w:rsidRPr="00AB0D1D">
        <w:rPr>
          <w:sz w:val="20"/>
          <w:szCs w:val="20"/>
        </w:rPr>
        <w:t>В ходе реализации Программы планируется достичь следующих результатов:</w:t>
      </w:r>
    </w:p>
    <w:p w:rsidR="00AB0D1D" w:rsidRPr="00AB0D1D" w:rsidRDefault="00AB0D1D" w:rsidP="00AB0D1D">
      <w:pPr>
        <w:autoSpaceDE w:val="0"/>
        <w:autoSpaceDN w:val="0"/>
        <w:adjustRightInd w:val="0"/>
        <w:ind w:firstLine="567"/>
        <w:contextualSpacing/>
        <w:jc w:val="both"/>
        <w:rPr>
          <w:sz w:val="20"/>
          <w:szCs w:val="20"/>
        </w:rPr>
      </w:pPr>
      <w:r w:rsidRPr="00AB0D1D">
        <w:rPr>
          <w:sz w:val="20"/>
          <w:szCs w:val="20"/>
        </w:rPr>
        <w:t>- наличия энергетического паспорта;</w:t>
      </w:r>
    </w:p>
    <w:p w:rsidR="00AB0D1D" w:rsidRPr="00AB0D1D" w:rsidRDefault="00AB0D1D" w:rsidP="00AB0D1D">
      <w:pPr>
        <w:autoSpaceDE w:val="0"/>
        <w:autoSpaceDN w:val="0"/>
        <w:adjustRightInd w:val="0"/>
        <w:ind w:firstLine="567"/>
        <w:contextualSpacing/>
        <w:jc w:val="both"/>
        <w:rPr>
          <w:sz w:val="20"/>
          <w:szCs w:val="20"/>
        </w:rPr>
      </w:pPr>
      <w:r w:rsidRPr="00AB0D1D">
        <w:rPr>
          <w:sz w:val="20"/>
          <w:szCs w:val="20"/>
        </w:rPr>
        <w:t>- замена оконных проемов;</w:t>
      </w:r>
    </w:p>
    <w:p w:rsidR="00AB0D1D" w:rsidRPr="00AB0D1D" w:rsidRDefault="00AB0D1D" w:rsidP="00AB0D1D">
      <w:pPr>
        <w:widowControl w:val="0"/>
        <w:snapToGrid w:val="0"/>
        <w:ind w:firstLine="567"/>
        <w:contextualSpacing/>
        <w:jc w:val="both"/>
        <w:rPr>
          <w:sz w:val="20"/>
          <w:szCs w:val="20"/>
        </w:rPr>
      </w:pPr>
      <w:r w:rsidRPr="00AB0D1D">
        <w:rPr>
          <w:sz w:val="20"/>
          <w:szCs w:val="20"/>
        </w:rPr>
        <w:t>- установка приборов учёта холодной воды.</w:t>
      </w:r>
    </w:p>
    <w:p w:rsidR="00AB0D1D" w:rsidRPr="00AB0D1D" w:rsidRDefault="00AB0D1D" w:rsidP="00AB0D1D">
      <w:pPr>
        <w:widowControl w:val="0"/>
        <w:snapToGrid w:val="0"/>
        <w:ind w:firstLine="567"/>
        <w:contextualSpacing/>
        <w:jc w:val="both"/>
        <w:rPr>
          <w:sz w:val="20"/>
          <w:szCs w:val="20"/>
        </w:rPr>
      </w:pPr>
      <w:r w:rsidRPr="00AB0D1D">
        <w:rPr>
          <w:sz w:val="20"/>
          <w:szCs w:val="20"/>
        </w:rPr>
        <w:t xml:space="preserve">Повышение эффективности использования энергоресурсов, развитие всех отраслей экономики по </w:t>
      </w:r>
      <w:r w:rsidRPr="00AB0D1D">
        <w:rPr>
          <w:sz w:val="20"/>
          <w:szCs w:val="20"/>
        </w:rPr>
        <w:lastRenderedPageBreak/>
        <w:t xml:space="preserve">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AB0D1D" w:rsidRPr="00AB0D1D" w:rsidRDefault="00AB0D1D" w:rsidP="00AB0D1D">
      <w:pPr>
        <w:widowControl w:val="0"/>
        <w:snapToGrid w:val="0"/>
        <w:ind w:firstLine="567"/>
        <w:contextualSpacing/>
        <w:jc w:val="both"/>
        <w:rPr>
          <w:sz w:val="20"/>
          <w:szCs w:val="20"/>
        </w:rPr>
      </w:pPr>
      <w:r w:rsidRPr="00AB0D1D">
        <w:rPr>
          <w:sz w:val="20"/>
          <w:szCs w:val="20"/>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AB0D1D" w:rsidRPr="00AB0D1D" w:rsidRDefault="00AB0D1D" w:rsidP="00AB0D1D">
      <w:pPr>
        <w:widowControl w:val="0"/>
        <w:snapToGrid w:val="0"/>
        <w:ind w:firstLine="567"/>
        <w:contextualSpacing/>
        <w:jc w:val="both"/>
        <w:rPr>
          <w:sz w:val="20"/>
          <w:szCs w:val="20"/>
        </w:rPr>
      </w:pPr>
      <w:r w:rsidRPr="00AB0D1D">
        <w:rPr>
          <w:sz w:val="20"/>
          <w:szCs w:val="20"/>
        </w:rPr>
        <w:t>Выполнение программы позволит обеспечить более комфортные условия проживания населения муниципального образования «Новонукутское» путем повышения качества предоставляемых коммунальных услуг и сокращение теплоэнергоресурсов.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AB0D1D" w:rsidRPr="00AB0D1D" w:rsidRDefault="00AB0D1D" w:rsidP="00AB0D1D">
      <w:pPr>
        <w:autoSpaceDE w:val="0"/>
        <w:jc w:val="center"/>
        <w:rPr>
          <w:rFonts w:eastAsia="SimSun"/>
          <w:b/>
          <w:sz w:val="20"/>
          <w:szCs w:val="20"/>
        </w:rPr>
      </w:pPr>
      <w:r w:rsidRPr="00AB0D1D">
        <w:rPr>
          <w:rFonts w:eastAsia="SimSun"/>
          <w:b/>
          <w:sz w:val="20"/>
          <w:szCs w:val="20"/>
        </w:rPr>
        <w:t>Заключение.</w:t>
      </w:r>
    </w:p>
    <w:p w:rsidR="00AB0D1D" w:rsidRPr="00AB0D1D" w:rsidRDefault="00AB0D1D" w:rsidP="00AB0D1D">
      <w:pPr>
        <w:autoSpaceDE w:val="0"/>
        <w:ind w:firstLine="709"/>
        <w:jc w:val="both"/>
        <w:rPr>
          <w:rFonts w:eastAsia="SimSun"/>
          <w:sz w:val="20"/>
          <w:szCs w:val="20"/>
        </w:rPr>
      </w:pPr>
      <w:r w:rsidRPr="00AB0D1D">
        <w:rPr>
          <w:rFonts w:eastAsia="SimSun"/>
          <w:sz w:val="20"/>
          <w:szCs w:val="20"/>
        </w:rPr>
        <w:t>Программа «Энергосбережение и повышение энергетической эффективности на территории   муниципального образования  «Новонукутское»  Иркутской области на 2019 - 2024 годы» обеспечивает перевод на энергоэффективный и бездотационный путь развития в сфере организации местного самоуправления - минимальные затраты на потребление энергетических ресурсов.</w:t>
      </w:r>
    </w:p>
    <w:p w:rsidR="00AB0D1D" w:rsidRPr="00AB0D1D" w:rsidRDefault="00AB0D1D" w:rsidP="00AB0D1D">
      <w:pPr>
        <w:tabs>
          <w:tab w:val="left" w:pos="7064"/>
        </w:tabs>
        <w:autoSpaceDE w:val="0"/>
        <w:ind w:firstLine="709"/>
        <w:jc w:val="both"/>
        <w:rPr>
          <w:rFonts w:eastAsia="SimSun"/>
          <w:sz w:val="20"/>
          <w:szCs w:val="20"/>
        </w:rPr>
      </w:pPr>
      <w:r w:rsidRPr="00AB0D1D">
        <w:rPr>
          <w:rFonts w:eastAsia="SimSun"/>
          <w:sz w:val="20"/>
          <w:szCs w:val="20"/>
        </w:rPr>
        <w:t>Программа предусматривает:</w:t>
      </w:r>
      <w:r w:rsidRPr="00AB0D1D">
        <w:rPr>
          <w:rFonts w:eastAsia="SimSun"/>
          <w:sz w:val="20"/>
          <w:szCs w:val="20"/>
        </w:rPr>
        <w:tab/>
      </w:r>
    </w:p>
    <w:p w:rsidR="00AB0D1D" w:rsidRPr="00AB0D1D" w:rsidRDefault="00AB0D1D" w:rsidP="00AB0D1D">
      <w:pPr>
        <w:numPr>
          <w:ilvl w:val="0"/>
          <w:numId w:val="46"/>
        </w:numPr>
        <w:tabs>
          <w:tab w:val="left" w:pos="74"/>
          <w:tab w:val="left" w:pos="216"/>
          <w:tab w:val="left" w:pos="993"/>
        </w:tabs>
        <w:ind w:left="-6" w:firstLine="714"/>
        <w:contextualSpacing/>
        <w:jc w:val="both"/>
        <w:rPr>
          <w:rFonts w:eastAsia="SimSun"/>
          <w:sz w:val="20"/>
          <w:szCs w:val="20"/>
        </w:rPr>
      </w:pPr>
      <w:r w:rsidRPr="00AB0D1D">
        <w:rPr>
          <w:rFonts w:eastAsia="SimSun"/>
          <w:sz w:val="20"/>
          <w:szCs w:val="20"/>
        </w:rPr>
        <w:t>Достижение целевых показателей энергосбережения и повышения энергетической эффективности,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w:t>
      </w:r>
    </w:p>
    <w:p w:rsidR="00AB0D1D" w:rsidRPr="00AB0D1D" w:rsidRDefault="00AB0D1D" w:rsidP="00AB0D1D">
      <w:pPr>
        <w:numPr>
          <w:ilvl w:val="0"/>
          <w:numId w:val="46"/>
        </w:numPr>
        <w:tabs>
          <w:tab w:val="left" w:pos="74"/>
          <w:tab w:val="left" w:pos="216"/>
          <w:tab w:val="left" w:pos="993"/>
        </w:tabs>
        <w:ind w:left="-6" w:firstLine="714"/>
        <w:contextualSpacing/>
        <w:jc w:val="both"/>
        <w:rPr>
          <w:rFonts w:eastAsia="SimSun"/>
          <w:sz w:val="20"/>
          <w:szCs w:val="20"/>
        </w:rPr>
      </w:pPr>
      <w:r w:rsidRPr="00AB0D1D">
        <w:rPr>
          <w:rFonts w:eastAsia="SimSun"/>
          <w:sz w:val="20"/>
          <w:szCs w:val="20"/>
        </w:rPr>
        <w:t>Повышение энергетической эффективности при производстве, передаче и потреблении энергетических ресурсов в муниципальном образовании, создание условий для перевода экономики и бюджетной сферы муниципального образования на энергосберегающий путь развития;</w:t>
      </w:r>
    </w:p>
    <w:p w:rsidR="00AB0D1D" w:rsidRPr="00AB0D1D" w:rsidRDefault="00AB0D1D" w:rsidP="00AB0D1D">
      <w:pPr>
        <w:numPr>
          <w:ilvl w:val="0"/>
          <w:numId w:val="46"/>
        </w:numPr>
        <w:tabs>
          <w:tab w:val="left" w:pos="74"/>
          <w:tab w:val="left" w:pos="216"/>
          <w:tab w:val="left" w:pos="993"/>
        </w:tabs>
        <w:ind w:left="-7" w:firstLine="716"/>
        <w:contextualSpacing/>
        <w:jc w:val="both"/>
        <w:rPr>
          <w:rFonts w:eastAsia="SimSun"/>
          <w:sz w:val="20"/>
          <w:szCs w:val="20"/>
        </w:rPr>
      </w:pPr>
      <w:r w:rsidRPr="00AB0D1D">
        <w:rPr>
          <w:rFonts w:eastAsia="SimSun"/>
          <w:sz w:val="20"/>
          <w:szCs w:val="20"/>
        </w:rPr>
        <w:t>Повышение эффективного и рационального использования энергетических ресурсов, соответственно, снижение расхода бюджетных средств   муниципального образования «Новонукутское»  на потребление энергетических ресурсов;</w:t>
      </w:r>
    </w:p>
    <w:p w:rsidR="00AB0D1D" w:rsidRPr="00AB0D1D" w:rsidRDefault="00AB0D1D" w:rsidP="00AB0D1D">
      <w:pPr>
        <w:tabs>
          <w:tab w:val="left" w:pos="74"/>
          <w:tab w:val="left" w:pos="216"/>
          <w:tab w:val="left" w:pos="993"/>
        </w:tabs>
        <w:ind w:left="-7" w:firstLine="716"/>
        <w:jc w:val="both"/>
        <w:rPr>
          <w:rFonts w:eastAsia="SimSun"/>
          <w:sz w:val="20"/>
          <w:szCs w:val="20"/>
        </w:rPr>
      </w:pPr>
      <w:r w:rsidRPr="00AB0D1D">
        <w:rPr>
          <w:rFonts w:eastAsia="SimSun"/>
          <w:sz w:val="20"/>
          <w:szCs w:val="20"/>
        </w:rPr>
        <w:sym w:font="Symbol" w:char="F0B7"/>
      </w:r>
      <w:r w:rsidRPr="00AB0D1D">
        <w:rPr>
          <w:rFonts w:eastAsia="SimSun"/>
          <w:sz w:val="20"/>
          <w:szCs w:val="20"/>
        </w:rPr>
        <w:t xml:space="preserve"> Разработку и реализацию мероприятий, обеспечивающих устойчивое снижение энергетических ресурсов;</w:t>
      </w:r>
    </w:p>
    <w:p w:rsidR="00AB0D1D" w:rsidRPr="00AB0D1D" w:rsidRDefault="00AB0D1D" w:rsidP="00AB0D1D">
      <w:pPr>
        <w:tabs>
          <w:tab w:val="left" w:pos="993"/>
        </w:tabs>
        <w:autoSpaceDE w:val="0"/>
        <w:ind w:firstLine="716"/>
        <w:rPr>
          <w:rFonts w:eastAsia="SimSun"/>
          <w:sz w:val="20"/>
          <w:szCs w:val="20"/>
        </w:rPr>
      </w:pPr>
      <w:r w:rsidRPr="00AB0D1D">
        <w:rPr>
          <w:rFonts w:eastAsia="SimSun"/>
          <w:sz w:val="20"/>
          <w:szCs w:val="20"/>
        </w:rPr>
        <w:sym w:font="Symbol" w:char="F0B7"/>
      </w:r>
      <w:r w:rsidRPr="00AB0D1D">
        <w:rPr>
          <w:rFonts w:eastAsia="SimSun"/>
          <w:sz w:val="20"/>
          <w:szCs w:val="20"/>
        </w:rPr>
        <w:t xml:space="preserve"> Определение сроков внедрения, источников финансирования и ответственных за исполнение разработанных предложений и мероприятий.</w:t>
      </w:r>
    </w:p>
    <w:p w:rsidR="00AB0D1D" w:rsidRPr="00AB0D1D" w:rsidRDefault="00AB0D1D" w:rsidP="00AB0D1D">
      <w:pPr>
        <w:ind w:left="-540"/>
        <w:jc w:val="center"/>
        <w:rPr>
          <w:b/>
          <w:sz w:val="20"/>
          <w:szCs w:val="20"/>
        </w:rPr>
      </w:pPr>
    </w:p>
    <w:p w:rsidR="00AB0D1D" w:rsidRPr="00AB0D1D" w:rsidRDefault="00AB0D1D" w:rsidP="00AB0D1D">
      <w:pPr>
        <w:rPr>
          <w:sz w:val="20"/>
          <w:szCs w:val="20"/>
        </w:rPr>
      </w:pPr>
      <w:r w:rsidRPr="00AB0D1D">
        <w:rPr>
          <w:sz w:val="20"/>
          <w:szCs w:val="20"/>
        </w:rPr>
        <w:t>Глава  МО «Новонукутское»                                                                 Ю.В. Прудников</w:t>
      </w:r>
    </w:p>
    <w:p w:rsidR="00AB0D1D" w:rsidRPr="00AB0D1D" w:rsidRDefault="00AB0D1D" w:rsidP="00AB0D1D">
      <w:pPr>
        <w:rPr>
          <w:sz w:val="20"/>
          <w:szCs w:val="20"/>
        </w:rPr>
      </w:pPr>
    </w:p>
    <w:p w:rsidR="00AB0D1D" w:rsidRPr="00AB0D1D" w:rsidRDefault="00AB0D1D" w:rsidP="00AB0D1D">
      <w:pPr>
        <w:rPr>
          <w:sz w:val="20"/>
          <w:szCs w:val="20"/>
        </w:rPr>
        <w:sectPr w:rsidR="00AB0D1D" w:rsidRPr="00AB0D1D" w:rsidSect="00AB0D1D">
          <w:footerReference w:type="even" r:id="rId13"/>
          <w:footerReference w:type="default" r:id="rId14"/>
          <w:pgSz w:w="11906" w:h="16838"/>
          <w:pgMar w:top="851" w:right="567" w:bottom="851" w:left="1418" w:header="708" w:footer="708" w:gutter="0"/>
          <w:cols w:space="708"/>
          <w:docGrid w:linePitch="360"/>
        </w:sectPr>
      </w:pPr>
    </w:p>
    <w:p w:rsidR="00AB0D1D" w:rsidRPr="00AB0D1D" w:rsidRDefault="00AB0D1D" w:rsidP="00AB0D1D">
      <w:pPr>
        <w:widowControl w:val="0"/>
        <w:snapToGrid w:val="0"/>
        <w:contextualSpacing/>
        <w:jc w:val="right"/>
        <w:rPr>
          <w:sz w:val="20"/>
          <w:szCs w:val="20"/>
        </w:rPr>
      </w:pPr>
      <w:r w:rsidRPr="00AB0D1D">
        <w:rPr>
          <w:sz w:val="20"/>
          <w:szCs w:val="20"/>
        </w:rPr>
        <w:lastRenderedPageBreak/>
        <w:t xml:space="preserve">Приложение № 1 </w:t>
      </w:r>
    </w:p>
    <w:p w:rsidR="00AB0D1D" w:rsidRPr="00AB0D1D" w:rsidRDefault="00AB0D1D" w:rsidP="00AB0D1D">
      <w:pPr>
        <w:widowControl w:val="0"/>
        <w:snapToGrid w:val="0"/>
        <w:contextualSpacing/>
        <w:jc w:val="right"/>
        <w:rPr>
          <w:sz w:val="20"/>
          <w:szCs w:val="20"/>
        </w:rPr>
      </w:pPr>
      <w:r w:rsidRPr="00AB0D1D">
        <w:rPr>
          <w:sz w:val="20"/>
          <w:szCs w:val="20"/>
        </w:rPr>
        <w:t xml:space="preserve">                                                                                                                 к муниципальной программе </w:t>
      </w:r>
    </w:p>
    <w:p w:rsidR="00AB0D1D" w:rsidRPr="00AB0D1D" w:rsidRDefault="00AB0D1D" w:rsidP="00AB0D1D">
      <w:pPr>
        <w:widowControl w:val="0"/>
        <w:snapToGrid w:val="0"/>
        <w:contextualSpacing/>
        <w:jc w:val="right"/>
        <w:rPr>
          <w:sz w:val="20"/>
          <w:szCs w:val="20"/>
        </w:rPr>
      </w:pPr>
      <w:r w:rsidRPr="00AB0D1D">
        <w:rPr>
          <w:sz w:val="20"/>
          <w:szCs w:val="20"/>
        </w:rPr>
        <w:t xml:space="preserve">                                                                                                                «Энергосбережение и повышение энергетической эффективности </w:t>
      </w:r>
    </w:p>
    <w:p w:rsidR="00AB0D1D" w:rsidRPr="00AB0D1D" w:rsidRDefault="00AB0D1D" w:rsidP="00AB0D1D">
      <w:pPr>
        <w:widowControl w:val="0"/>
        <w:snapToGrid w:val="0"/>
        <w:contextualSpacing/>
        <w:jc w:val="right"/>
        <w:rPr>
          <w:sz w:val="20"/>
          <w:szCs w:val="20"/>
        </w:rPr>
      </w:pPr>
      <w:r w:rsidRPr="00AB0D1D">
        <w:rPr>
          <w:sz w:val="20"/>
          <w:szCs w:val="20"/>
        </w:rPr>
        <w:t xml:space="preserve">                                                                                              на территории муниципального образования «Новонукутское» на 2019-2024 годы»</w:t>
      </w:r>
    </w:p>
    <w:p w:rsidR="00AB0D1D" w:rsidRPr="00AB0D1D" w:rsidRDefault="00AB0D1D" w:rsidP="00AB0D1D">
      <w:pPr>
        <w:widowControl w:val="0"/>
        <w:snapToGrid w:val="0"/>
        <w:contextualSpacing/>
        <w:jc w:val="both"/>
        <w:rPr>
          <w:sz w:val="20"/>
          <w:szCs w:val="20"/>
        </w:rPr>
      </w:pPr>
    </w:p>
    <w:p w:rsidR="00AB0D1D" w:rsidRPr="00AB0D1D" w:rsidRDefault="00AB0D1D" w:rsidP="00AB0D1D">
      <w:pPr>
        <w:widowControl w:val="0"/>
        <w:snapToGrid w:val="0"/>
        <w:contextualSpacing/>
        <w:jc w:val="center"/>
        <w:rPr>
          <w:sz w:val="20"/>
          <w:szCs w:val="20"/>
        </w:rPr>
      </w:pPr>
      <w:r w:rsidRPr="00AB0D1D">
        <w:rPr>
          <w:sz w:val="20"/>
          <w:szCs w:val="20"/>
        </w:rPr>
        <w:t>ПЕРЕЧЕНЬ ПРОГРАММНЫХ МЕРОПРИЯТИЙ</w:t>
      </w:r>
    </w:p>
    <w:p w:rsidR="00AB0D1D" w:rsidRPr="00AB0D1D" w:rsidRDefault="00AB0D1D" w:rsidP="00AB0D1D">
      <w:pPr>
        <w:widowControl w:val="0"/>
        <w:snapToGrid w:val="0"/>
        <w:contextualSpacing/>
        <w:jc w:val="center"/>
        <w:rPr>
          <w:sz w:val="20"/>
          <w:szCs w:val="20"/>
        </w:rPr>
      </w:pPr>
    </w:p>
    <w:tbl>
      <w:tblPr>
        <w:tblW w:w="16545" w:type="dxa"/>
        <w:tblInd w:w="-612" w:type="dxa"/>
        <w:tblLayout w:type="fixed"/>
        <w:tblLook w:val="04A0"/>
      </w:tblPr>
      <w:tblGrid>
        <w:gridCol w:w="600"/>
        <w:gridCol w:w="2908"/>
        <w:gridCol w:w="1134"/>
        <w:gridCol w:w="850"/>
        <w:gridCol w:w="851"/>
        <w:gridCol w:w="850"/>
        <w:gridCol w:w="851"/>
        <w:gridCol w:w="850"/>
        <w:gridCol w:w="993"/>
        <w:gridCol w:w="850"/>
        <w:gridCol w:w="2170"/>
        <w:gridCol w:w="1516"/>
        <w:gridCol w:w="44"/>
        <w:gridCol w:w="2043"/>
        <w:gridCol w:w="35"/>
      </w:tblGrid>
      <w:tr w:rsidR="00AB0D1D" w:rsidRPr="00AB0D1D" w:rsidTr="00AB0D1D">
        <w:trPr>
          <w:gridAfter w:val="1"/>
          <w:wAfter w:w="35" w:type="dxa"/>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 п/п</w:t>
            </w:r>
          </w:p>
        </w:tc>
        <w:tc>
          <w:tcPr>
            <w:tcW w:w="2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Наименование мероприятий по энергосбережению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Срок исполнения</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Объём финансирования, тыс. руб.</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Источник финансирования мероприятий</w:t>
            </w:r>
          </w:p>
        </w:tc>
        <w:tc>
          <w:tcPr>
            <w:tcW w:w="2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Исполнитель программных мероприятий</w:t>
            </w:r>
          </w:p>
        </w:tc>
      </w:tr>
      <w:tr w:rsidR="00AB0D1D" w:rsidRPr="00AB0D1D" w:rsidTr="00AB0D1D">
        <w:trPr>
          <w:gridAfter w:val="1"/>
          <w:wAfter w:w="35" w:type="dxa"/>
          <w:trHeight w:val="465"/>
        </w:trPr>
        <w:tc>
          <w:tcPr>
            <w:tcW w:w="600"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center"/>
              <w:rPr>
                <w:bCs/>
                <w:sz w:val="20"/>
                <w:szCs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Cs/>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Всего</w:t>
            </w:r>
          </w:p>
        </w:tc>
        <w:tc>
          <w:tcPr>
            <w:tcW w:w="5245" w:type="dxa"/>
            <w:gridSpan w:val="6"/>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В том числе по годам:</w:t>
            </w: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
                <w:bCs/>
                <w:sz w:val="20"/>
                <w:szCs w:val="20"/>
              </w:rPr>
            </w:pPr>
          </w:p>
        </w:tc>
        <w:tc>
          <w:tcPr>
            <w:tcW w:w="2087" w:type="dxa"/>
            <w:gridSpan w:val="2"/>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Cs/>
                <w:sz w:val="20"/>
                <w:szCs w:val="20"/>
              </w:rPr>
            </w:pPr>
          </w:p>
        </w:tc>
      </w:tr>
      <w:tr w:rsidR="00AB0D1D" w:rsidRPr="00AB0D1D" w:rsidTr="00AB0D1D">
        <w:trPr>
          <w:trHeight w:val="752"/>
        </w:trPr>
        <w:tc>
          <w:tcPr>
            <w:tcW w:w="600"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center"/>
              <w:rPr>
                <w:bCs/>
                <w:sz w:val="20"/>
                <w:szCs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Cs/>
                <w:sz w:val="20"/>
                <w:szCs w:val="20"/>
              </w:rPr>
            </w:pPr>
          </w:p>
        </w:tc>
        <w:tc>
          <w:tcPr>
            <w:tcW w:w="850"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2019</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2020</w:t>
            </w:r>
          </w:p>
        </w:tc>
        <w:tc>
          <w:tcPr>
            <w:tcW w:w="851"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2021</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2022</w:t>
            </w:r>
          </w:p>
        </w:tc>
        <w:tc>
          <w:tcPr>
            <w:tcW w:w="993"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2023</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2024</w:t>
            </w:r>
          </w:p>
        </w:tc>
        <w:tc>
          <w:tcPr>
            <w:tcW w:w="217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Средства бюджета МО «Новонукутское»</w:t>
            </w:r>
          </w:p>
        </w:tc>
        <w:tc>
          <w:tcPr>
            <w:tcW w:w="1560" w:type="dxa"/>
            <w:gridSpan w:val="2"/>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
                <w:bCs/>
                <w:sz w:val="20"/>
                <w:szCs w:val="20"/>
              </w:rPr>
            </w:pPr>
            <w:r w:rsidRPr="00AB0D1D">
              <w:rPr>
                <w:b/>
                <w:bCs/>
                <w:sz w:val="20"/>
                <w:szCs w:val="20"/>
              </w:rPr>
              <w:t>Средства областного бюджета</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snapToGrid w:val="0"/>
              <w:contextualSpacing/>
              <w:jc w:val="both"/>
              <w:rPr>
                <w:bCs/>
                <w:sz w:val="20"/>
                <w:szCs w:val="20"/>
              </w:rPr>
            </w:pPr>
          </w:p>
        </w:tc>
      </w:tr>
      <w:tr w:rsidR="00AB0D1D" w:rsidRPr="00AB0D1D" w:rsidTr="00AB0D1D">
        <w:trPr>
          <w:trHeight w:val="480"/>
        </w:trPr>
        <w:tc>
          <w:tcPr>
            <w:tcW w:w="600" w:type="dxa"/>
            <w:tcBorders>
              <w:top w:val="nil"/>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1.</w:t>
            </w:r>
          </w:p>
        </w:tc>
        <w:tc>
          <w:tcPr>
            <w:tcW w:w="2908"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both"/>
              <w:rPr>
                <w:bCs/>
                <w:sz w:val="20"/>
                <w:szCs w:val="20"/>
              </w:rPr>
            </w:pPr>
            <w:r w:rsidRPr="00AB0D1D">
              <w:rPr>
                <w:bCs/>
                <w:sz w:val="20"/>
                <w:szCs w:val="20"/>
              </w:rPr>
              <w:t>Проведение энергетического обследования здания</w:t>
            </w:r>
          </w:p>
        </w:tc>
        <w:tc>
          <w:tcPr>
            <w:tcW w:w="1134"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2021г.</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53,2</w:t>
            </w:r>
          </w:p>
        </w:tc>
        <w:tc>
          <w:tcPr>
            <w:tcW w:w="851"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53,2</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217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53,2</w:t>
            </w:r>
          </w:p>
        </w:tc>
        <w:tc>
          <w:tcPr>
            <w:tcW w:w="1560" w:type="dxa"/>
            <w:gridSpan w:val="2"/>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0</w:t>
            </w:r>
          </w:p>
        </w:tc>
        <w:tc>
          <w:tcPr>
            <w:tcW w:w="2078" w:type="dxa"/>
            <w:gridSpan w:val="2"/>
            <w:tcBorders>
              <w:top w:val="nil"/>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sz w:val="20"/>
                <w:szCs w:val="20"/>
              </w:rPr>
            </w:pPr>
            <w:r w:rsidRPr="00AB0D1D">
              <w:rPr>
                <w:bCs/>
                <w:sz w:val="20"/>
                <w:szCs w:val="20"/>
              </w:rPr>
              <w:t>Администрация МО «Новонукутское»</w:t>
            </w:r>
          </w:p>
        </w:tc>
      </w:tr>
      <w:tr w:rsidR="00AB0D1D" w:rsidRPr="00AB0D1D" w:rsidTr="00AB0D1D">
        <w:trPr>
          <w:trHeight w:val="768"/>
        </w:trPr>
        <w:tc>
          <w:tcPr>
            <w:tcW w:w="600" w:type="dxa"/>
            <w:tcBorders>
              <w:top w:val="nil"/>
              <w:left w:val="single" w:sz="4" w:space="0" w:color="auto"/>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2.</w:t>
            </w:r>
          </w:p>
        </w:tc>
        <w:tc>
          <w:tcPr>
            <w:tcW w:w="2908"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both"/>
              <w:rPr>
                <w:bCs/>
                <w:sz w:val="20"/>
                <w:szCs w:val="20"/>
              </w:rPr>
            </w:pPr>
            <w:r w:rsidRPr="00AB0D1D">
              <w:rPr>
                <w:bCs/>
                <w:sz w:val="20"/>
                <w:szCs w:val="20"/>
              </w:rPr>
              <w:t>Проведение ремонтно- строительных мероприятий по утеплению зданий (замена окон)</w:t>
            </w:r>
          </w:p>
        </w:tc>
        <w:tc>
          <w:tcPr>
            <w:tcW w:w="1134"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2021г.</w:t>
            </w:r>
          </w:p>
        </w:tc>
        <w:tc>
          <w:tcPr>
            <w:tcW w:w="850"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35,0</w:t>
            </w:r>
          </w:p>
        </w:tc>
        <w:tc>
          <w:tcPr>
            <w:tcW w:w="851"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35,0</w:t>
            </w:r>
          </w:p>
        </w:tc>
        <w:tc>
          <w:tcPr>
            <w:tcW w:w="993"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2170" w:type="dxa"/>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35,0</w:t>
            </w:r>
          </w:p>
        </w:tc>
        <w:tc>
          <w:tcPr>
            <w:tcW w:w="1560" w:type="dxa"/>
            <w:gridSpan w:val="2"/>
            <w:tcBorders>
              <w:top w:val="nil"/>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0</w:t>
            </w:r>
          </w:p>
        </w:tc>
        <w:tc>
          <w:tcPr>
            <w:tcW w:w="2078" w:type="dxa"/>
            <w:gridSpan w:val="2"/>
            <w:tcBorders>
              <w:top w:val="nil"/>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sz w:val="20"/>
                <w:szCs w:val="20"/>
              </w:rPr>
            </w:pPr>
            <w:r w:rsidRPr="00AB0D1D">
              <w:rPr>
                <w:bCs/>
                <w:sz w:val="20"/>
                <w:szCs w:val="20"/>
              </w:rPr>
              <w:t>Администрация МО «Новонукутское»</w:t>
            </w:r>
          </w:p>
        </w:tc>
      </w:tr>
      <w:tr w:rsidR="00AB0D1D" w:rsidRPr="00AB0D1D" w:rsidTr="00AB0D1D">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3.</w:t>
            </w:r>
          </w:p>
        </w:tc>
        <w:tc>
          <w:tcPr>
            <w:tcW w:w="2908"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both"/>
              <w:rPr>
                <w:bCs/>
                <w:sz w:val="20"/>
                <w:szCs w:val="20"/>
              </w:rPr>
            </w:pPr>
            <w:r w:rsidRPr="00AB0D1D">
              <w:rPr>
                <w:sz w:val="20"/>
                <w:szCs w:val="20"/>
              </w:rPr>
              <w:t>Приобретение и установка энергосберегающих приборов освещения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2020г.</w:t>
            </w:r>
          </w:p>
          <w:p w:rsidR="00AB0D1D" w:rsidRPr="00AB0D1D" w:rsidRDefault="00AB0D1D" w:rsidP="00AB0D1D">
            <w:pPr>
              <w:widowControl w:val="0"/>
              <w:snapToGrid w:val="0"/>
              <w:contextualSpacing/>
              <w:jc w:val="center"/>
              <w:rPr>
                <w:bCs/>
                <w:sz w:val="20"/>
                <w:szCs w:val="20"/>
              </w:rPr>
            </w:pPr>
            <w:r w:rsidRPr="00AB0D1D">
              <w:rPr>
                <w:bCs/>
                <w:sz w:val="20"/>
                <w:szCs w:val="20"/>
              </w:rPr>
              <w:t>2023г.</w:t>
            </w:r>
          </w:p>
        </w:tc>
        <w:tc>
          <w:tcPr>
            <w:tcW w:w="85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2170"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23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0</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sz w:val="20"/>
                <w:szCs w:val="20"/>
              </w:rPr>
            </w:pPr>
            <w:r w:rsidRPr="00AB0D1D">
              <w:rPr>
                <w:bCs/>
                <w:sz w:val="20"/>
                <w:szCs w:val="20"/>
              </w:rPr>
              <w:t>Администрация МО «Новонукутское»</w:t>
            </w:r>
          </w:p>
        </w:tc>
      </w:tr>
      <w:tr w:rsidR="00AB0D1D" w:rsidRPr="00AB0D1D" w:rsidTr="00AB0D1D">
        <w:trPr>
          <w:trHeight w:val="132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p>
        </w:tc>
        <w:tc>
          <w:tcPr>
            <w:tcW w:w="2908"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both"/>
              <w:rPr>
                <w:bCs/>
                <w:sz w:val="20"/>
                <w:szCs w:val="20"/>
              </w:rPr>
            </w:pPr>
            <w:r w:rsidRPr="00AB0D1D">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0D1D" w:rsidRPr="00AB0D1D" w:rsidRDefault="00AB0D1D" w:rsidP="00AB0D1D">
            <w:pPr>
              <w:widowControl w:val="0"/>
              <w:snapToGrid w:val="0"/>
              <w:contextualSpacing/>
              <w:jc w:val="center"/>
              <w:rPr>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 xml:space="preserve">111,2 </w:t>
            </w:r>
          </w:p>
        </w:tc>
        <w:tc>
          <w:tcPr>
            <w:tcW w:w="851"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53,2</w:t>
            </w:r>
          </w:p>
        </w:tc>
        <w:tc>
          <w:tcPr>
            <w:tcW w:w="85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35,0</w:t>
            </w:r>
          </w:p>
        </w:tc>
        <w:tc>
          <w:tcPr>
            <w:tcW w:w="993"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w:t>
            </w:r>
          </w:p>
        </w:tc>
        <w:tc>
          <w:tcPr>
            <w:tcW w:w="2170" w:type="dxa"/>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11,2</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center"/>
              <w:rPr>
                <w:bCs/>
                <w:sz w:val="20"/>
                <w:szCs w:val="20"/>
              </w:rPr>
            </w:pPr>
            <w:r w:rsidRPr="00AB0D1D">
              <w:rPr>
                <w:bCs/>
                <w:sz w:val="20"/>
                <w:szCs w:val="20"/>
              </w:rPr>
              <w:t>0</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D1D" w:rsidRPr="00AB0D1D" w:rsidRDefault="00AB0D1D" w:rsidP="00AB0D1D">
            <w:pPr>
              <w:widowControl w:val="0"/>
              <w:snapToGrid w:val="0"/>
              <w:contextualSpacing/>
              <w:jc w:val="both"/>
              <w:rPr>
                <w:sz w:val="20"/>
                <w:szCs w:val="20"/>
              </w:rPr>
            </w:pPr>
          </w:p>
        </w:tc>
      </w:tr>
    </w:tbl>
    <w:p w:rsidR="00AB0D1D" w:rsidRPr="00AB0D1D" w:rsidRDefault="00AB0D1D" w:rsidP="00AB0D1D">
      <w:pPr>
        <w:widowControl w:val="0"/>
        <w:snapToGrid w:val="0"/>
        <w:contextualSpacing/>
        <w:jc w:val="both"/>
        <w:rPr>
          <w:b/>
          <w:sz w:val="20"/>
          <w:szCs w:val="20"/>
        </w:rPr>
        <w:sectPr w:rsidR="00AB0D1D" w:rsidRPr="00AB0D1D" w:rsidSect="00AB0D1D">
          <w:pgSz w:w="16838" w:h="11906" w:orient="landscape"/>
          <w:pgMar w:top="993" w:right="998" w:bottom="539" w:left="1080" w:header="709" w:footer="709" w:gutter="0"/>
          <w:cols w:space="708"/>
          <w:docGrid w:linePitch="360"/>
        </w:sectPr>
      </w:pPr>
    </w:p>
    <w:p w:rsidR="00AB0D1D" w:rsidRPr="00AB0D1D" w:rsidRDefault="00AB0D1D" w:rsidP="00AB0D1D">
      <w:pPr>
        <w:keepNext/>
        <w:jc w:val="center"/>
        <w:outlineLvl w:val="2"/>
        <w:rPr>
          <w:b/>
          <w:spacing w:val="30"/>
          <w:sz w:val="20"/>
          <w:szCs w:val="20"/>
        </w:rPr>
      </w:pPr>
      <w:r w:rsidRPr="00AB0D1D">
        <w:rPr>
          <w:b/>
          <w:spacing w:val="30"/>
          <w:sz w:val="20"/>
          <w:szCs w:val="20"/>
        </w:rPr>
        <w:lastRenderedPageBreak/>
        <w:t>РОССИЙСКАЯ ФЕДЕРАЦИЯ</w:t>
      </w:r>
    </w:p>
    <w:p w:rsidR="00AB0D1D" w:rsidRPr="00AB0D1D" w:rsidRDefault="00AB0D1D" w:rsidP="00AB0D1D">
      <w:pPr>
        <w:keepNext/>
        <w:jc w:val="center"/>
        <w:outlineLvl w:val="2"/>
        <w:rPr>
          <w:b/>
          <w:spacing w:val="30"/>
          <w:sz w:val="20"/>
          <w:szCs w:val="20"/>
        </w:rPr>
      </w:pPr>
      <w:r w:rsidRPr="00AB0D1D">
        <w:rPr>
          <w:b/>
          <w:spacing w:val="30"/>
          <w:sz w:val="20"/>
          <w:szCs w:val="20"/>
        </w:rPr>
        <w:t>ИРКУТСКАЯ ОБЛАСТЬ</w:t>
      </w:r>
    </w:p>
    <w:p w:rsidR="00AB0D1D" w:rsidRPr="00AB0D1D" w:rsidRDefault="00AB0D1D" w:rsidP="00AB0D1D">
      <w:pPr>
        <w:keepNext/>
        <w:jc w:val="center"/>
        <w:outlineLvl w:val="2"/>
        <w:rPr>
          <w:b/>
          <w:spacing w:val="30"/>
          <w:sz w:val="20"/>
          <w:szCs w:val="20"/>
        </w:rPr>
      </w:pPr>
      <w:r w:rsidRPr="00AB0D1D">
        <w:rPr>
          <w:b/>
          <w:spacing w:val="30"/>
          <w:sz w:val="20"/>
          <w:szCs w:val="20"/>
        </w:rPr>
        <w:t>Муниципальное образование «Новонукутское»</w:t>
      </w:r>
    </w:p>
    <w:p w:rsidR="00AB0D1D" w:rsidRPr="00AB0D1D" w:rsidRDefault="00AB0D1D" w:rsidP="00AB0D1D">
      <w:pPr>
        <w:keepNext/>
        <w:jc w:val="center"/>
        <w:outlineLvl w:val="0"/>
        <w:rPr>
          <w:b/>
          <w:spacing w:val="38"/>
          <w:sz w:val="20"/>
          <w:szCs w:val="20"/>
        </w:rPr>
      </w:pPr>
      <w:r w:rsidRPr="00AB0D1D">
        <w:rPr>
          <w:b/>
          <w:spacing w:val="38"/>
          <w:sz w:val="20"/>
          <w:szCs w:val="20"/>
        </w:rPr>
        <w:t>ПОСТАНОВЛЕНИЕ</w:t>
      </w:r>
    </w:p>
    <w:p w:rsidR="00AB0D1D" w:rsidRPr="00AB0D1D" w:rsidRDefault="00AB0D1D" w:rsidP="00AB0D1D">
      <w:pPr>
        <w:shd w:val="clear" w:color="auto" w:fill="FFFFFF"/>
        <w:rPr>
          <w:rFonts w:eastAsia="SimSun"/>
          <w:sz w:val="20"/>
          <w:szCs w:val="20"/>
          <w:lang w:eastAsia="zh-CN"/>
        </w:rPr>
      </w:pPr>
    </w:p>
    <w:p w:rsidR="00AB0D1D" w:rsidRPr="00AB0D1D" w:rsidRDefault="00AB0D1D" w:rsidP="00AB0D1D">
      <w:pPr>
        <w:tabs>
          <w:tab w:val="center" w:pos="4677"/>
          <w:tab w:val="left" w:pos="6705"/>
        </w:tabs>
        <w:jc w:val="center"/>
        <w:rPr>
          <w:sz w:val="20"/>
          <w:szCs w:val="20"/>
        </w:rPr>
      </w:pPr>
      <w:r w:rsidRPr="00AB0D1D">
        <w:rPr>
          <w:sz w:val="20"/>
          <w:szCs w:val="20"/>
        </w:rPr>
        <w:t>31 января 2019г.                             № 24                                п. Новонукутский</w:t>
      </w:r>
    </w:p>
    <w:p w:rsidR="00AB0D1D" w:rsidRPr="00AB0D1D" w:rsidRDefault="00AB0D1D" w:rsidP="00AB0D1D">
      <w:pPr>
        <w:pStyle w:val="a7"/>
        <w:jc w:val="center"/>
        <w:rPr>
          <w:rFonts w:ascii="Times New Roman" w:hAnsi="Times New Roman"/>
          <w:b/>
          <w:sz w:val="20"/>
          <w:szCs w:val="20"/>
        </w:rPr>
      </w:pPr>
      <w:r w:rsidRPr="00AB0D1D">
        <w:rPr>
          <w:rFonts w:ascii="Times New Roman" w:hAnsi="Times New Roman"/>
          <w:b/>
          <w:sz w:val="20"/>
          <w:szCs w:val="20"/>
        </w:rPr>
        <w:t>Об утверждении Порядка</w:t>
      </w:r>
    </w:p>
    <w:p w:rsidR="00AB0D1D" w:rsidRPr="00AB0D1D" w:rsidRDefault="00AB0D1D" w:rsidP="00AB0D1D">
      <w:pPr>
        <w:pStyle w:val="a7"/>
        <w:jc w:val="center"/>
        <w:rPr>
          <w:rFonts w:ascii="Times New Roman" w:hAnsi="Times New Roman"/>
          <w:b/>
          <w:sz w:val="20"/>
          <w:szCs w:val="20"/>
        </w:rPr>
      </w:pPr>
      <w:r w:rsidRPr="00AB0D1D">
        <w:rPr>
          <w:rFonts w:ascii="Times New Roman" w:hAnsi="Times New Roman"/>
          <w:b/>
          <w:spacing w:val="1"/>
          <w:sz w:val="20"/>
          <w:szCs w:val="20"/>
        </w:rPr>
        <w:t>направления в Финансовый орган Администрации муниципального образования «Новонукутское» информации о результатах рассмотрения дела в суде, о наличии оснований и результатах обжалования судебного акта</w:t>
      </w:r>
    </w:p>
    <w:p w:rsidR="00AB0D1D" w:rsidRPr="00AB0D1D" w:rsidRDefault="00AB0D1D" w:rsidP="00AB0D1D">
      <w:pPr>
        <w:ind w:firstLine="709"/>
        <w:jc w:val="both"/>
        <w:rPr>
          <w:sz w:val="20"/>
          <w:szCs w:val="20"/>
        </w:rPr>
      </w:pPr>
      <w:r w:rsidRPr="00AB0D1D">
        <w:rPr>
          <w:sz w:val="20"/>
          <w:szCs w:val="20"/>
        </w:rPr>
        <w:t xml:space="preserve">В соответствии с </w:t>
      </w:r>
      <w:r w:rsidRPr="00AB0D1D">
        <w:rPr>
          <w:color w:val="22272F"/>
          <w:sz w:val="20"/>
          <w:szCs w:val="20"/>
        </w:rPr>
        <w:t>Федеральным законом от 6 октября 2003 г. N 131-ФЗ "Об общих принципах организации местного самоуправления в Российской Федерации"</w:t>
      </w:r>
      <w:r w:rsidRPr="00AB0D1D">
        <w:rPr>
          <w:sz w:val="20"/>
          <w:szCs w:val="20"/>
        </w:rPr>
        <w:t>, руководствуясь Уставом муниципального образования «Новонукутское», с целью соблюдения</w:t>
      </w:r>
      <w:r w:rsidRPr="00AB0D1D">
        <w:rPr>
          <w:spacing w:val="1"/>
          <w:sz w:val="20"/>
          <w:szCs w:val="20"/>
        </w:rPr>
        <w:t xml:space="preserve"> требований статьи 242.2 Бюджетного кодекса Российской Федерации</w:t>
      </w:r>
    </w:p>
    <w:p w:rsidR="00AB0D1D" w:rsidRPr="00AB0D1D" w:rsidRDefault="00AB0D1D" w:rsidP="00AB0D1D">
      <w:pPr>
        <w:jc w:val="center"/>
        <w:rPr>
          <w:b/>
          <w:sz w:val="20"/>
          <w:szCs w:val="20"/>
        </w:rPr>
      </w:pPr>
      <w:r w:rsidRPr="00AB0D1D">
        <w:rPr>
          <w:b/>
          <w:sz w:val="20"/>
          <w:szCs w:val="20"/>
        </w:rPr>
        <w:t>ПОСТАНОВЛЯЮ:</w:t>
      </w:r>
    </w:p>
    <w:p w:rsidR="00AB0D1D" w:rsidRPr="00AB0D1D" w:rsidRDefault="00AB0D1D" w:rsidP="00AB0D1D">
      <w:pPr>
        <w:ind w:firstLine="1134"/>
        <w:jc w:val="both"/>
        <w:rPr>
          <w:spacing w:val="1"/>
          <w:sz w:val="20"/>
          <w:szCs w:val="20"/>
        </w:rPr>
      </w:pPr>
      <w:r w:rsidRPr="00AB0D1D">
        <w:rPr>
          <w:spacing w:val="1"/>
          <w:sz w:val="20"/>
          <w:szCs w:val="20"/>
        </w:rPr>
        <w:t xml:space="preserve">1. Утвердить Порядок направления в Финансовый орган Администрации муниципального образования «Новонукутское» информации о результатах рассмотрения дела в суде, о наличии оснований и результатах обжалования судебного акта (прилагается). </w:t>
      </w:r>
    </w:p>
    <w:p w:rsidR="00AB0D1D" w:rsidRPr="00AB0D1D" w:rsidRDefault="00AB0D1D" w:rsidP="00AB0D1D">
      <w:pPr>
        <w:ind w:firstLine="1134"/>
        <w:jc w:val="both"/>
        <w:rPr>
          <w:spacing w:val="1"/>
          <w:sz w:val="20"/>
          <w:szCs w:val="20"/>
        </w:rPr>
      </w:pPr>
      <w:r w:rsidRPr="00AB0D1D">
        <w:rPr>
          <w:spacing w:val="1"/>
          <w:sz w:val="20"/>
          <w:szCs w:val="20"/>
        </w:rPr>
        <w:t>2. Определить ответственным должностным лицом за направление информации о результатах рассмотрения дел в суде, которыми взысканы денежные средства с казны муниципального образования «Новонукутское» консультанта по экспертно-правовым вопросам администрации муниципального образования «Новонукутское».</w:t>
      </w:r>
    </w:p>
    <w:p w:rsidR="00AB0D1D" w:rsidRPr="00AB0D1D" w:rsidRDefault="00AB0D1D" w:rsidP="00AB0D1D">
      <w:pPr>
        <w:tabs>
          <w:tab w:val="left" w:pos="0"/>
        </w:tabs>
        <w:ind w:firstLine="1134"/>
        <w:jc w:val="both"/>
        <w:rPr>
          <w:rFonts w:eastAsia="Times New Roman CYR"/>
          <w:sz w:val="20"/>
          <w:szCs w:val="20"/>
        </w:rPr>
      </w:pPr>
      <w:r w:rsidRPr="00AB0D1D">
        <w:rPr>
          <w:spacing w:val="1"/>
          <w:sz w:val="20"/>
          <w:szCs w:val="20"/>
        </w:rPr>
        <w:t>3.</w:t>
      </w:r>
      <w:r w:rsidRPr="00AB0D1D">
        <w:rPr>
          <w:rFonts w:eastAsia="Times New Roman CYR"/>
          <w:sz w:val="20"/>
          <w:szCs w:val="20"/>
        </w:rPr>
        <w:t>Настоящее постановление разместить на официальном сайте администрации</w:t>
      </w:r>
      <w:r w:rsidRPr="00AB0D1D">
        <w:rPr>
          <w:spacing w:val="1"/>
          <w:sz w:val="20"/>
          <w:szCs w:val="20"/>
        </w:rPr>
        <w:t xml:space="preserve"> муниципального образования «Новонукутское» и опубликовать в печатном издании «Новонукутский вестник»</w:t>
      </w:r>
      <w:r w:rsidRPr="00AB0D1D">
        <w:rPr>
          <w:rFonts w:eastAsia="Times New Roman CYR"/>
          <w:sz w:val="20"/>
          <w:szCs w:val="20"/>
        </w:rPr>
        <w:t>.</w:t>
      </w:r>
    </w:p>
    <w:p w:rsidR="00AB0D1D" w:rsidRPr="00AB0D1D" w:rsidRDefault="00AB0D1D" w:rsidP="00AB0D1D">
      <w:pPr>
        <w:tabs>
          <w:tab w:val="left" w:pos="0"/>
        </w:tabs>
        <w:ind w:firstLine="1134"/>
        <w:jc w:val="both"/>
        <w:rPr>
          <w:rFonts w:eastAsia="Times New Roman CYR"/>
          <w:sz w:val="20"/>
          <w:szCs w:val="20"/>
        </w:rPr>
      </w:pPr>
      <w:r w:rsidRPr="00AB0D1D">
        <w:rPr>
          <w:rFonts w:eastAsia="Times New Roman CYR"/>
          <w:sz w:val="20"/>
          <w:szCs w:val="20"/>
        </w:rPr>
        <w:t>4. Контроль за выполнением настоящего постановления оставляю за собой.</w:t>
      </w:r>
    </w:p>
    <w:p w:rsidR="00AB0D1D" w:rsidRPr="00AB0D1D" w:rsidRDefault="00AB0D1D" w:rsidP="00AB0D1D">
      <w:pPr>
        <w:ind w:firstLine="1134"/>
        <w:jc w:val="both"/>
        <w:rPr>
          <w:sz w:val="20"/>
          <w:szCs w:val="20"/>
        </w:rPr>
      </w:pPr>
      <w:r w:rsidRPr="00AB0D1D">
        <w:rPr>
          <w:rFonts w:eastAsia="Times New Roman CYR"/>
          <w:sz w:val="20"/>
          <w:szCs w:val="20"/>
        </w:rPr>
        <w:t xml:space="preserve">5. Настоящее постановление вступает в силу с момента </w:t>
      </w:r>
      <w:r w:rsidRPr="00AB0D1D">
        <w:rPr>
          <w:sz w:val="20"/>
          <w:szCs w:val="20"/>
        </w:rPr>
        <w:t>его официального обнародования</w:t>
      </w:r>
    </w:p>
    <w:p w:rsidR="00AB0D1D" w:rsidRPr="00AB0D1D" w:rsidRDefault="00AB0D1D" w:rsidP="00AB0D1D">
      <w:pPr>
        <w:rPr>
          <w:sz w:val="20"/>
          <w:szCs w:val="20"/>
        </w:rPr>
      </w:pPr>
      <w:r w:rsidRPr="00AB0D1D">
        <w:rPr>
          <w:sz w:val="20"/>
          <w:szCs w:val="20"/>
        </w:rPr>
        <w:t xml:space="preserve">Глава </w:t>
      </w:r>
    </w:p>
    <w:p w:rsidR="00AB0D1D" w:rsidRPr="00AB0D1D" w:rsidRDefault="00AB0D1D" w:rsidP="00AB0D1D">
      <w:pPr>
        <w:rPr>
          <w:sz w:val="20"/>
          <w:szCs w:val="20"/>
        </w:rPr>
      </w:pPr>
      <w:r w:rsidRPr="00AB0D1D">
        <w:rPr>
          <w:sz w:val="20"/>
          <w:szCs w:val="20"/>
        </w:rPr>
        <w:t>муниципального образования «Новонукутское»</w:t>
      </w:r>
      <w:r w:rsidRPr="00AB0D1D">
        <w:rPr>
          <w:sz w:val="20"/>
          <w:szCs w:val="20"/>
        </w:rPr>
        <w:tab/>
      </w:r>
      <w:r w:rsidRPr="00AB0D1D">
        <w:rPr>
          <w:sz w:val="20"/>
          <w:szCs w:val="20"/>
        </w:rPr>
        <w:tab/>
      </w:r>
      <w:r w:rsidRPr="00AB0D1D">
        <w:rPr>
          <w:sz w:val="20"/>
          <w:szCs w:val="20"/>
        </w:rPr>
        <w:tab/>
        <w:t xml:space="preserve">        Ю.В. Прудников</w:t>
      </w:r>
    </w:p>
    <w:p w:rsidR="00AB0D1D" w:rsidRPr="00AB0D1D" w:rsidRDefault="00AB0D1D" w:rsidP="00AB0D1D">
      <w:pPr>
        <w:rPr>
          <w:sz w:val="20"/>
          <w:szCs w:val="20"/>
        </w:rPr>
      </w:pPr>
    </w:p>
    <w:tbl>
      <w:tblPr>
        <w:tblW w:w="9752" w:type="dxa"/>
        <w:tblInd w:w="-106" w:type="dxa"/>
        <w:tblLook w:val="01E0"/>
      </w:tblPr>
      <w:tblGrid>
        <w:gridCol w:w="4183"/>
        <w:gridCol w:w="5569"/>
      </w:tblGrid>
      <w:tr w:rsidR="00AB0D1D" w:rsidRPr="00AB0D1D" w:rsidTr="00C0450F">
        <w:tc>
          <w:tcPr>
            <w:tcW w:w="4183" w:type="dxa"/>
          </w:tcPr>
          <w:p w:rsidR="00AB0D1D" w:rsidRPr="00AB0D1D" w:rsidRDefault="00AB0D1D" w:rsidP="00AB0D1D">
            <w:pPr>
              <w:rPr>
                <w:sz w:val="20"/>
                <w:szCs w:val="20"/>
              </w:rPr>
            </w:pPr>
          </w:p>
        </w:tc>
        <w:tc>
          <w:tcPr>
            <w:tcW w:w="5569" w:type="dxa"/>
          </w:tcPr>
          <w:p w:rsidR="00AB0D1D" w:rsidRPr="00AB0D1D" w:rsidRDefault="00AB0D1D" w:rsidP="00AB0D1D">
            <w:pPr>
              <w:jc w:val="right"/>
              <w:rPr>
                <w:b/>
                <w:bCs/>
                <w:sz w:val="20"/>
                <w:szCs w:val="20"/>
              </w:rPr>
            </w:pPr>
            <w:r w:rsidRPr="00AB0D1D">
              <w:rPr>
                <w:sz w:val="20"/>
                <w:szCs w:val="20"/>
              </w:rPr>
              <w:t xml:space="preserve">                               УТВЕРЖДЕН</w:t>
            </w:r>
          </w:p>
          <w:p w:rsidR="00AB0D1D" w:rsidRPr="00AB0D1D" w:rsidRDefault="00AB0D1D" w:rsidP="00AB0D1D">
            <w:pPr>
              <w:jc w:val="right"/>
              <w:rPr>
                <w:sz w:val="20"/>
                <w:szCs w:val="20"/>
              </w:rPr>
            </w:pPr>
            <w:r w:rsidRPr="00AB0D1D">
              <w:rPr>
                <w:sz w:val="20"/>
                <w:szCs w:val="20"/>
              </w:rPr>
              <w:t>постановлением администрации</w:t>
            </w:r>
          </w:p>
          <w:p w:rsidR="00AB0D1D" w:rsidRPr="00AB0D1D" w:rsidRDefault="00AB0D1D" w:rsidP="00AB0D1D">
            <w:pPr>
              <w:jc w:val="right"/>
              <w:rPr>
                <w:sz w:val="20"/>
                <w:szCs w:val="20"/>
              </w:rPr>
            </w:pPr>
            <w:r w:rsidRPr="00AB0D1D">
              <w:rPr>
                <w:sz w:val="20"/>
                <w:szCs w:val="20"/>
              </w:rPr>
              <w:t>муниципального образования «Новонукутское»</w:t>
            </w:r>
          </w:p>
          <w:p w:rsidR="00AB0D1D" w:rsidRPr="00AB0D1D" w:rsidRDefault="00AB0D1D" w:rsidP="00AB0D1D">
            <w:pPr>
              <w:jc w:val="right"/>
              <w:rPr>
                <w:sz w:val="20"/>
                <w:szCs w:val="20"/>
              </w:rPr>
            </w:pPr>
            <w:r w:rsidRPr="00AB0D1D">
              <w:rPr>
                <w:sz w:val="20"/>
                <w:szCs w:val="20"/>
              </w:rPr>
              <w:t>от 31 января 2019г. № 24</w:t>
            </w:r>
          </w:p>
          <w:p w:rsidR="00AB0D1D" w:rsidRPr="00AB0D1D" w:rsidRDefault="00AB0D1D" w:rsidP="00AB0D1D">
            <w:pPr>
              <w:jc w:val="right"/>
              <w:rPr>
                <w:sz w:val="20"/>
                <w:szCs w:val="20"/>
              </w:rPr>
            </w:pPr>
          </w:p>
        </w:tc>
      </w:tr>
    </w:tbl>
    <w:p w:rsidR="00AB0D1D" w:rsidRPr="00AB0D1D" w:rsidRDefault="00AB0D1D" w:rsidP="00AB0D1D">
      <w:pPr>
        <w:jc w:val="center"/>
        <w:rPr>
          <w:b/>
          <w:spacing w:val="1"/>
          <w:sz w:val="20"/>
          <w:szCs w:val="20"/>
        </w:rPr>
      </w:pPr>
      <w:r w:rsidRPr="00AB0D1D">
        <w:rPr>
          <w:b/>
          <w:spacing w:val="1"/>
          <w:sz w:val="20"/>
          <w:szCs w:val="20"/>
        </w:rPr>
        <w:t>Порядок направления в Финансовый орган Администрации муниципального образования «Новонукутское» информации о результатах рассмотрения дела в суде, о наличии оснований и результатах обжалования судебного акта</w:t>
      </w:r>
    </w:p>
    <w:p w:rsidR="00AB0D1D" w:rsidRPr="00AB0D1D" w:rsidRDefault="00AB0D1D" w:rsidP="00AB0D1D">
      <w:pPr>
        <w:ind w:firstLine="1134"/>
        <w:jc w:val="both"/>
        <w:rPr>
          <w:spacing w:val="1"/>
          <w:sz w:val="20"/>
          <w:szCs w:val="20"/>
        </w:rPr>
      </w:pPr>
      <w:r w:rsidRPr="00AB0D1D">
        <w:rPr>
          <w:spacing w:val="1"/>
          <w:sz w:val="20"/>
          <w:szCs w:val="20"/>
        </w:rPr>
        <w:t>1. Настоящий Порядок разработан в целях соблюдения требований ст. 242.2Бюджетного кодекса Российской Федерации, а именно соблюдения обязанности по направлению в Финансовый орган администрации муниципального образования «Новонукутское» информации о результатах рассмотрения дела в суде, о наличии оснований и результатах обжалования судебного акта.</w:t>
      </w:r>
    </w:p>
    <w:p w:rsidR="00AB0D1D" w:rsidRPr="00AB0D1D" w:rsidRDefault="00AB0D1D" w:rsidP="00AB0D1D">
      <w:pPr>
        <w:ind w:firstLine="1134"/>
        <w:jc w:val="both"/>
        <w:rPr>
          <w:spacing w:val="1"/>
          <w:sz w:val="20"/>
          <w:szCs w:val="20"/>
        </w:rPr>
      </w:pPr>
      <w:r w:rsidRPr="00AB0D1D">
        <w:rPr>
          <w:spacing w:val="1"/>
          <w:sz w:val="20"/>
          <w:szCs w:val="20"/>
        </w:rPr>
        <w:t xml:space="preserve"> 2. Информация о результатах рассмотрения дела в суде, о наличии оснований и результатах обжалования судебного акта предоставляется в Финансовый орган администрации муниципального образования «Новонукутское» по: </w:t>
      </w:r>
    </w:p>
    <w:p w:rsidR="00AB0D1D" w:rsidRPr="00AB0D1D" w:rsidRDefault="00AB0D1D" w:rsidP="00AB0D1D">
      <w:pPr>
        <w:ind w:firstLine="1134"/>
        <w:jc w:val="both"/>
        <w:rPr>
          <w:spacing w:val="1"/>
          <w:sz w:val="20"/>
          <w:szCs w:val="20"/>
        </w:rPr>
      </w:pPr>
      <w:r w:rsidRPr="00AB0D1D">
        <w:rPr>
          <w:spacing w:val="1"/>
          <w:sz w:val="20"/>
          <w:szCs w:val="20"/>
        </w:rPr>
        <w:t>- судебным актам, которыми удовлетворены;</w:t>
      </w:r>
    </w:p>
    <w:p w:rsidR="00AB0D1D" w:rsidRPr="00AB0D1D" w:rsidRDefault="00AB0D1D" w:rsidP="00AB0D1D">
      <w:pPr>
        <w:ind w:firstLine="1134"/>
        <w:jc w:val="both"/>
        <w:rPr>
          <w:spacing w:val="1"/>
          <w:sz w:val="20"/>
          <w:szCs w:val="20"/>
        </w:rPr>
      </w:pPr>
      <w:r w:rsidRPr="00AB0D1D">
        <w:rPr>
          <w:spacing w:val="1"/>
          <w:sz w:val="20"/>
          <w:szCs w:val="20"/>
        </w:rPr>
        <w:t>- искам, поданным к администрации муниципального образования «Новонукутское» о возмещении вреда, причиненного незаконными действиями (бездействием) администрацией муниципального образования «Новонукутское» и ее должностными лицами, в том числе в результате издания актов, не соответствующих закону или иному нормативному правовому акту;</w:t>
      </w:r>
    </w:p>
    <w:p w:rsidR="00AB0D1D" w:rsidRPr="00AB0D1D" w:rsidRDefault="00AB0D1D" w:rsidP="00AB0D1D">
      <w:pPr>
        <w:ind w:firstLine="1134"/>
        <w:jc w:val="both"/>
        <w:rPr>
          <w:spacing w:val="1"/>
          <w:sz w:val="20"/>
          <w:szCs w:val="20"/>
        </w:rPr>
      </w:pPr>
      <w:r w:rsidRPr="00AB0D1D">
        <w:rPr>
          <w:spacing w:val="1"/>
          <w:sz w:val="20"/>
          <w:szCs w:val="20"/>
        </w:rPr>
        <w:t>- судебным актам, которыми взысканы судебные расходы по делам об оспаривании постановлений, действий (бездействия) должностных лиц администрации муниципального образования «Новонукутское», в том числе предписаний, постановлений по административным делам, действий, связанных с проведением плановых или внеплановых проверок, подачи должностными лицами администрации необоснованных исковых заявлений и т.п.;</w:t>
      </w:r>
    </w:p>
    <w:p w:rsidR="00AB0D1D" w:rsidRPr="00AB0D1D" w:rsidRDefault="00AB0D1D" w:rsidP="00AB0D1D">
      <w:pPr>
        <w:ind w:firstLine="1134"/>
        <w:jc w:val="both"/>
        <w:rPr>
          <w:spacing w:val="1"/>
          <w:sz w:val="20"/>
          <w:szCs w:val="20"/>
        </w:rPr>
      </w:pPr>
      <w:r w:rsidRPr="00AB0D1D">
        <w:rPr>
          <w:spacing w:val="1"/>
          <w:sz w:val="20"/>
          <w:szCs w:val="20"/>
        </w:rPr>
        <w:t xml:space="preserve"> - судебным актам по иным искам о взыскании денежных средств с казны муниципального образования «Новонукутское»;</w:t>
      </w:r>
    </w:p>
    <w:p w:rsidR="00AB0D1D" w:rsidRPr="00AB0D1D" w:rsidRDefault="00AB0D1D" w:rsidP="00AB0D1D">
      <w:pPr>
        <w:ind w:firstLine="1134"/>
        <w:jc w:val="both"/>
        <w:rPr>
          <w:spacing w:val="1"/>
          <w:sz w:val="20"/>
          <w:szCs w:val="20"/>
        </w:rPr>
      </w:pPr>
      <w:r w:rsidRPr="00AB0D1D">
        <w:rPr>
          <w:spacing w:val="1"/>
          <w:sz w:val="20"/>
          <w:szCs w:val="20"/>
        </w:rPr>
        <w:t xml:space="preserve"> - судебных актов о присуждении компенсации за нарушение права на исполнение судебного акта в разумный срок за счет средств бюджета муниципального образования «Новонукутское» (далее - судебные акты)</w:t>
      </w:r>
    </w:p>
    <w:p w:rsidR="00AB0D1D" w:rsidRPr="00AB0D1D" w:rsidRDefault="00AB0D1D" w:rsidP="00AB0D1D">
      <w:pPr>
        <w:ind w:firstLine="1134"/>
        <w:jc w:val="both"/>
        <w:rPr>
          <w:spacing w:val="1"/>
          <w:sz w:val="20"/>
          <w:szCs w:val="20"/>
        </w:rPr>
      </w:pPr>
      <w:r w:rsidRPr="00AB0D1D">
        <w:rPr>
          <w:spacing w:val="1"/>
          <w:sz w:val="20"/>
          <w:szCs w:val="20"/>
        </w:rPr>
        <w:t>3. При принятии судом решений по вопросам, указанным в п. 2 настоящего Порядка должностному лицу, принимавшему участие в судебном заседании необходимо обеспечить получение мотивированного решения в течение 3 рабочих дней, после его подготовки судом.</w:t>
      </w:r>
    </w:p>
    <w:p w:rsidR="00AB0D1D" w:rsidRPr="00AB0D1D" w:rsidRDefault="00AB0D1D" w:rsidP="00AB0D1D">
      <w:pPr>
        <w:ind w:firstLine="1134"/>
        <w:jc w:val="both"/>
        <w:rPr>
          <w:spacing w:val="1"/>
          <w:sz w:val="20"/>
          <w:szCs w:val="20"/>
        </w:rPr>
      </w:pPr>
      <w:r w:rsidRPr="00AB0D1D">
        <w:rPr>
          <w:spacing w:val="1"/>
          <w:sz w:val="20"/>
          <w:szCs w:val="20"/>
        </w:rPr>
        <w:t xml:space="preserve"> 4. Должностному лицу, принимавшему участие в судебном заседании необходимо обеспечить своевременное обжалование судебных актов в апелляционной и кассационной инстанциях.</w:t>
      </w:r>
    </w:p>
    <w:p w:rsidR="00AB0D1D" w:rsidRPr="00AB0D1D" w:rsidRDefault="00AB0D1D" w:rsidP="00AB0D1D">
      <w:pPr>
        <w:ind w:firstLine="1134"/>
        <w:jc w:val="both"/>
        <w:rPr>
          <w:spacing w:val="1"/>
          <w:sz w:val="20"/>
          <w:szCs w:val="20"/>
        </w:rPr>
      </w:pPr>
      <w:r w:rsidRPr="00AB0D1D">
        <w:rPr>
          <w:spacing w:val="1"/>
          <w:sz w:val="20"/>
          <w:szCs w:val="20"/>
        </w:rPr>
        <w:t xml:space="preserve"> 5. Решение о нецелесообразности обжалования судебных актов принимается Главой муниципального образования «Новонукутское».</w:t>
      </w:r>
    </w:p>
    <w:p w:rsidR="00AB0D1D" w:rsidRPr="00AB0D1D" w:rsidRDefault="00AB0D1D" w:rsidP="00AB0D1D">
      <w:pPr>
        <w:ind w:firstLine="1134"/>
        <w:jc w:val="both"/>
        <w:rPr>
          <w:spacing w:val="1"/>
          <w:sz w:val="20"/>
          <w:szCs w:val="20"/>
        </w:rPr>
      </w:pPr>
      <w:r w:rsidRPr="00AB0D1D">
        <w:rPr>
          <w:spacing w:val="1"/>
          <w:sz w:val="20"/>
          <w:szCs w:val="20"/>
        </w:rPr>
        <w:t>6. Ответственное лицо, назначенное главой муниципального образования «Новонукутское» (далее - ответственное лицо), ведет учет документов поступивших в администрацию муниципального образования «Новонукутское», указанных в п. 2 настоящего Порядка, согласно приложению к настоящему Порядку.</w:t>
      </w:r>
    </w:p>
    <w:p w:rsidR="00AB0D1D" w:rsidRPr="00AB0D1D" w:rsidRDefault="00AB0D1D" w:rsidP="00AB0D1D">
      <w:pPr>
        <w:ind w:firstLine="1134"/>
        <w:jc w:val="both"/>
        <w:rPr>
          <w:spacing w:val="1"/>
          <w:sz w:val="20"/>
          <w:szCs w:val="20"/>
        </w:rPr>
      </w:pPr>
      <w:r w:rsidRPr="00AB0D1D">
        <w:rPr>
          <w:spacing w:val="1"/>
          <w:sz w:val="20"/>
          <w:szCs w:val="20"/>
        </w:rPr>
        <w:lastRenderedPageBreak/>
        <w:t>7. В течение трех дней после поступления в администрацию муниципального образования «Новонукутское» ответственное лицо подготавливает и направляет в Финансовый орган администрации муниципального образования «Новонукутское» информацию о результатах рассмотрения дела в суде, о наличии оснований и результатах обжалования судебного акта с приложением копии соответствующего судебного акта.</w:t>
      </w:r>
    </w:p>
    <w:p w:rsidR="00AB0D1D" w:rsidRPr="00AB0D1D" w:rsidRDefault="00AB0D1D" w:rsidP="00AB0D1D">
      <w:pPr>
        <w:ind w:firstLine="1134"/>
        <w:jc w:val="both"/>
        <w:rPr>
          <w:spacing w:val="1"/>
          <w:sz w:val="20"/>
          <w:szCs w:val="20"/>
        </w:rPr>
      </w:pPr>
      <w:r w:rsidRPr="00AB0D1D">
        <w:rPr>
          <w:spacing w:val="1"/>
          <w:sz w:val="20"/>
          <w:szCs w:val="20"/>
        </w:rPr>
        <w:t xml:space="preserve"> 8. При обжаловании судебных актов ответственное лицо не позднее одного месяца со дня вступления судебного акта в законную силу направляет в Финансовый орган администрации муниципального образования «Новонукутское»  информацию о результатах его обжалования.</w:t>
      </w:r>
    </w:p>
    <w:p w:rsidR="00AB0D1D" w:rsidRPr="00AB0D1D" w:rsidRDefault="00AB0D1D" w:rsidP="00AB0D1D">
      <w:pPr>
        <w:ind w:firstLine="4536"/>
        <w:jc w:val="right"/>
        <w:outlineLvl w:val="0"/>
        <w:rPr>
          <w:sz w:val="20"/>
          <w:szCs w:val="20"/>
        </w:rPr>
      </w:pPr>
      <w:r w:rsidRPr="00AB0D1D">
        <w:rPr>
          <w:sz w:val="20"/>
          <w:szCs w:val="20"/>
        </w:rPr>
        <w:t xml:space="preserve">ПРИЛОЖЕНИЕ </w:t>
      </w:r>
    </w:p>
    <w:p w:rsidR="00AB0D1D" w:rsidRPr="00AB0D1D" w:rsidRDefault="00AB0D1D" w:rsidP="00AB0D1D">
      <w:pPr>
        <w:ind w:firstLine="4536"/>
        <w:jc w:val="right"/>
        <w:outlineLvl w:val="0"/>
        <w:rPr>
          <w:spacing w:val="1"/>
          <w:sz w:val="20"/>
          <w:szCs w:val="20"/>
        </w:rPr>
      </w:pPr>
      <w:r w:rsidRPr="00AB0D1D">
        <w:rPr>
          <w:sz w:val="20"/>
          <w:szCs w:val="20"/>
        </w:rPr>
        <w:t xml:space="preserve"> к порядку</w:t>
      </w:r>
      <w:r w:rsidRPr="00AB0D1D">
        <w:rPr>
          <w:spacing w:val="1"/>
          <w:sz w:val="20"/>
          <w:szCs w:val="20"/>
        </w:rPr>
        <w:t xml:space="preserve"> направления в Финансовый орган Администрации муниципального образования «Новонукутское» </w:t>
      </w:r>
    </w:p>
    <w:p w:rsidR="00AB0D1D" w:rsidRPr="00AB0D1D" w:rsidRDefault="00AB0D1D" w:rsidP="00AB0D1D">
      <w:pPr>
        <w:ind w:firstLine="4536"/>
        <w:jc w:val="right"/>
        <w:outlineLvl w:val="0"/>
        <w:rPr>
          <w:spacing w:val="1"/>
          <w:sz w:val="20"/>
          <w:szCs w:val="20"/>
        </w:rPr>
      </w:pPr>
      <w:r w:rsidRPr="00AB0D1D">
        <w:rPr>
          <w:spacing w:val="1"/>
          <w:sz w:val="20"/>
          <w:szCs w:val="20"/>
        </w:rPr>
        <w:t>информации о результатах рассмотрения дела в суде,</w:t>
      </w:r>
    </w:p>
    <w:p w:rsidR="00AB0D1D" w:rsidRPr="00AB0D1D" w:rsidRDefault="00AB0D1D" w:rsidP="00AB0D1D">
      <w:pPr>
        <w:ind w:firstLine="4536"/>
        <w:jc w:val="right"/>
        <w:outlineLvl w:val="0"/>
        <w:rPr>
          <w:sz w:val="20"/>
          <w:szCs w:val="20"/>
        </w:rPr>
      </w:pPr>
      <w:r w:rsidRPr="00AB0D1D">
        <w:rPr>
          <w:spacing w:val="1"/>
          <w:sz w:val="20"/>
          <w:szCs w:val="20"/>
        </w:rPr>
        <w:t xml:space="preserve"> о наличии оснований и результатах обжалования судебного акта</w:t>
      </w:r>
      <w:r w:rsidRPr="00AB0D1D">
        <w:rPr>
          <w:sz w:val="20"/>
          <w:szCs w:val="20"/>
        </w:rPr>
        <w:t xml:space="preserve"> , утв. постановлением главы МО «Новонукутское» от 31.01.2019г. №24</w:t>
      </w:r>
    </w:p>
    <w:p w:rsidR="00AB0D1D" w:rsidRPr="00AB0D1D" w:rsidRDefault="00AB0D1D" w:rsidP="00AB0D1D">
      <w:pPr>
        <w:shd w:val="clear" w:color="auto" w:fill="FFFFFF"/>
        <w:jc w:val="center"/>
        <w:textAlignment w:val="baseline"/>
        <w:rPr>
          <w:color w:val="3C3C3C"/>
          <w:spacing w:val="1"/>
          <w:sz w:val="20"/>
          <w:szCs w:val="20"/>
        </w:rPr>
      </w:pPr>
      <w:r w:rsidRPr="00AB0D1D">
        <w:rPr>
          <w:color w:val="3C3C3C"/>
          <w:spacing w:val="1"/>
          <w:sz w:val="20"/>
          <w:szCs w:val="20"/>
        </w:rPr>
        <w:t xml:space="preserve">ЖУРНАЛ </w:t>
      </w:r>
    </w:p>
    <w:p w:rsidR="00AB0D1D" w:rsidRPr="00AB0D1D" w:rsidRDefault="00AB0D1D" w:rsidP="00AB0D1D">
      <w:pPr>
        <w:shd w:val="clear" w:color="auto" w:fill="FFFFFF"/>
        <w:jc w:val="center"/>
        <w:textAlignment w:val="baseline"/>
        <w:rPr>
          <w:color w:val="3C3C3C"/>
          <w:spacing w:val="1"/>
          <w:sz w:val="20"/>
          <w:szCs w:val="20"/>
        </w:rPr>
      </w:pPr>
      <w:r w:rsidRPr="00AB0D1D">
        <w:rPr>
          <w:color w:val="3C3C3C"/>
          <w:spacing w:val="1"/>
          <w:sz w:val="20"/>
          <w:szCs w:val="20"/>
        </w:rPr>
        <w:t>УЧЕТА ПОСТУПИВШИХ В АДМИНИСТРАЦИЮ МО «НОВОНУКУТСКОЕ» СУДЕБНЫХ АКТОВ</w:t>
      </w:r>
    </w:p>
    <w:p w:rsidR="00AB0D1D" w:rsidRPr="00AB0D1D" w:rsidRDefault="00AB0D1D" w:rsidP="00AB0D1D">
      <w:pPr>
        <w:shd w:val="clear" w:color="auto" w:fill="FFFFFF"/>
        <w:textAlignment w:val="baseline"/>
        <w:rPr>
          <w:color w:val="2D2D2D"/>
          <w:spacing w:val="1"/>
          <w:sz w:val="20"/>
          <w:szCs w:val="20"/>
        </w:rPr>
      </w:pPr>
    </w:p>
    <w:tbl>
      <w:tblPr>
        <w:tblW w:w="103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4"/>
        <w:gridCol w:w="1289"/>
        <w:gridCol w:w="1418"/>
        <w:gridCol w:w="1268"/>
        <w:gridCol w:w="1567"/>
        <w:gridCol w:w="1417"/>
        <w:gridCol w:w="992"/>
        <w:gridCol w:w="1858"/>
      </w:tblGrid>
      <w:tr w:rsidR="00AB0D1D" w:rsidRPr="00AB0D1D" w:rsidTr="00C0450F">
        <w:trPr>
          <w:trHeight w:val="1869"/>
        </w:trPr>
        <w:tc>
          <w:tcPr>
            <w:tcW w:w="554"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п/н</w:t>
            </w:r>
          </w:p>
        </w:tc>
        <w:tc>
          <w:tcPr>
            <w:tcW w:w="1289"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Сведения о судебном акте (дата, N дела, орган, выдавший)</w:t>
            </w:r>
          </w:p>
        </w:tc>
        <w:tc>
          <w:tcPr>
            <w:tcW w:w="1418"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Предмет и размер обязательств, возложенных судебным актом</w:t>
            </w:r>
          </w:p>
        </w:tc>
        <w:tc>
          <w:tcPr>
            <w:tcW w:w="1268"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Дата поступления судебного акта</w:t>
            </w:r>
          </w:p>
        </w:tc>
        <w:tc>
          <w:tcPr>
            <w:tcW w:w="1567"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Информация об обжаловании судебного акта и результат обжалования</w:t>
            </w:r>
          </w:p>
        </w:tc>
        <w:tc>
          <w:tcPr>
            <w:tcW w:w="1417"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Предмет и размер обязательств возложенных судебным актом после обжалования</w:t>
            </w:r>
          </w:p>
        </w:tc>
        <w:tc>
          <w:tcPr>
            <w:tcW w:w="992"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Дата поступления судебного акта</w:t>
            </w:r>
          </w:p>
        </w:tc>
        <w:tc>
          <w:tcPr>
            <w:tcW w:w="1858" w:type="dxa"/>
            <w:tcMar>
              <w:top w:w="0" w:type="dxa"/>
              <w:left w:w="149" w:type="dxa"/>
              <w:bottom w:w="0" w:type="dxa"/>
              <w:right w:w="149" w:type="dxa"/>
            </w:tcMar>
            <w:hideMark/>
          </w:tcPr>
          <w:p w:rsidR="00AB0D1D" w:rsidRPr="00AB0D1D" w:rsidRDefault="00AB0D1D" w:rsidP="00AB0D1D">
            <w:pPr>
              <w:jc w:val="center"/>
              <w:textAlignment w:val="baseline"/>
              <w:rPr>
                <w:color w:val="2D2D2D"/>
                <w:sz w:val="20"/>
                <w:szCs w:val="20"/>
              </w:rPr>
            </w:pPr>
            <w:r w:rsidRPr="00AB0D1D">
              <w:rPr>
                <w:color w:val="2D2D2D"/>
                <w:sz w:val="20"/>
                <w:szCs w:val="20"/>
              </w:rPr>
              <w:t xml:space="preserve">Дата отправки уведомления в финансовый орган Администрации </w:t>
            </w:r>
            <w:r w:rsidRPr="00AB0D1D">
              <w:rPr>
                <w:spacing w:val="1"/>
                <w:sz w:val="20"/>
                <w:szCs w:val="20"/>
              </w:rPr>
              <w:t>МО «Новонукутское»</w:t>
            </w:r>
          </w:p>
        </w:tc>
      </w:tr>
      <w:tr w:rsidR="00AB0D1D" w:rsidRPr="00AB0D1D" w:rsidTr="00C0450F">
        <w:tc>
          <w:tcPr>
            <w:tcW w:w="554" w:type="dxa"/>
            <w:tcMar>
              <w:top w:w="0" w:type="dxa"/>
              <w:left w:w="149" w:type="dxa"/>
              <w:bottom w:w="0" w:type="dxa"/>
              <w:right w:w="149" w:type="dxa"/>
            </w:tcMar>
            <w:hideMark/>
          </w:tcPr>
          <w:p w:rsidR="00AB0D1D" w:rsidRPr="00AB0D1D" w:rsidRDefault="00AB0D1D" w:rsidP="00AB0D1D">
            <w:pPr>
              <w:rPr>
                <w:sz w:val="20"/>
                <w:szCs w:val="20"/>
              </w:rPr>
            </w:pPr>
          </w:p>
        </w:tc>
        <w:tc>
          <w:tcPr>
            <w:tcW w:w="1289" w:type="dxa"/>
            <w:tcMar>
              <w:top w:w="0" w:type="dxa"/>
              <w:left w:w="149" w:type="dxa"/>
              <w:bottom w:w="0" w:type="dxa"/>
              <w:right w:w="149" w:type="dxa"/>
            </w:tcMar>
            <w:hideMark/>
          </w:tcPr>
          <w:p w:rsidR="00AB0D1D" w:rsidRPr="00AB0D1D" w:rsidRDefault="00AB0D1D" w:rsidP="00AB0D1D">
            <w:pPr>
              <w:rPr>
                <w:sz w:val="20"/>
                <w:szCs w:val="20"/>
              </w:rPr>
            </w:pPr>
          </w:p>
        </w:tc>
        <w:tc>
          <w:tcPr>
            <w:tcW w:w="1418" w:type="dxa"/>
            <w:tcMar>
              <w:top w:w="0" w:type="dxa"/>
              <w:left w:w="149" w:type="dxa"/>
              <w:bottom w:w="0" w:type="dxa"/>
              <w:right w:w="149" w:type="dxa"/>
            </w:tcMar>
            <w:hideMark/>
          </w:tcPr>
          <w:p w:rsidR="00AB0D1D" w:rsidRPr="00AB0D1D" w:rsidRDefault="00AB0D1D" w:rsidP="00AB0D1D">
            <w:pPr>
              <w:rPr>
                <w:sz w:val="20"/>
                <w:szCs w:val="20"/>
              </w:rPr>
            </w:pPr>
          </w:p>
        </w:tc>
        <w:tc>
          <w:tcPr>
            <w:tcW w:w="1268" w:type="dxa"/>
            <w:tcMar>
              <w:top w:w="0" w:type="dxa"/>
              <w:left w:w="149" w:type="dxa"/>
              <w:bottom w:w="0" w:type="dxa"/>
              <w:right w:w="149" w:type="dxa"/>
            </w:tcMar>
            <w:hideMark/>
          </w:tcPr>
          <w:p w:rsidR="00AB0D1D" w:rsidRPr="00AB0D1D" w:rsidRDefault="00AB0D1D" w:rsidP="00AB0D1D">
            <w:pPr>
              <w:rPr>
                <w:sz w:val="20"/>
                <w:szCs w:val="20"/>
              </w:rPr>
            </w:pPr>
          </w:p>
        </w:tc>
        <w:tc>
          <w:tcPr>
            <w:tcW w:w="1567" w:type="dxa"/>
            <w:tcMar>
              <w:top w:w="0" w:type="dxa"/>
              <w:left w:w="149" w:type="dxa"/>
              <w:bottom w:w="0" w:type="dxa"/>
              <w:right w:w="149" w:type="dxa"/>
            </w:tcMar>
            <w:hideMark/>
          </w:tcPr>
          <w:p w:rsidR="00AB0D1D" w:rsidRPr="00AB0D1D" w:rsidRDefault="00AB0D1D" w:rsidP="00AB0D1D">
            <w:pPr>
              <w:rPr>
                <w:sz w:val="20"/>
                <w:szCs w:val="20"/>
              </w:rPr>
            </w:pPr>
          </w:p>
        </w:tc>
        <w:tc>
          <w:tcPr>
            <w:tcW w:w="1417" w:type="dxa"/>
            <w:tcMar>
              <w:top w:w="0" w:type="dxa"/>
              <w:left w:w="149" w:type="dxa"/>
              <w:bottom w:w="0" w:type="dxa"/>
              <w:right w:w="149" w:type="dxa"/>
            </w:tcMar>
            <w:hideMark/>
          </w:tcPr>
          <w:p w:rsidR="00AB0D1D" w:rsidRPr="00AB0D1D" w:rsidRDefault="00AB0D1D" w:rsidP="00AB0D1D">
            <w:pPr>
              <w:rPr>
                <w:sz w:val="20"/>
                <w:szCs w:val="20"/>
              </w:rPr>
            </w:pPr>
          </w:p>
        </w:tc>
        <w:tc>
          <w:tcPr>
            <w:tcW w:w="992" w:type="dxa"/>
            <w:tcMar>
              <w:top w:w="0" w:type="dxa"/>
              <w:left w:w="149" w:type="dxa"/>
              <w:bottom w:w="0" w:type="dxa"/>
              <w:right w:w="149" w:type="dxa"/>
            </w:tcMar>
            <w:hideMark/>
          </w:tcPr>
          <w:p w:rsidR="00AB0D1D" w:rsidRPr="00AB0D1D" w:rsidRDefault="00AB0D1D" w:rsidP="00AB0D1D">
            <w:pPr>
              <w:rPr>
                <w:sz w:val="20"/>
                <w:szCs w:val="20"/>
              </w:rPr>
            </w:pPr>
          </w:p>
        </w:tc>
        <w:tc>
          <w:tcPr>
            <w:tcW w:w="1858" w:type="dxa"/>
            <w:tcMar>
              <w:top w:w="0" w:type="dxa"/>
              <w:left w:w="149" w:type="dxa"/>
              <w:bottom w:w="0" w:type="dxa"/>
              <w:right w:w="149" w:type="dxa"/>
            </w:tcMar>
            <w:hideMark/>
          </w:tcPr>
          <w:p w:rsidR="00AB0D1D" w:rsidRPr="00AB0D1D" w:rsidRDefault="00AB0D1D" w:rsidP="00AB0D1D">
            <w:pPr>
              <w:rPr>
                <w:sz w:val="20"/>
                <w:szCs w:val="20"/>
              </w:rPr>
            </w:pPr>
          </w:p>
        </w:tc>
      </w:tr>
    </w:tbl>
    <w:p w:rsidR="00AB0D1D" w:rsidRPr="00AB0D1D" w:rsidRDefault="00AB0D1D" w:rsidP="00AB0D1D">
      <w:pPr>
        <w:pStyle w:val="1"/>
        <w:tabs>
          <w:tab w:val="left" w:pos="708"/>
        </w:tabs>
        <w:jc w:val="center"/>
        <w:rPr>
          <w:sz w:val="20"/>
        </w:rPr>
      </w:pPr>
      <w:r w:rsidRPr="00AB0D1D">
        <w:rPr>
          <w:sz w:val="20"/>
        </w:rPr>
        <w:t>РОССИЙСКАЯ ФЕДЕРАЦИЯ</w:t>
      </w:r>
    </w:p>
    <w:p w:rsidR="00AB0D1D" w:rsidRPr="00AB0D1D" w:rsidRDefault="00AB0D1D" w:rsidP="00AB0D1D">
      <w:pPr>
        <w:jc w:val="center"/>
        <w:rPr>
          <w:b/>
          <w:bCs/>
          <w:sz w:val="20"/>
          <w:szCs w:val="20"/>
        </w:rPr>
      </w:pPr>
      <w:r w:rsidRPr="00AB0D1D">
        <w:rPr>
          <w:b/>
          <w:bCs/>
          <w:sz w:val="20"/>
          <w:szCs w:val="20"/>
        </w:rPr>
        <w:t>ИРКУТСКАЯ ОБЛАСТЬ</w:t>
      </w:r>
    </w:p>
    <w:p w:rsidR="00AB0D1D" w:rsidRPr="00AB0D1D" w:rsidRDefault="00AB0D1D" w:rsidP="00AB0D1D">
      <w:pPr>
        <w:jc w:val="center"/>
        <w:rPr>
          <w:b/>
          <w:bCs/>
          <w:sz w:val="20"/>
          <w:szCs w:val="20"/>
        </w:rPr>
      </w:pPr>
      <w:r w:rsidRPr="00AB0D1D">
        <w:rPr>
          <w:b/>
          <w:bCs/>
          <w:sz w:val="20"/>
          <w:szCs w:val="20"/>
        </w:rPr>
        <w:t>МУНИЦИПАЛЬНОЕ ОБРАЗОВАНИЯ «НОВОНУКУТКОЕ»</w:t>
      </w:r>
    </w:p>
    <w:p w:rsidR="00AB0D1D" w:rsidRPr="00AB0D1D" w:rsidRDefault="00AB0D1D" w:rsidP="00AB0D1D">
      <w:pPr>
        <w:jc w:val="center"/>
        <w:rPr>
          <w:b/>
          <w:sz w:val="20"/>
          <w:szCs w:val="20"/>
        </w:rPr>
      </w:pPr>
      <w:r w:rsidRPr="00AB0D1D">
        <w:rPr>
          <w:b/>
          <w:sz w:val="20"/>
          <w:szCs w:val="20"/>
        </w:rPr>
        <w:t>ПОСТАНОВЛЕНИЕ</w:t>
      </w:r>
    </w:p>
    <w:p w:rsidR="00AB0D1D" w:rsidRPr="00C0450F" w:rsidRDefault="00AB0D1D" w:rsidP="00C0450F">
      <w:pPr>
        <w:jc w:val="center"/>
        <w:rPr>
          <w:sz w:val="20"/>
          <w:szCs w:val="20"/>
        </w:rPr>
      </w:pPr>
      <w:r w:rsidRPr="00C0450F">
        <w:rPr>
          <w:sz w:val="20"/>
          <w:szCs w:val="20"/>
        </w:rPr>
        <w:t>23.01.2019                                      № 18                                                 п.Новонукутский</w:t>
      </w:r>
    </w:p>
    <w:p w:rsidR="00AB0D1D" w:rsidRPr="00AB0D1D" w:rsidRDefault="00AB0D1D" w:rsidP="00AB0D1D">
      <w:pPr>
        <w:widowControl w:val="0"/>
        <w:autoSpaceDE w:val="0"/>
        <w:autoSpaceDN w:val="0"/>
        <w:adjustRightInd w:val="0"/>
        <w:jc w:val="center"/>
        <w:rPr>
          <w:sz w:val="20"/>
          <w:szCs w:val="20"/>
        </w:rPr>
      </w:pPr>
      <w:r w:rsidRPr="00AB0D1D">
        <w:rPr>
          <w:b/>
          <w:bCs/>
          <w:sz w:val="20"/>
          <w:szCs w:val="20"/>
        </w:rPr>
        <w:t xml:space="preserve">ОБ УТВЕРЖДЕНИИ ПОРЯДКАСОСТАВЛЕНИЯ И ВЕДЕНИЯ КАССОВОГО ПЛАНАИСПОЛНЕНИЯ БЮДЖЕТА </w:t>
      </w:r>
      <w:r w:rsidRPr="00AB0D1D">
        <w:rPr>
          <w:b/>
          <w:sz w:val="20"/>
          <w:szCs w:val="20"/>
        </w:rPr>
        <w:t xml:space="preserve">МУНИЦИПАЛЬНОГО ОБРАЗОВАНИЯ «НОВОНУКУТСКОЕ» </w:t>
      </w:r>
      <w:r w:rsidRPr="00AB0D1D">
        <w:rPr>
          <w:b/>
          <w:bCs/>
          <w:sz w:val="20"/>
          <w:szCs w:val="20"/>
        </w:rPr>
        <w:t>НА ТЕКУЩИЙ ФИНАНСОВЫЙ ГОД</w:t>
      </w:r>
    </w:p>
    <w:p w:rsidR="00AB0D1D" w:rsidRPr="00AB0D1D" w:rsidRDefault="00AB0D1D" w:rsidP="00AB0D1D">
      <w:pPr>
        <w:ind w:firstLine="709"/>
        <w:jc w:val="both"/>
        <w:rPr>
          <w:sz w:val="20"/>
          <w:szCs w:val="20"/>
        </w:rPr>
      </w:pPr>
      <w:r w:rsidRPr="00AB0D1D">
        <w:rPr>
          <w:sz w:val="20"/>
          <w:szCs w:val="20"/>
        </w:rPr>
        <w:t>В соответствии со статьей 217 Бюджетного кодекса Российской Федерации, Положением о бюджетном процессе в муниципальном образовании «Новонукутское», руководствуясь уставом муниципального образования «Новонукутское»:</w:t>
      </w:r>
    </w:p>
    <w:p w:rsidR="00AB0D1D" w:rsidRPr="00AB0D1D" w:rsidRDefault="00AB0D1D" w:rsidP="00AB0D1D">
      <w:pPr>
        <w:shd w:val="clear" w:color="auto" w:fill="FFFFFF"/>
        <w:jc w:val="center"/>
        <w:textAlignment w:val="baseline"/>
        <w:rPr>
          <w:b/>
          <w:spacing w:val="1"/>
          <w:sz w:val="20"/>
          <w:szCs w:val="20"/>
        </w:rPr>
      </w:pPr>
      <w:r w:rsidRPr="00AB0D1D">
        <w:rPr>
          <w:b/>
          <w:spacing w:val="1"/>
          <w:sz w:val="20"/>
          <w:szCs w:val="20"/>
        </w:rPr>
        <w:t>ПОСТАНОВЛЯЮ:</w:t>
      </w:r>
    </w:p>
    <w:p w:rsidR="00AB0D1D" w:rsidRPr="00AB0D1D" w:rsidRDefault="00AB0D1D" w:rsidP="00AB0D1D">
      <w:pPr>
        <w:ind w:firstLine="709"/>
        <w:jc w:val="both"/>
        <w:rPr>
          <w:sz w:val="20"/>
          <w:szCs w:val="20"/>
        </w:rPr>
      </w:pPr>
      <w:r w:rsidRPr="00AB0D1D">
        <w:rPr>
          <w:sz w:val="20"/>
          <w:szCs w:val="20"/>
        </w:rPr>
        <w:t>1. Утвердить Порядок составления и ведения кассового плана исполнения бюджета муниципального образования «Новонукутское»</w:t>
      </w:r>
      <w:r w:rsidRPr="00AB0D1D">
        <w:rPr>
          <w:sz w:val="20"/>
          <w:szCs w:val="20"/>
          <w:bdr w:val="none" w:sz="0" w:space="0" w:color="auto" w:frame="1"/>
        </w:rPr>
        <w:t>(Приложение 1).</w:t>
      </w:r>
    </w:p>
    <w:p w:rsidR="00AB0D1D" w:rsidRPr="00AB0D1D" w:rsidRDefault="00AB0D1D" w:rsidP="00AB0D1D">
      <w:pPr>
        <w:widowControl w:val="0"/>
        <w:autoSpaceDE w:val="0"/>
        <w:autoSpaceDN w:val="0"/>
        <w:adjustRightInd w:val="0"/>
        <w:ind w:firstLine="709"/>
        <w:jc w:val="both"/>
        <w:rPr>
          <w:sz w:val="20"/>
          <w:szCs w:val="20"/>
        </w:rPr>
      </w:pPr>
      <w:r w:rsidRPr="00AB0D1D">
        <w:rPr>
          <w:bCs/>
          <w:sz w:val="20"/>
          <w:szCs w:val="20"/>
        </w:rPr>
        <w:t xml:space="preserve">2. </w:t>
      </w:r>
      <w:r w:rsidRPr="00AB0D1D">
        <w:rPr>
          <w:spacing w:val="1"/>
          <w:sz w:val="20"/>
          <w:szCs w:val="20"/>
        </w:rPr>
        <w:t xml:space="preserve">Опубликовать настоящее постановление в газете </w:t>
      </w:r>
      <w:r w:rsidRPr="00AB0D1D">
        <w:rPr>
          <w:sz w:val="20"/>
          <w:szCs w:val="20"/>
        </w:rPr>
        <w:t>«Новонукутский вестник» и на официальном сайте администрации МО «Новонукутское».</w:t>
      </w:r>
    </w:p>
    <w:p w:rsidR="00AB0D1D" w:rsidRPr="00AB0D1D" w:rsidRDefault="00AB0D1D" w:rsidP="00AB0D1D">
      <w:pPr>
        <w:shd w:val="clear" w:color="auto" w:fill="FFFFFF"/>
        <w:ind w:firstLine="709"/>
        <w:jc w:val="both"/>
        <w:textAlignment w:val="baseline"/>
        <w:rPr>
          <w:spacing w:val="1"/>
          <w:sz w:val="20"/>
          <w:szCs w:val="20"/>
        </w:rPr>
      </w:pPr>
      <w:r w:rsidRPr="00AB0D1D">
        <w:rPr>
          <w:spacing w:val="1"/>
          <w:sz w:val="20"/>
          <w:szCs w:val="20"/>
        </w:rPr>
        <w:t>3. Настоящее постановление вступает в силу с момента официального опубликования.</w:t>
      </w:r>
    </w:p>
    <w:p w:rsidR="00AB0D1D" w:rsidRPr="00AB0D1D" w:rsidRDefault="00AB0D1D" w:rsidP="00AB0D1D">
      <w:pPr>
        <w:shd w:val="clear" w:color="auto" w:fill="FFFFFF"/>
        <w:ind w:firstLine="709"/>
        <w:jc w:val="both"/>
        <w:textAlignment w:val="baseline"/>
        <w:rPr>
          <w:spacing w:val="1"/>
          <w:sz w:val="20"/>
          <w:szCs w:val="20"/>
        </w:rPr>
      </w:pPr>
      <w:r w:rsidRPr="00AB0D1D">
        <w:rPr>
          <w:spacing w:val="1"/>
          <w:sz w:val="20"/>
          <w:szCs w:val="20"/>
        </w:rPr>
        <w:t>4. Контроль за исполнением постановления оставляю за собой.</w:t>
      </w:r>
    </w:p>
    <w:p w:rsidR="00AB0D1D" w:rsidRPr="00AB0D1D" w:rsidRDefault="00AB0D1D" w:rsidP="00AB0D1D">
      <w:pPr>
        <w:jc w:val="both"/>
        <w:rPr>
          <w:spacing w:val="1"/>
          <w:sz w:val="20"/>
          <w:szCs w:val="20"/>
        </w:rPr>
      </w:pPr>
      <w:r w:rsidRPr="00AB0D1D">
        <w:rPr>
          <w:spacing w:val="1"/>
          <w:sz w:val="20"/>
          <w:szCs w:val="20"/>
        </w:rPr>
        <w:t>Глава администрации</w:t>
      </w:r>
    </w:p>
    <w:p w:rsidR="00AB0D1D" w:rsidRPr="00AB0D1D" w:rsidRDefault="00AB0D1D" w:rsidP="00AB0D1D">
      <w:pPr>
        <w:jc w:val="both"/>
        <w:rPr>
          <w:spacing w:val="1"/>
          <w:sz w:val="20"/>
          <w:szCs w:val="20"/>
        </w:rPr>
      </w:pPr>
      <w:r w:rsidRPr="00AB0D1D">
        <w:rPr>
          <w:spacing w:val="1"/>
          <w:sz w:val="20"/>
          <w:szCs w:val="20"/>
        </w:rPr>
        <w:t>муниципального образования «Новонукутское»                          Ю.В. Прудников</w:t>
      </w:r>
    </w:p>
    <w:p w:rsidR="00AB0D1D" w:rsidRPr="00AB0D1D" w:rsidRDefault="00AB0D1D" w:rsidP="00AB0D1D">
      <w:pPr>
        <w:shd w:val="clear" w:color="auto" w:fill="FFFFFF"/>
        <w:jc w:val="right"/>
        <w:textAlignment w:val="baseline"/>
        <w:rPr>
          <w:spacing w:val="1"/>
          <w:sz w:val="20"/>
          <w:szCs w:val="20"/>
        </w:rPr>
      </w:pPr>
      <w:r w:rsidRPr="00AB0D1D">
        <w:rPr>
          <w:spacing w:val="1"/>
          <w:sz w:val="20"/>
          <w:szCs w:val="20"/>
        </w:rPr>
        <w:t>Приложение №1</w:t>
      </w:r>
    </w:p>
    <w:p w:rsidR="00AB0D1D" w:rsidRPr="00AB0D1D" w:rsidRDefault="00AB0D1D" w:rsidP="00AB0D1D">
      <w:pPr>
        <w:shd w:val="clear" w:color="auto" w:fill="FFFFFF"/>
        <w:jc w:val="right"/>
        <w:textAlignment w:val="baseline"/>
        <w:rPr>
          <w:spacing w:val="1"/>
          <w:sz w:val="20"/>
          <w:szCs w:val="20"/>
        </w:rPr>
      </w:pPr>
      <w:r w:rsidRPr="00AB0D1D">
        <w:rPr>
          <w:spacing w:val="1"/>
          <w:sz w:val="20"/>
          <w:szCs w:val="20"/>
        </w:rPr>
        <w:t>к Постановлению администрации</w:t>
      </w:r>
    </w:p>
    <w:p w:rsidR="00AB0D1D" w:rsidRPr="00AB0D1D" w:rsidRDefault="00AB0D1D" w:rsidP="00AB0D1D">
      <w:pPr>
        <w:shd w:val="clear" w:color="auto" w:fill="FFFFFF"/>
        <w:jc w:val="right"/>
        <w:textAlignment w:val="baseline"/>
        <w:rPr>
          <w:spacing w:val="1"/>
          <w:sz w:val="20"/>
          <w:szCs w:val="20"/>
        </w:rPr>
      </w:pPr>
      <w:r w:rsidRPr="00AB0D1D">
        <w:rPr>
          <w:spacing w:val="1"/>
          <w:sz w:val="20"/>
          <w:szCs w:val="20"/>
        </w:rPr>
        <w:t>муниципального образования «Новонукутское»</w:t>
      </w:r>
    </w:p>
    <w:p w:rsidR="00AB0D1D" w:rsidRPr="00AB0D1D" w:rsidRDefault="00AB0D1D" w:rsidP="00AB0D1D">
      <w:pPr>
        <w:shd w:val="clear" w:color="auto" w:fill="FFFFFF"/>
        <w:jc w:val="right"/>
        <w:textAlignment w:val="baseline"/>
        <w:rPr>
          <w:spacing w:val="1"/>
          <w:sz w:val="20"/>
          <w:szCs w:val="20"/>
        </w:rPr>
      </w:pPr>
      <w:r w:rsidRPr="00AB0D1D">
        <w:rPr>
          <w:spacing w:val="1"/>
          <w:sz w:val="20"/>
          <w:szCs w:val="20"/>
        </w:rPr>
        <w:t>от 23 января 2019 года № 18</w:t>
      </w:r>
    </w:p>
    <w:p w:rsidR="00AB0D1D" w:rsidRPr="00AB0D1D" w:rsidRDefault="00AB0D1D" w:rsidP="00AB0D1D">
      <w:pPr>
        <w:shd w:val="clear" w:color="auto" w:fill="FFFFFF"/>
        <w:jc w:val="right"/>
        <w:textAlignment w:val="baseline"/>
        <w:rPr>
          <w:spacing w:val="1"/>
          <w:sz w:val="20"/>
          <w:szCs w:val="20"/>
        </w:rPr>
      </w:pPr>
    </w:p>
    <w:p w:rsidR="00AB0D1D" w:rsidRPr="00AB0D1D" w:rsidRDefault="00AB0D1D" w:rsidP="00AB0D1D">
      <w:pPr>
        <w:widowControl w:val="0"/>
        <w:autoSpaceDE w:val="0"/>
        <w:autoSpaceDN w:val="0"/>
        <w:adjustRightInd w:val="0"/>
        <w:jc w:val="center"/>
        <w:rPr>
          <w:sz w:val="20"/>
          <w:szCs w:val="20"/>
        </w:rPr>
      </w:pPr>
      <w:r w:rsidRPr="00AB0D1D">
        <w:rPr>
          <w:sz w:val="20"/>
          <w:szCs w:val="20"/>
        </w:rPr>
        <w:t>Порядок составления и ведения кассового плана исполнения бюджета муниципального образования «Новонукутское» на текущий финансовый год</w:t>
      </w:r>
    </w:p>
    <w:p w:rsidR="00AB0D1D" w:rsidRPr="00AB0D1D" w:rsidRDefault="00AB0D1D" w:rsidP="00AB0D1D">
      <w:pPr>
        <w:widowControl w:val="0"/>
        <w:autoSpaceDE w:val="0"/>
        <w:autoSpaceDN w:val="0"/>
        <w:adjustRightInd w:val="0"/>
        <w:jc w:val="both"/>
        <w:rPr>
          <w:bCs/>
          <w:sz w:val="20"/>
          <w:szCs w:val="20"/>
        </w:rPr>
      </w:pPr>
    </w:p>
    <w:p w:rsidR="00AB0D1D" w:rsidRPr="00AB0D1D" w:rsidRDefault="00AB0D1D" w:rsidP="00AB0D1D">
      <w:pPr>
        <w:ind w:firstLine="709"/>
        <w:jc w:val="both"/>
        <w:rPr>
          <w:sz w:val="20"/>
          <w:szCs w:val="20"/>
        </w:rPr>
      </w:pPr>
      <w:r w:rsidRPr="00AB0D1D">
        <w:rPr>
          <w:sz w:val="20"/>
          <w:szCs w:val="20"/>
        </w:rPr>
        <w:t>1.Настоящий Порядок определяет правила составления и ведения кассового плана исполнения бюджета муниципального образования «Новонукутское» в текущем финансовом году.</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2. Составление и ведение кассового плана осуществляется специалистом администрации муниципального образования «Новонукутское» (далее – специалист).</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 xml:space="preserve">3.Кассовый план исполнения бюджета муниципального образования «Новонукутское» на текущий финансовый год формируется с помесячным распределением показателей прогноза кассовых поступлений в бюджет (раздел 1 кассового плана) и прогноза кассовых выплат из бюджета (раздел 2 кассового плана) по форме согласно Приложению 1 к настоящему Порядку. </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4.Прогноз кассовых поступлений в бюджет муниципального образования «Новонукутское» формируется по следующим показателям:</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4.1.Прогноз поступления доходов в бюджет муниципального образования «Новонукутское»;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4.2.Прогноз поступления источников финансирования дефицита бюджета муниципального образования «Новонукутское».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 xml:space="preserve">5.Показатели прогноза поступления доходов в бюджет муниципального образования «Новонукутское» </w:t>
      </w:r>
      <w:r w:rsidRPr="00AB0D1D">
        <w:rPr>
          <w:sz w:val="20"/>
          <w:szCs w:val="20"/>
        </w:rPr>
        <w:lastRenderedPageBreak/>
        <w:t>формируются в разрезе кодов главных администраторов доходов бюджета и классификации доходов бюджета.</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6.Показатели прогноза поступления источников финансирования дефицита бюджета муниципального образования «Новонукутское»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7.Прогноз кассовых выплат из бюджета муниципального образования «Новонукутское» поселения формируется по следующим показателям:</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7.1.Прогноз кассовых выплат в части расходов бюджета муниципального образования «Новонукутское»;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7.2.Прогноз кассовых выплат в части источников финансирования дефицита бюджета муниципального образования «Новонукутское».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8.Показатели прогноза кассовых выплат в части расходов формируется в разрезе кода главного распорядителя средств бюджета муниципального образования «Новонукутское»(далее – главный распорядитель), кода раздела и подраздела классификации расходов бюджета и кода типа средств.</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9.Показатели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муниципального образования «Новонукутское», кода группы, подгруппы, статьи 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дефицита бюджета.</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10.При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 В случае недостаточности неиспользованных остатков бюджетных средств главой муниципального образования «Первомайское» принимается решение об уменьшении кассовых выплат в соответствующем периоде.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11.Показатели кассового плана исполнения бюджета муниципального образования «Новонукутское» могут быть измены в случае: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1) внесения изменений в Решение о бюджете муниципального образования «Новонукутское»в части поступлений;</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2) внесения изменений в сводную бюджетную роспись в части изменения бюджетных ассигнований по ведомствам и (или) разделам и подразделам,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3) фактического получения субсидий, субвенций и иных межбюджетных трансфертов, имеющих целевое назначение, сверх объемов, утвержденных решением о бюджете муниципального образования «Новонукутское»;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4) направления доходов, полученных сверх утвержденных решением о бюджете муниципального образования «Новонукутское», на замещение муниципальных заимствований, погашение муниципального долга;</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5) направления не использованных в текущем финансовом году межбюджетных трансфертов, полученных в форме субсидий, субвенций и иных межбюджетных трансфертов, имеющих целевое назначение (далее – остатки целевых средств), на возврат в доход бюджета другого уровня без внесения изменений в решение о бюджете муниципального образования «Новонукутское»;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6) уточнения сведений о помесячном распределении поступлений доходов в бюджет муниципального образования «Новонукутское» при фактическом поступлении средств, а также корректировки помесячного распределения кассовых выплат по расходам в пределах общего объема бюджетных ассигнований.</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12.Изменения в кассовый план в соответствии с подпунктами 1-6 пункта 11 настоящего Порядка вносятся одновременно с внесением изменений в сводную бюджетную роспись в установленном порядке.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13.В случае уменьшения кассовых поступлений в доход бюджета муниципального образования «Новонукутское» в соответствующем периоде финансовый орган готовит предложения о корректировке показателей кассового плана по поступлениям.</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При наличии прогнозируемого кассового разрыва принимается решение об уменьшении кассовых выбытий в соответствующем периоде.</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На основании принятого решения финансовый орган готовит изменения в кассовый план по формам согласно Приложению 2 и 3 к настоящему Порядку.</w:t>
      </w:r>
    </w:p>
    <w:p w:rsidR="00AB0D1D" w:rsidRPr="00AB0D1D" w:rsidRDefault="00AB0D1D" w:rsidP="00AB0D1D">
      <w:pPr>
        <w:widowControl w:val="0"/>
        <w:autoSpaceDE w:val="0"/>
        <w:autoSpaceDN w:val="0"/>
        <w:adjustRightInd w:val="0"/>
        <w:ind w:firstLine="709"/>
        <w:jc w:val="both"/>
        <w:rPr>
          <w:sz w:val="20"/>
          <w:szCs w:val="20"/>
        </w:rPr>
      </w:pPr>
      <w:r w:rsidRPr="00AB0D1D">
        <w:rPr>
          <w:sz w:val="20"/>
          <w:szCs w:val="20"/>
        </w:rPr>
        <w:t>14.Изменения кассовых выбытий между периодами текущего года производится только при наличии источников финансового обеспечения кассовых выбытий.</w:t>
      </w:r>
    </w:p>
    <w:p w:rsidR="00AB0D1D" w:rsidRPr="00AB0D1D" w:rsidRDefault="00AB0D1D" w:rsidP="00AB0D1D">
      <w:pPr>
        <w:widowControl w:val="0"/>
        <w:autoSpaceDE w:val="0"/>
        <w:autoSpaceDN w:val="0"/>
        <w:adjustRightInd w:val="0"/>
        <w:jc w:val="right"/>
        <w:rPr>
          <w:sz w:val="20"/>
          <w:szCs w:val="20"/>
        </w:rPr>
      </w:pPr>
      <w:r w:rsidRPr="00AB0D1D">
        <w:rPr>
          <w:sz w:val="20"/>
          <w:szCs w:val="20"/>
        </w:rPr>
        <w:t>Приложение №1</w:t>
      </w:r>
    </w:p>
    <w:p w:rsidR="00AB0D1D" w:rsidRPr="00AB0D1D" w:rsidRDefault="00AB0D1D" w:rsidP="00AB0D1D">
      <w:pPr>
        <w:widowControl w:val="0"/>
        <w:autoSpaceDE w:val="0"/>
        <w:autoSpaceDN w:val="0"/>
        <w:adjustRightInd w:val="0"/>
        <w:jc w:val="right"/>
        <w:rPr>
          <w:sz w:val="20"/>
          <w:szCs w:val="20"/>
        </w:rPr>
      </w:pPr>
      <w:r w:rsidRPr="00AB0D1D">
        <w:rPr>
          <w:sz w:val="20"/>
          <w:szCs w:val="20"/>
        </w:rPr>
        <w:t>к Порядку составления и ведения кассового плана исполнения бюджета</w:t>
      </w:r>
    </w:p>
    <w:p w:rsidR="00AB0D1D" w:rsidRPr="00AB0D1D" w:rsidRDefault="00AB0D1D" w:rsidP="00AB0D1D">
      <w:pPr>
        <w:widowControl w:val="0"/>
        <w:autoSpaceDE w:val="0"/>
        <w:autoSpaceDN w:val="0"/>
        <w:adjustRightInd w:val="0"/>
        <w:jc w:val="right"/>
        <w:rPr>
          <w:sz w:val="20"/>
          <w:szCs w:val="20"/>
        </w:rPr>
      </w:pPr>
      <w:r w:rsidRPr="00AB0D1D">
        <w:rPr>
          <w:sz w:val="20"/>
          <w:szCs w:val="20"/>
        </w:rPr>
        <w:t xml:space="preserve"> муниципального образования «Новонукутское» на текущий финансовый год</w:t>
      </w:r>
    </w:p>
    <w:p w:rsidR="00AB0D1D" w:rsidRPr="00AB0D1D" w:rsidRDefault="00AB0D1D" w:rsidP="00AB0D1D">
      <w:pPr>
        <w:widowControl w:val="0"/>
        <w:autoSpaceDE w:val="0"/>
        <w:autoSpaceDN w:val="0"/>
        <w:adjustRightInd w:val="0"/>
        <w:jc w:val="center"/>
        <w:rPr>
          <w:b/>
          <w:bCs/>
          <w:sz w:val="20"/>
          <w:szCs w:val="20"/>
        </w:rPr>
      </w:pPr>
    </w:p>
    <w:p w:rsidR="00AB0D1D" w:rsidRPr="00AB0D1D" w:rsidRDefault="00AB0D1D" w:rsidP="00AB0D1D">
      <w:pPr>
        <w:widowControl w:val="0"/>
        <w:autoSpaceDE w:val="0"/>
        <w:autoSpaceDN w:val="0"/>
        <w:adjustRightInd w:val="0"/>
        <w:jc w:val="center"/>
        <w:rPr>
          <w:sz w:val="20"/>
          <w:szCs w:val="20"/>
        </w:rPr>
      </w:pPr>
      <w:r w:rsidRPr="00AB0D1D">
        <w:rPr>
          <w:bCs/>
          <w:sz w:val="20"/>
          <w:szCs w:val="20"/>
        </w:rPr>
        <w:t xml:space="preserve">Кассовый план исполнения бюджета </w:t>
      </w:r>
      <w:r w:rsidRPr="00AB0D1D">
        <w:rPr>
          <w:sz w:val="20"/>
          <w:szCs w:val="20"/>
        </w:rPr>
        <w:t xml:space="preserve">муниципального образования «Новонукутское» </w:t>
      </w:r>
      <w:r w:rsidRPr="00AB0D1D">
        <w:rPr>
          <w:bCs/>
          <w:sz w:val="20"/>
          <w:szCs w:val="20"/>
        </w:rPr>
        <w:t>в текущем финансовом году</w:t>
      </w:r>
    </w:p>
    <w:p w:rsidR="00AB0D1D" w:rsidRPr="00AB0D1D" w:rsidRDefault="00AB0D1D" w:rsidP="00AB0D1D">
      <w:pPr>
        <w:widowControl w:val="0"/>
        <w:autoSpaceDE w:val="0"/>
        <w:autoSpaceDN w:val="0"/>
        <w:adjustRightInd w:val="0"/>
        <w:jc w:val="center"/>
        <w:rPr>
          <w:sz w:val="20"/>
          <w:szCs w:val="20"/>
        </w:rPr>
      </w:pPr>
    </w:p>
    <w:tbl>
      <w:tblPr>
        <w:tblW w:w="0" w:type="auto"/>
        <w:tblInd w:w="10" w:type="dxa"/>
        <w:tblLayout w:type="fixed"/>
        <w:tblCellMar>
          <w:left w:w="10" w:type="dxa"/>
          <w:right w:w="10" w:type="dxa"/>
        </w:tblCellMar>
        <w:tblLook w:val="0000"/>
      </w:tblPr>
      <w:tblGrid>
        <w:gridCol w:w="3120"/>
        <w:gridCol w:w="2310"/>
        <w:gridCol w:w="1440"/>
        <w:gridCol w:w="878"/>
        <w:gridCol w:w="563"/>
        <w:gridCol w:w="563"/>
        <w:gridCol w:w="563"/>
        <w:gridCol w:w="563"/>
        <w:gridCol w:w="563"/>
        <w:gridCol w:w="563"/>
        <w:gridCol w:w="563"/>
        <w:gridCol w:w="563"/>
        <w:gridCol w:w="563"/>
        <w:gridCol w:w="563"/>
        <w:gridCol w:w="563"/>
        <w:gridCol w:w="554"/>
      </w:tblGrid>
      <w:tr w:rsidR="00AB0D1D" w:rsidRPr="00AB0D1D" w:rsidTr="00AB0D1D">
        <w:tc>
          <w:tcPr>
            <w:tcW w:w="3120"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rPr>
            </w:pPr>
            <w:r w:rsidRPr="00AB0D1D">
              <w:rPr>
                <w:sz w:val="20"/>
                <w:szCs w:val="20"/>
              </w:rPr>
              <w:t>Главный администратор доходов бюджета, источников финансирования дефицита бюджета, главный распорядитель средств бюджета</w:t>
            </w:r>
          </w:p>
        </w:tc>
        <w:tc>
          <w:tcPr>
            <w:tcW w:w="2310"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rPr>
            </w:pPr>
          </w:p>
          <w:p w:rsidR="00AB0D1D" w:rsidRPr="00AB0D1D" w:rsidRDefault="00AB0D1D" w:rsidP="00AB0D1D">
            <w:pPr>
              <w:widowControl w:val="0"/>
              <w:autoSpaceDE w:val="0"/>
              <w:autoSpaceDN w:val="0"/>
              <w:adjustRightInd w:val="0"/>
              <w:jc w:val="center"/>
              <w:rPr>
                <w:sz w:val="20"/>
                <w:szCs w:val="20"/>
              </w:rPr>
            </w:pPr>
            <w:r w:rsidRPr="00AB0D1D">
              <w:rPr>
                <w:sz w:val="20"/>
                <w:szCs w:val="20"/>
              </w:rPr>
              <w:t>Коды бюджетной классификации</w:t>
            </w:r>
          </w:p>
          <w:p w:rsidR="00AB0D1D" w:rsidRPr="00AB0D1D" w:rsidRDefault="00AB0D1D" w:rsidP="00AB0D1D">
            <w:pPr>
              <w:widowControl w:val="0"/>
              <w:autoSpaceDE w:val="0"/>
              <w:autoSpaceDN w:val="0"/>
              <w:adjustRightInd w:val="0"/>
              <w:jc w:val="center"/>
              <w:rPr>
                <w:sz w:val="20"/>
                <w:szCs w:val="20"/>
              </w:rPr>
            </w:pPr>
            <w:r w:rsidRPr="00AB0D1D">
              <w:rPr>
                <w:sz w:val="20"/>
                <w:szCs w:val="20"/>
              </w:rPr>
              <w:t>(код раздела/</w:t>
            </w:r>
          </w:p>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подраздела</w:t>
            </w:r>
            <w:r w:rsidRPr="00AB0D1D">
              <w:rPr>
                <w:sz w:val="20"/>
                <w:szCs w:val="20"/>
                <w:lang w:val="en-US"/>
              </w:rPr>
              <w:t>)</w:t>
            </w:r>
          </w:p>
        </w:tc>
        <w:tc>
          <w:tcPr>
            <w:tcW w:w="1440"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Тип средств</w:t>
            </w:r>
          </w:p>
        </w:tc>
        <w:tc>
          <w:tcPr>
            <w:tcW w:w="878"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Сумма на год</w:t>
            </w:r>
            <w:r w:rsidRPr="00AB0D1D">
              <w:rPr>
                <w:sz w:val="20"/>
                <w:szCs w:val="20"/>
                <w:lang w:val="en-US"/>
              </w:rPr>
              <w:t xml:space="preserve">, </w:t>
            </w:r>
            <w:r w:rsidRPr="00AB0D1D">
              <w:rPr>
                <w:sz w:val="20"/>
                <w:szCs w:val="20"/>
              </w:rPr>
              <w:t>всего</w:t>
            </w:r>
          </w:p>
        </w:tc>
        <w:tc>
          <w:tcPr>
            <w:tcW w:w="563" w:type="dxa"/>
            <w:gridSpan w:val="12"/>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в том числе</w:t>
            </w:r>
          </w:p>
        </w:tc>
      </w:tr>
      <w:tr w:rsidR="00AB0D1D" w:rsidRPr="00AB0D1D" w:rsidTr="00AB0D1D">
        <w:tc>
          <w:tcPr>
            <w:tcW w:w="3120" w:type="dxa"/>
            <w:vMerge/>
            <w:tcBorders>
              <w:top w:val="nil"/>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2310" w:type="dxa"/>
            <w:vMerge/>
            <w:tcBorders>
              <w:top w:val="nil"/>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1440" w:type="dxa"/>
            <w:vMerge/>
            <w:tcBorders>
              <w:top w:val="nil"/>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878" w:type="dxa"/>
            <w:vMerge/>
            <w:tcBorders>
              <w:top w:val="nil"/>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lang w:val="en-US"/>
              </w:rPr>
              <w:t xml:space="preserve">1 </w:t>
            </w:r>
            <w:r w:rsidRPr="00AB0D1D">
              <w:rPr>
                <w:sz w:val="20"/>
                <w:szCs w:val="20"/>
              </w:rPr>
              <w:t>квартал</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lang w:val="en-US"/>
              </w:rPr>
              <w:t xml:space="preserve">2 </w:t>
            </w:r>
            <w:r w:rsidRPr="00AB0D1D">
              <w:rPr>
                <w:sz w:val="20"/>
                <w:szCs w:val="20"/>
              </w:rPr>
              <w:t>квартал</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lang w:val="en-US"/>
              </w:rPr>
              <w:t xml:space="preserve">3 </w:t>
            </w:r>
            <w:r w:rsidRPr="00AB0D1D">
              <w:rPr>
                <w:sz w:val="20"/>
                <w:szCs w:val="20"/>
              </w:rPr>
              <w:t>квартал</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lang w:val="en-US"/>
              </w:rPr>
              <w:t xml:space="preserve">4 </w:t>
            </w:r>
            <w:r w:rsidRPr="00AB0D1D">
              <w:rPr>
                <w:sz w:val="20"/>
                <w:szCs w:val="20"/>
              </w:rPr>
              <w:t>квартал</w:t>
            </w:r>
          </w:p>
        </w:tc>
      </w:tr>
      <w:tr w:rsidR="00AB0D1D" w:rsidRPr="00AB0D1D" w:rsidTr="00AB0D1D">
        <w:tc>
          <w:tcPr>
            <w:tcW w:w="3120"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2310"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1440"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878"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январь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февраль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март</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апрель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май</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июнь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июль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август</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сентябрь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октябрь</w:t>
            </w: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ноябрь</w:t>
            </w: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декабрь</w:t>
            </w:r>
          </w:p>
        </w:tc>
      </w:tr>
      <w:tr w:rsidR="00AB0D1D" w:rsidRPr="00AB0D1D" w:rsidTr="00AB0D1D">
        <w:trPr>
          <w:trHeight w:val="105"/>
        </w:trPr>
        <w:tc>
          <w:tcPr>
            <w:tcW w:w="3120" w:type="dxa"/>
            <w:gridSpan w:val="16"/>
            <w:tcBorders>
              <w:top w:val="single" w:sz="4" w:space="0" w:color="auto"/>
              <w:left w:val="single" w:sz="4" w:space="0" w:color="auto"/>
              <w:bottom w:val="single" w:sz="4" w:space="0" w:color="auto"/>
              <w:right w:val="single" w:sz="4" w:space="0" w:color="auto"/>
            </w:tcBorders>
          </w:tcPr>
          <w:p w:rsidR="00AB0D1D" w:rsidRPr="00AB0D1D" w:rsidRDefault="00AB0D1D" w:rsidP="00AB0D1D">
            <w:pPr>
              <w:widowControl w:val="0"/>
              <w:autoSpaceDE w:val="0"/>
              <w:autoSpaceDN w:val="0"/>
              <w:adjustRightInd w:val="0"/>
              <w:jc w:val="center"/>
              <w:rPr>
                <w:sz w:val="20"/>
                <w:szCs w:val="20"/>
                <w:lang w:val="en-US"/>
              </w:rPr>
            </w:pPr>
          </w:p>
          <w:p w:rsidR="00AB0D1D" w:rsidRPr="00AB0D1D" w:rsidRDefault="00AB0D1D" w:rsidP="00AB0D1D">
            <w:pPr>
              <w:widowControl w:val="0"/>
              <w:autoSpaceDE w:val="0"/>
              <w:autoSpaceDN w:val="0"/>
              <w:adjustRightInd w:val="0"/>
              <w:jc w:val="center"/>
              <w:rPr>
                <w:sz w:val="20"/>
                <w:szCs w:val="20"/>
                <w:lang w:val="en-US"/>
              </w:rPr>
            </w:pPr>
            <w:r w:rsidRPr="00AB0D1D">
              <w:rPr>
                <w:sz w:val="20"/>
                <w:szCs w:val="20"/>
                <w:lang w:val="en-US"/>
              </w:rPr>
              <w:t xml:space="preserve">1. </w:t>
            </w:r>
            <w:r w:rsidRPr="00AB0D1D">
              <w:rPr>
                <w:sz w:val="20"/>
                <w:szCs w:val="20"/>
              </w:rPr>
              <w:t>Прогноз кассовых поступлений</w:t>
            </w:r>
          </w:p>
        </w:tc>
      </w:tr>
      <w:tr w:rsidR="00AB0D1D" w:rsidRPr="00AB0D1D" w:rsidTr="00AB0D1D">
        <w:tc>
          <w:tcPr>
            <w:tcW w:w="3120" w:type="dxa"/>
            <w:gridSpan w:val="16"/>
            <w:tcBorders>
              <w:top w:val="single" w:sz="4" w:space="0" w:color="auto"/>
              <w:left w:val="single" w:sz="4" w:space="0" w:color="auto"/>
              <w:bottom w:val="single" w:sz="4" w:space="0" w:color="auto"/>
              <w:right w:val="single" w:sz="4" w:space="0" w:color="auto"/>
            </w:tcBorders>
          </w:tcPr>
          <w:p w:rsidR="00AB0D1D" w:rsidRPr="00AB0D1D" w:rsidRDefault="00AB0D1D" w:rsidP="00AB0D1D">
            <w:pPr>
              <w:widowControl w:val="0"/>
              <w:autoSpaceDE w:val="0"/>
              <w:autoSpaceDN w:val="0"/>
              <w:adjustRightInd w:val="0"/>
              <w:rPr>
                <w:sz w:val="20"/>
                <w:szCs w:val="20"/>
              </w:rPr>
            </w:pPr>
            <w:r w:rsidRPr="00AB0D1D">
              <w:rPr>
                <w:sz w:val="20"/>
                <w:szCs w:val="20"/>
              </w:rPr>
              <w:lastRenderedPageBreak/>
              <w:t>1.1. Прогноз кассовых поступлений в части доходов</w:t>
            </w:r>
          </w:p>
        </w:tc>
      </w:tr>
      <w:tr w:rsidR="00AB0D1D" w:rsidRPr="00AB0D1D" w:rsidTr="00AB0D1D">
        <w:tc>
          <w:tcPr>
            <w:tcW w:w="312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rPr>
          <w:trHeight w:val="150"/>
        </w:trPr>
        <w:tc>
          <w:tcPr>
            <w:tcW w:w="3120"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r w:rsidRPr="00AB0D1D">
              <w:rPr>
                <w:sz w:val="20"/>
                <w:szCs w:val="20"/>
              </w:rPr>
              <w:t>Итого прогноз поступления доходов в бюджет</w:t>
            </w: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c>
          <w:tcPr>
            <w:tcW w:w="3120" w:type="dxa"/>
            <w:gridSpan w:val="16"/>
            <w:tcBorders>
              <w:top w:val="single" w:sz="4" w:space="0" w:color="auto"/>
              <w:left w:val="single" w:sz="4" w:space="0" w:color="auto"/>
              <w:bottom w:val="nil"/>
              <w:right w:val="single" w:sz="4" w:space="0" w:color="auto"/>
            </w:tcBorders>
          </w:tcPr>
          <w:p w:rsidR="00AB0D1D" w:rsidRPr="00AB0D1D" w:rsidRDefault="00AB0D1D" w:rsidP="00AB0D1D">
            <w:pPr>
              <w:widowControl w:val="0"/>
              <w:autoSpaceDE w:val="0"/>
              <w:autoSpaceDN w:val="0"/>
              <w:adjustRightInd w:val="0"/>
              <w:rPr>
                <w:sz w:val="20"/>
                <w:szCs w:val="20"/>
              </w:rPr>
            </w:pPr>
            <w:r w:rsidRPr="00AB0D1D">
              <w:rPr>
                <w:sz w:val="20"/>
                <w:szCs w:val="20"/>
              </w:rPr>
              <w:t>1.2. Прогноз поступления источников финансирования дефицита бюджета</w:t>
            </w:r>
          </w:p>
        </w:tc>
      </w:tr>
      <w:tr w:rsidR="00AB0D1D" w:rsidRPr="00AB0D1D" w:rsidTr="00AB0D1D">
        <w:tc>
          <w:tcPr>
            <w:tcW w:w="312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c>
          <w:tcPr>
            <w:tcW w:w="3120"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r w:rsidRPr="00AB0D1D">
              <w:rPr>
                <w:sz w:val="20"/>
                <w:szCs w:val="20"/>
              </w:rPr>
              <w:t xml:space="preserve">Итого прогноз поступления источников финансирования дефицита бюджета </w:t>
            </w: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c>
          <w:tcPr>
            <w:tcW w:w="3120"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Всего прогноз кассовых поступлений</w:t>
            </w: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r>
      <w:tr w:rsidR="00AB0D1D" w:rsidRPr="00AB0D1D" w:rsidTr="00AB0D1D">
        <w:tc>
          <w:tcPr>
            <w:tcW w:w="3120" w:type="dxa"/>
            <w:gridSpan w:val="16"/>
            <w:tcBorders>
              <w:top w:val="single" w:sz="4" w:space="0" w:color="auto"/>
              <w:left w:val="single" w:sz="4" w:space="0" w:color="auto"/>
              <w:bottom w:val="single" w:sz="4" w:space="0" w:color="auto"/>
              <w:right w:val="single" w:sz="4" w:space="0" w:color="auto"/>
            </w:tcBorders>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lang w:val="en-US"/>
              </w:rPr>
              <w:t xml:space="preserve">2. </w:t>
            </w:r>
            <w:r w:rsidRPr="00AB0D1D">
              <w:rPr>
                <w:sz w:val="20"/>
                <w:szCs w:val="20"/>
              </w:rPr>
              <w:t xml:space="preserve">Прогноз кассовых выплат </w:t>
            </w:r>
          </w:p>
        </w:tc>
      </w:tr>
      <w:tr w:rsidR="00AB0D1D" w:rsidRPr="00AB0D1D" w:rsidTr="00AB0D1D">
        <w:tc>
          <w:tcPr>
            <w:tcW w:w="3120" w:type="dxa"/>
            <w:gridSpan w:val="16"/>
            <w:tcBorders>
              <w:top w:val="single" w:sz="4" w:space="0" w:color="auto"/>
              <w:left w:val="single" w:sz="4" w:space="0" w:color="auto"/>
              <w:bottom w:val="single" w:sz="4" w:space="0" w:color="auto"/>
              <w:right w:val="single" w:sz="4" w:space="0" w:color="auto"/>
            </w:tcBorders>
          </w:tcPr>
          <w:p w:rsidR="00AB0D1D" w:rsidRPr="00AB0D1D" w:rsidRDefault="00AB0D1D" w:rsidP="00AB0D1D">
            <w:pPr>
              <w:widowControl w:val="0"/>
              <w:autoSpaceDE w:val="0"/>
              <w:autoSpaceDN w:val="0"/>
              <w:adjustRightInd w:val="0"/>
              <w:rPr>
                <w:sz w:val="20"/>
                <w:szCs w:val="20"/>
              </w:rPr>
            </w:pPr>
            <w:r w:rsidRPr="00AB0D1D">
              <w:rPr>
                <w:sz w:val="20"/>
                <w:szCs w:val="20"/>
              </w:rPr>
              <w:t>2.1. Прогноз кассовых выплат в части расходов</w:t>
            </w:r>
          </w:p>
        </w:tc>
      </w:tr>
      <w:tr w:rsidR="00AB0D1D" w:rsidRPr="00AB0D1D" w:rsidTr="00AB0D1D">
        <w:tc>
          <w:tcPr>
            <w:tcW w:w="312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c>
          <w:tcPr>
            <w:tcW w:w="3120"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r w:rsidRPr="00AB0D1D">
              <w:rPr>
                <w:sz w:val="20"/>
                <w:szCs w:val="20"/>
              </w:rPr>
              <w:t>Всего прогноз кассовых выплат в части расходов</w:t>
            </w: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c>
          <w:tcPr>
            <w:tcW w:w="3120"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r w:rsidRPr="00AB0D1D">
              <w:rPr>
                <w:sz w:val="20"/>
                <w:szCs w:val="20"/>
              </w:rPr>
              <w:t>2.2. Прогноз кассовых выплат в части источников финансирования дефицита бюджета</w:t>
            </w: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rPr>
            </w:pPr>
          </w:p>
        </w:tc>
      </w:tr>
      <w:tr w:rsidR="00AB0D1D" w:rsidRPr="00AB0D1D" w:rsidTr="00AB0D1D">
        <w:tc>
          <w:tcPr>
            <w:tcW w:w="3120" w:type="dxa"/>
            <w:gridSpan w:val="3"/>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Всего прогноз кассовых выплат</w:t>
            </w:r>
          </w:p>
        </w:tc>
        <w:tc>
          <w:tcPr>
            <w:tcW w:w="878"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6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r>
    </w:tbl>
    <w:p w:rsidR="00AB0D1D" w:rsidRPr="00AB0D1D" w:rsidRDefault="00AB0D1D" w:rsidP="00AB0D1D">
      <w:pPr>
        <w:widowControl w:val="0"/>
        <w:autoSpaceDE w:val="0"/>
        <w:autoSpaceDN w:val="0"/>
        <w:adjustRightInd w:val="0"/>
        <w:rPr>
          <w:sz w:val="20"/>
          <w:szCs w:val="20"/>
          <w:lang w:val="en-US"/>
        </w:rPr>
      </w:pPr>
      <w:r w:rsidRPr="00AB0D1D">
        <w:rPr>
          <w:sz w:val="20"/>
          <w:szCs w:val="20"/>
        </w:rPr>
        <w:t xml:space="preserve">Руководитель </w:t>
      </w:r>
      <w:r w:rsidRPr="00AB0D1D">
        <w:rPr>
          <w:sz w:val="20"/>
          <w:szCs w:val="20"/>
          <w:lang w:val="en-US"/>
        </w:rPr>
        <w:t>_______________ ___________________</w:t>
      </w:r>
    </w:p>
    <w:p w:rsidR="00AB0D1D" w:rsidRPr="00AB0D1D" w:rsidRDefault="00AB0D1D" w:rsidP="00AB0D1D">
      <w:pPr>
        <w:widowControl w:val="0"/>
        <w:autoSpaceDE w:val="0"/>
        <w:autoSpaceDN w:val="0"/>
        <w:adjustRightInd w:val="0"/>
        <w:rPr>
          <w:sz w:val="20"/>
          <w:szCs w:val="20"/>
          <w:lang w:val="en-US"/>
        </w:rPr>
      </w:pPr>
      <w:r w:rsidRPr="00AB0D1D">
        <w:rPr>
          <w:sz w:val="20"/>
          <w:szCs w:val="20"/>
          <w:lang w:val="en-US"/>
        </w:rPr>
        <w:t>(</w:t>
      </w:r>
      <w:r w:rsidRPr="00AB0D1D">
        <w:rPr>
          <w:sz w:val="20"/>
          <w:szCs w:val="20"/>
        </w:rPr>
        <w:t>Подпись</w:t>
      </w:r>
      <w:r w:rsidRPr="00AB0D1D">
        <w:rPr>
          <w:sz w:val="20"/>
          <w:szCs w:val="20"/>
          <w:lang w:val="en-US"/>
        </w:rPr>
        <w:t>) (</w:t>
      </w:r>
      <w:r w:rsidRPr="00AB0D1D">
        <w:rPr>
          <w:sz w:val="20"/>
          <w:szCs w:val="20"/>
        </w:rPr>
        <w:t>Расшифровка подписи</w:t>
      </w:r>
      <w:r w:rsidRPr="00AB0D1D">
        <w:rPr>
          <w:sz w:val="20"/>
          <w:szCs w:val="20"/>
          <w:lang w:val="en-US"/>
        </w:rPr>
        <w:t>)</w:t>
      </w:r>
    </w:p>
    <w:p w:rsidR="00AB0D1D" w:rsidRPr="00AB0D1D" w:rsidRDefault="00AB0D1D" w:rsidP="00AB0D1D">
      <w:pPr>
        <w:widowControl w:val="0"/>
        <w:autoSpaceDE w:val="0"/>
        <w:autoSpaceDN w:val="0"/>
        <w:adjustRightInd w:val="0"/>
        <w:jc w:val="right"/>
        <w:rPr>
          <w:sz w:val="20"/>
          <w:szCs w:val="20"/>
        </w:rPr>
      </w:pPr>
      <w:r w:rsidRPr="00AB0D1D">
        <w:rPr>
          <w:sz w:val="20"/>
          <w:szCs w:val="20"/>
        </w:rPr>
        <w:t>Приложение №2</w:t>
      </w:r>
    </w:p>
    <w:p w:rsidR="00AB0D1D" w:rsidRPr="00AB0D1D" w:rsidRDefault="00AB0D1D" w:rsidP="00AB0D1D">
      <w:pPr>
        <w:widowControl w:val="0"/>
        <w:autoSpaceDE w:val="0"/>
        <w:autoSpaceDN w:val="0"/>
        <w:adjustRightInd w:val="0"/>
        <w:jc w:val="right"/>
        <w:rPr>
          <w:sz w:val="20"/>
          <w:szCs w:val="20"/>
        </w:rPr>
      </w:pPr>
      <w:r w:rsidRPr="00AB0D1D">
        <w:rPr>
          <w:sz w:val="20"/>
          <w:szCs w:val="20"/>
        </w:rPr>
        <w:t>к Порядку составления и ведения кассового плана исполнения бюджета</w:t>
      </w:r>
    </w:p>
    <w:p w:rsidR="00AB0D1D" w:rsidRPr="00AB0D1D" w:rsidRDefault="00AB0D1D" w:rsidP="00AB0D1D">
      <w:pPr>
        <w:widowControl w:val="0"/>
        <w:autoSpaceDE w:val="0"/>
        <w:autoSpaceDN w:val="0"/>
        <w:adjustRightInd w:val="0"/>
        <w:jc w:val="right"/>
        <w:rPr>
          <w:sz w:val="20"/>
          <w:szCs w:val="20"/>
        </w:rPr>
      </w:pPr>
      <w:r w:rsidRPr="00AB0D1D">
        <w:rPr>
          <w:sz w:val="20"/>
          <w:szCs w:val="20"/>
        </w:rPr>
        <w:t xml:space="preserve"> муниципального образования «Новонукутское» на текущий финансовый год</w:t>
      </w:r>
    </w:p>
    <w:p w:rsidR="00AB0D1D" w:rsidRPr="00AB0D1D" w:rsidRDefault="00AB0D1D" w:rsidP="00AB0D1D">
      <w:pPr>
        <w:widowControl w:val="0"/>
        <w:autoSpaceDE w:val="0"/>
        <w:autoSpaceDN w:val="0"/>
        <w:adjustRightInd w:val="0"/>
        <w:jc w:val="center"/>
        <w:rPr>
          <w:sz w:val="20"/>
          <w:szCs w:val="20"/>
        </w:rPr>
      </w:pPr>
      <w:r w:rsidRPr="00AB0D1D">
        <w:rPr>
          <w:bCs/>
          <w:sz w:val="20"/>
          <w:szCs w:val="20"/>
        </w:rPr>
        <w:t>Заявка о помесячном распределении кассовых поступлений доходов в бюджет муниципального образования «Новонукутское» на текущий финансовый год</w:t>
      </w:r>
    </w:p>
    <w:p w:rsidR="00AB0D1D" w:rsidRPr="00AB0D1D" w:rsidRDefault="00AB0D1D" w:rsidP="00AB0D1D">
      <w:pPr>
        <w:widowControl w:val="0"/>
        <w:autoSpaceDE w:val="0"/>
        <w:autoSpaceDN w:val="0"/>
        <w:adjustRightInd w:val="0"/>
        <w:jc w:val="center"/>
        <w:rPr>
          <w:sz w:val="20"/>
          <w:szCs w:val="20"/>
        </w:rPr>
      </w:pPr>
      <w:r w:rsidRPr="00AB0D1D">
        <w:rPr>
          <w:sz w:val="20"/>
          <w:szCs w:val="20"/>
        </w:rPr>
        <w:t xml:space="preserve"> (наименование главного администратора доходов бюджета муниципального образования «Новонукутское»)</w:t>
      </w:r>
    </w:p>
    <w:p w:rsidR="00AB0D1D" w:rsidRPr="00AB0D1D" w:rsidRDefault="00AB0D1D" w:rsidP="00AB0D1D">
      <w:pPr>
        <w:widowControl w:val="0"/>
        <w:autoSpaceDE w:val="0"/>
        <w:autoSpaceDN w:val="0"/>
        <w:adjustRightInd w:val="0"/>
        <w:rPr>
          <w:sz w:val="20"/>
          <w:szCs w:val="20"/>
        </w:rPr>
      </w:pPr>
    </w:p>
    <w:tbl>
      <w:tblPr>
        <w:tblW w:w="14092" w:type="dxa"/>
        <w:tblInd w:w="10" w:type="dxa"/>
        <w:tblLayout w:type="fixed"/>
        <w:tblCellMar>
          <w:left w:w="10" w:type="dxa"/>
          <w:right w:w="10" w:type="dxa"/>
        </w:tblCellMar>
        <w:tblLook w:val="0000"/>
      </w:tblPr>
      <w:tblGrid>
        <w:gridCol w:w="2684"/>
        <w:gridCol w:w="850"/>
        <w:gridCol w:w="1215"/>
        <w:gridCol w:w="773"/>
        <w:gridCol w:w="773"/>
        <w:gridCol w:w="773"/>
        <w:gridCol w:w="773"/>
        <w:gridCol w:w="773"/>
        <w:gridCol w:w="773"/>
        <w:gridCol w:w="773"/>
        <w:gridCol w:w="773"/>
        <w:gridCol w:w="773"/>
        <w:gridCol w:w="773"/>
        <w:gridCol w:w="773"/>
        <w:gridCol w:w="840"/>
      </w:tblGrid>
      <w:tr w:rsidR="00AB0D1D" w:rsidRPr="00AB0D1D" w:rsidTr="00AB0D1D">
        <w:tc>
          <w:tcPr>
            <w:tcW w:w="2684"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Коды бюджетной классификации доходов</w:t>
            </w:r>
          </w:p>
        </w:tc>
        <w:tc>
          <w:tcPr>
            <w:tcW w:w="850"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Тип средств</w:t>
            </w:r>
          </w:p>
        </w:tc>
        <w:tc>
          <w:tcPr>
            <w:tcW w:w="1215"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Сумма на год</w:t>
            </w:r>
            <w:r w:rsidRPr="00AB0D1D">
              <w:rPr>
                <w:sz w:val="20"/>
                <w:szCs w:val="20"/>
                <w:lang w:val="en-US"/>
              </w:rPr>
              <w:t xml:space="preserve">, </w:t>
            </w:r>
            <w:r w:rsidRPr="00AB0D1D">
              <w:rPr>
                <w:sz w:val="20"/>
                <w:szCs w:val="20"/>
              </w:rPr>
              <w:t>всего</w:t>
            </w:r>
          </w:p>
        </w:tc>
        <w:tc>
          <w:tcPr>
            <w:tcW w:w="9343" w:type="dxa"/>
            <w:gridSpan w:val="12"/>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В том числе на</w:t>
            </w:r>
          </w:p>
        </w:tc>
      </w:tr>
      <w:tr w:rsidR="00AB0D1D" w:rsidRPr="00AB0D1D" w:rsidTr="00AB0D1D">
        <w:tc>
          <w:tcPr>
            <w:tcW w:w="2684"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rPr>
                <w:sz w:val="20"/>
                <w:szCs w:val="20"/>
                <w:lang w:val="en-US"/>
              </w:rPr>
            </w:pPr>
          </w:p>
        </w:tc>
        <w:tc>
          <w:tcPr>
            <w:tcW w:w="850"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rPr>
                <w:sz w:val="20"/>
                <w:szCs w:val="20"/>
                <w:lang w:val="en-US"/>
              </w:rPr>
            </w:pPr>
          </w:p>
        </w:tc>
        <w:tc>
          <w:tcPr>
            <w:tcW w:w="1215"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январь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февраль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март</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апрель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май</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июнь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июль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август</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сентябрь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октябрь</w:t>
            </w: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ноябрь</w:t>
            </w:r>
          </w:p>
        </w:tc>
        <w:tc>
          <w:tcPr>
            <w:tcW w:w="8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r w:rsidRPr="00AB0D1D">
              <w:rPr>
                <w:sz w:val="20"/>
                <w:szCs w:val="20"/>
              </w:rPr>
              <w:t>декабрь</w:t>
            </w:r>
          </w:p>
        </w:tc>
      </w:tr>
      <w:tr w:rsidR="00AB0D1D" w:rsidRPr="00AB0D1D" w:rsidTr="00AB0D1D">
        <w:tc>
          <w:tcPr>
            <w:tcW w:w="268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121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r>
      <w:tr w:rsidR="00AB0D1D" w:rsidRPr="00AB0D1D" w:rsidTr="00AB0D1D">
        <w:tc>
          <w:tcPr>
            <w:tcW w:w="268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rPr>
                <w:sz w:val="20"/>
                <w:szCs w:val="20"/>
                <w:lang w:val="en-US"/>
              </w:rPr>
            </w:pPr>
            <w:r w:rsidRPr="00AB0D1D">
              <w:rPr>
                <w:sz w:val="20"/>
                <w:szCs w:val="20"/>
              </w:rPr>
              <w:t>Итого доходы</w:t>
            </w:r>
            <w:r w:rsidRPr="00AB0D1D">
              <w:rPr>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121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lang w:val="en-US"/>
              </w:rPr>
            </w:pPr>
          </w:p>
        </w:tc>
      </w:tr>
      <w:tr w:rsidR="00AB0D1D" w:rsidRPr="00AB0D1D" w:rsidTr="00AB0D1D">
        <w:tc>
          <w:tcPr>
            <w:tcW w:w="2684"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rPr>
                <w:sz w:val="20"/>
                <w:szCs w:val="20"/>
              </w:rPr>
            </w:pPr>
            <w:r w:rsidRPr="00AB0D1D">
              <w:rPr>
                <w:sz w:val="20"/>
                <w:szCs w:val="20"/>
              </w:rPr>
              <w:t>из них целевые федеральные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ind w:right="16"/>
              <w:jc w:val="center"/>
              <w:rPr>
                <w:sz w:val="20"/>
                <w:szCs w:val="20"/>
              </w:rPr>
            </w:pPr>
          </w:p>
        </w:tc>
      </w:tr>
    </w:tbl>
    <w:p w:rsidR="00AB0D1D" w:rsidRPr="00AB0D1D" w:rsidRDefault="00AB0D1D" w:rsidP="00AB0D1D">
      <w:pPr>
        <w:widowControl w:val="0"/>
        <w:autoSpaceDE w:val="0"/>
        <w:autoSpaceDN w:val="0"/>
        <w:adjustRightInd w:val="0"/>
        <w:rPr>
          <w:sz w:val="20"/>
          <w:szCs w:val="20"/>
        </w:rPr>
      </w:pPr>
      <w:r w:rsidRPr="00AB0D1D">
        <w:rPr>
          <w:sz w:val="20"/>
          <w:szCs w:val="20"/>
        </w:rPr>
        <w:t>Руководитель _______________ ___________________</w:t>
      </w:r>
    </w:p>
    <w:p w:rsidR="00AB0D1D" w:rsidRPr="00AB0D1D" w:rsidRDefault="00AB0D1D" w:rsidP="00AB0D1D">
      <w:pPr>
        <w:widowControl w:val="0"/>
        <w:autoSpaceDE w:val="0"/>
        <w:autoSpaceDN w:val="0"/>
        <w:adjustRightInd w:val="0"/>
        <w:rPr>
          <w:sz w:val="20"/>
          <w:szCs w:val="20"/>
        </w:rPr>
      </w:pPr>
      <w:r w:rsidRPr="00AB0D1D">
        <w:rPr>
          <w:sz w:val="20"/>
          <w:szCs w:val="20"/>
        </w:rPr>
        <w:t>(подпись) (расшифровка подписи)</w:t>
      </w:r>
    </w:p>
    <w:p w:rsidR="00AB0D1D" w:rsidRPr="00AB0D1D" w:rsidRDefault="00AB0D1D" w:rsidP="00AB0D1D">
      <w:pPr>
        <w:widowControl w:val="0"/>
        <w:autoSpaceDE w:val="0"/>
        <w:autoSpaceDN w:val="0"/>
        <w:adjustRightInd w:val="0"/>
        <w:jc w:val="right"/>
        <w:rPr>
          <w:sz w:val="20"/>
          <w:szCs w:val="20"/>
        </w:rPr>
      </w:pPr>
      <w:r w:rsidRPr="00AB0D1D">
        <w:rPr>
          <w:sz w:val="20"/>
          <w:szCs w:val="20"/>
        </w:rPr>
        <w:t>Приложение №3</w:t>
      </w:r>
    </w:p>
    <w:p w:rsidR="00AB0D1D" w:rsidRPr="00AB0D1D" w:rsidRDefault="00AB0D1D" w:rsidP="00AB0D1D">
      <w:pPr>
        <w:widowControl w:val="0"/>
        <w:autoSpaceDE w:val="0"/>
        <w:autoSpaceDN w:val="0"/>
        <w:adjustRightInd w:val="0"/>
        <w:jc w:val="right"/>
        <w:rPr>
          <w:sz w:val="20"/>
          <w:szCs w:val="20"/>
        </w:rPr>
      </w:pPr>
      <w:r w:rsidRPr="00AB0D1D">
        <w:rPr>
          <w:sz w:val="20"/>
          <w:szCs w:val="20"/>
        </w:rPr>
        <w:t>к Порядку составления и ведения кассового плана исполнения бюджета</w:t>
      </w:r>
    </w:p>
    <w:p w:rsidR="00AB0D1D" w:rsidRPr="00AB0D1D" w:rsidRDefault="00AB0D1D" w:rsidP="00AB0D1D">
      <w:pPr>
        <w:widowControl w:val="0"/>
        <w:autoSpaceDE w:val="0"/>
        <w:autoSpaceDN w:val="0"/>
        <w:adjustRightInd w:val="0"/>
        <w:jc w:val="right"/>
        <w:rPr>
          <w:sz w:val="20"/>
          <w:szCs w:val="20"/>
        </w:rPr>
      </w:pPr>
      <w:r w:rsidRPr="00AB0D1D">
        <w:rPr>
          <w:sz w:val="20"/>
          <w:szCs w:val="20"/>
        </w:rPr>
        <w:t xml:space="preserve"> муниципального образования «Новонукутское» на текущий финансовый год</w:t>
      </w:r>
    </w:p>
    <w:p w:rsidR="00AB0D1D" w:rsidRPr="00AB0D1D" w:rsidRDefault="00AB0D1D" w:rsidP="00AB0D1D">
      <w:pPr>
        <w:widowControl w:val="0"/>
        <w:autoSpaceDE w:val="0"/>
        <w:autoSpaceDN w:val="0"/>
        <w:adjustRightInd w:val="0"/>
        <w:jc w:val="right"/>
        <w:rPr>
          <w:sz w:val="20"/>
          <w:szCs w:val="20"/>
        </w:rPr>
      </w:pPr>
    </w:p>
    <w:p w:rsidR="00AB0D1D" w:rsidRPr="00AB0D1D" w:rsidRDefault="00AB0D1D" w:rsidP="00AB0D1D">
      <w:pPr>
        <w:widowControl w:val="0"/>
        <w:autoSpaceDE w:val="0"/>
        <w:autoSpaceDN w:val="0"/>
        <w:adjustRightInd w:val="0"/>
        <w:jc w:val="center"/>
        <w:rPr>
          <w:sz w:val="20"/>
          <w:szCs w:val="20"/>
        </w:rPr>
      </w:pPr>
      <w:r w:rsidRPr="00AB0D1D">
        <w:rPr>
          <w:bCs/>
          <w:sz w:val="20"/>
          <w:szCs w:val="20"/>
        </w:rPr>
        <w:t>Заявка о помесячном распределении кассовых поступлений источников финансирования дефицита бюджета на текущий финансовый год</w:t>
      </w:r>
      <w:r w:rsidRPr="00AB0D1D">
        <w:rPr>
          <w:sz w:val="20"/>
          <w:szCs w:val="20"/>
        </w:rPr>
        <w:t xml:space="preserve"> (наименование главного администратора источников финансирования дефицита бюджета)</w:t>
      </w:r>
    </w:p>
    <w:p w:rsidR="00AB0D1D" w:rsidRPr="00AB0D1D" w:rsidRDefault="00AB0D1D" w:rsidP="00AB0D1D">
      <w:pPr>
        <w:widowControl w:val="0"/>
        <w:autoSpaceDE w:val="0"/>
        <w:autoSpaceDN w:val="0"/>
        <w:adjustRightInd w:val="0"/>
        <w:rPr>
          <w:sz w:val="20"/>
          <w:szCs w:val="20"/>
        </w:rPr>
      </w:pPr>
    </w:p>
    <w:tbl>
      <w:tblPr>
        <w:tblW w:w="10736" w:type="dxa"/>
        <w:tblInd w:w="10" w:type="dxa"/>
        <w:tblLayout w:type="fixed"/>
        <w:tblCellMar>
          <w:left w:w="10" w:type="dxa"/>
          <w:right w:w="10" w:type="dxa"/>
        </w:tblCellMar>
        <w:tblLook w:val="0000"/>
      </w:tblPr>
      <w:tblGrid>
        <w:gridCol w:w="2410"/>
        <w:gridCol w:w="709"/>
        <w:gridCol w:w="709"/>
        <w:gridCol w:w="593"/>
        <w:gridCol w:w="593"/>
        <w:gridCol w:w="593"/>
        <w:gridCol w:w="593"/>
        <w:gridCol w:w="593"/>
        <w:gridCol w:w="593"/>
        <w:gridCol w:w="593"/>
        <w:gridCol w:w="385"/>
        <w:gridCol w:w="593"/>
        <w:gridCol w:w="593"/>
        <w:gridCol w:w="593"/>
        <w:gridCol w:w="593"/>
      </w:tblGrid>
      <w:tr w:rsidR="00AB0D1D" w:rsidRPr="00AB0D1D" w:rsidTr="00C0450F">
        <w:tc>
          <w:tcPr>
            <w:tcW w:w="2410"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rPr>
            </w:pPr>
            <w:r w:rsidRPr="00AB0D1D">
              <w:rPr>
                <w:sz w:val="20"/>
                <w:szCs w:val="20"/>
              </w:rPr>
              <w:t>Коды бюджетной классификации источников финансирования дефицита бюджета</w:t>
            </w:r>
          </w:p>
        </w:tc>
        <w:tc>
          <w:tcPr>
            <w:tcW w:w="709"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rPr>
            </w:pPr>
          </w:p>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Тип средств</w:t>
            </w:r>
          </w:p>
        </w:tc>
        <w:tc>
          <w:tcPr>
            <w:tcW w:w="709" w:type="dxa"/>
            <w:vMerge w:val="restart"/>
            <w:tcBorders>
              <w:top w:val="single" w:sz="4" w:space="0" w:color="auto"/>
              <w:left w:val="single" w:sz="4" w:space="0" w:color="auto"/>
              <w:bottom w:val="nil"/>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Сумма на год</w:t>
            </w:r>
            <w:r w:rsidRPr="00AB0D1D">
              <w:rPr>
                <w:sz w:val="20"/>
                <w:szCs w:val="20"/>
                <w:lang w:val="en-US"/>
              </w:rPr>
              <w:t xml:space="preserve">, </w:t>
            </w:r>
            <w:r w:rsidRPr="00AB0D1D">
              <w:rPr>
                <w:sz w:val="20"/>
                <w:szCs w:val="20"/>
              </w:rPr>
              <w:t>всего</w:t>
            </w:r>
          </w:p>
        </w:tc>
        <w:tc>
          <w:tcPr>
            <w:tcW w:w="6908" w:type="dxa"/>
            <w:gridSpan w:val="12"/>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В том числе на</w:t>
            </w:r>
          </w:p>
        </w:tc>
      </w:tr>
      <w:tr w:rsidR="00AB0D1D" w:rsidRPr="00AB0D1D" w:rsidTr="00C0450F">
        <w:tc>
          <w:tcPr>
            <w:tcW w:w="2410"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709"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709" w:type="dxa"/>
            <w:vMerge/>
            <w:tcBorders>
              <w:top w:val="nil"/>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январь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февраль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март</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апрель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май</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июнь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июль</w:t>
            </w: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август</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сентябрь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октябрь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ноябрь</w:t>
            </w: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r w:rsidRPr="00AB0D1D">
              <w:rPr>
                <w:sz w:val="20"/>
                <w:szCs w:val="20"/>
              </w:rPr>
              <w:t>декабрь</w:t>
            </w:r>
          </w:p>
        </w:tc>
      </w:tr>
      <w:tr w:rsidR="00AB0D1D" w:rsidRPr="00AB0D1D" w:rsidTr="00C0450F">
        <w:tc>
          <w:tcPr>
            <w:tcW w:w="24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r>
      <w:tr w:rsidR="00AB0D1D" w:rsidRPr="00AB0D1D" w:rsidTr="00C0450F">
        <w:tc>
          <w:tcPr>
            <w:tcW w:w="24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r>
      <w:tr w:rsidR="00AB0D1D" w:rsidRPr="00AB0D1D" w:rsidTr="00C0450F">
        <w:tc>
          <w:tcPr>
            <w:tcW w:w="24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r>
      <w:tr w:rsidR="00AB0D1D" w:rsidRPr="00AB0D1D" w:rsidTr="00C0450F">
        <w:tc>
          <w:tcPr>
            <w:tcW w:w="24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r>
      <w:tr w:rsidR="00AB0D1D" w:rsidRPr="00AB0D1D" w:rsidTr="00C0450F">
        <w:tc>
          <w:tcPr>
            <w:tcW w:w="24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r>
      <w:tr w:rsidR="00AB0D1D" w:rsidRPr="00AB0D1D" w:rsidTr="00C0450F">
        <w:tc>
          <w:tcPr>
            <w:tcW w:w="2410"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rPr>
                <w:sz w:val="20"/>
                <w:szCs w:val="20"/>
                <w:lang w:val="en-US"/>
              </w:rPr>
            </w:pPr>
            <w:r w:rsidRPr="00AB0D1D">
              <w:rPr>
                <w:sz w:val="20"/>
                <w:szCs w:val="20"/>
              </w:rPr>
              <w:t>Итого источников</w:t>
            </w: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385"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AB0D1D" w:rsidRPr="00AB0D1D" w:rsidRDefault="00AB0D1D" w:rsidP="00AB0D1D">
            <w:pPr>
              <w:widowControl w:val="0"/>
              <w:autoSpaceDE w:val="0"/>
              <w:autoSpaceDN w:val="0"/>
              <w:adjustRightInd w:val="0"/>
              <w:jc w:val="center"/>
              <w:rPr>
                <w:sz w:val="20"/>
                <w:szCs w:val="20"/>
                <w:lang w:val="en-US"/>
              </w:rPr>
            </w:pPr>
          </w:p>
        </w:tc>
      </w:tr>
    </w:tbl>
    <w:p w:rsidR="00AB0D1D" w:rsidRPr="00AB0D1D" w:rsidRDefault="00AB0D1D" w:rsidP="00AB0D1D">
      <w:pPr>
        <w:widowControl w:val="0"/>
        <w:autoSpaceDE w:val="0"/>
        <w:autoSpaceDN w:val="0"/>
        <w:adjustRightInd w:val="0"/>
        <w:rPr>
          <w:sz w:val="20"/>
          <w:szCs w:val="20"/>
          <w:lang w:val="en-US"/>
        </w:rPr>
      </w:pPr>
      <w:r w:rsidRPr="00AB0D1D">
        <w:rPr>
          <w:sz w:val="20"/>
          <w:szCs w:val="20"/>
        </w:rPr>
        <w:t xml:space="preserve">Руководитель </w:t>
      </w:r>
      <w:r w:rsidRPr="00AB0D1D">
        <w:rPr>
          <w:sz w:val="20"/>
          <w:szCs w:val="20"/>
          <w:lang w:val="en-US"/>
        </w:rPr>
        <w:t>_______________ ___________________</w:t>
      </w:r>
    </w:p>
    <w:p w:rsidR="00AB0D1D" w:rsidRDefault="00AB0D1D" w:rsidP="00AB0D1D">
      <w:pPr>
        <w:widowControl w:val="0"/>
        <w:autoSpaceDE w:val="0"/>
        <w:autoSpaceDN w:val="0"/>
        <w:adjustRightInd w:val="0"/>
        <w:rPr>
          <w:sz w:val="20"/>
          <w:szCs w:val="20"/>
        </w:rPr>
      </w:pPr>
      <w:r w:rsidRPr="00AB0D1D">
        <w:rPr>
          <w:sz w:val="20"/>
          <w:szCs w:val="20"/>
          <w:lang w:val="en-US"/>
        </w:rPr>
        <w:t>(</w:t>
      </w:r>
      <w:r w:rsidRPr="00AB0D1D">
        <w:rPr>
          <w:sz w:val="20"/>
          <w:szCs w:val="20"/>
        </w:rPr>
        <w:t>подпись</w:t>
      </w:r>
      <w:r w:rsidRPr="00AB0D1D">
        <w:rPr>
          <w:sz w:val="20"/>
          <w:szCs w:val="20"/>
          <w:lang w:val="en-US"/>
        </w:rPr>
        <w:t>) (</w:t>
      </w:r>
      <w:r w:rsidRPr="00AB0D1D">
        <w:rPr>
          <w:sz w:val="20"/>
          <w:szCs w:val="20"/>
        </w:rPr>
        <w:t>расшифровка подписи</w:t>
      </w:r>
      <w:r w:rsidRPr="00AB0D1D">
        <w:rPr>
          <w:sz w:val="20"/>
          <w:szCs w:val="20"/>
          <w:lang w:val="en-US"/>
        </w:rPr>
        <w:t>)</w:t>
      </w:r>
    </w:p>
    <w:p w:rsidR="00C0450F" w:rsidRPr="00C0450F" w:rsidRDefault="00C0450F" w:rsidP="00AB0D1D">
      <w:pPr>
        <w:widowControl w:val="0"/>
        <w:autoSpaceDE w:val="0"/>
        <w:autoSpaceDN w:val="0"/>
        <w:adjustRightInd w:val="0"/>
        <w:rPr>
          <w:sz w:val="20"/>
          <w:szCs w:val="20"/>
        </w:rPr>
      </w:pPr>
    </w:p>
    <w:p w:rsidR="002A1483" w:rsidRPr="009B7B62" w:rsidRDefault="00564292"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AB0D1D" w:rsidRPr="002907AF" w:rsidRDefault="00AB0D1D" w:rsidP="002A1483">
                  <w:pPr>
                    <w:rPr>
                      <w:sz w:val="22"/>
                      <w:szCs w:val="22"/>
                    </w:rPr>
                  </w:pPr>
                  <w:r w:rsidRPr="002907AF">
                    <w:rPr>
                      <w:sz w:val="22"/>
                      <w:szCs w:val="22"/>
                    </w:rPr>
                    <w:t xml:space="preserve">Газета учреждена для нормативно-правовых актов МО «Новонукутское» </w:t>
                  </w:r>
                </w:p>
                <w:p w:rsidR="00AB0D1D" w:rsidRDefault="00AB0D1D"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AB0D1D" w:rsidRDefault="00AB0D1D" w:rsidP="002A1483">
                  <w:pPr>
                    <w:rPr>
                      <w:sz w:val="22"/>
                      <w:szCs w:val="22"/>
                    </w:rPr>
                  </w:pPr>
                  <w:r>
                    <w:rPr>
                      <w:sz w:val="22"/>
                      <w:szCs w:val="22"/>
                    </w:rPr>
                    <w:t>Распространяется администрацией МО «Новонукутское»</w:t>
                  </w:r>
                </w:p>
                <w:p w:rsidR="00AB0D1D" w:rsidRDefault="00AB0D1D" w:rsidP="002A1483">
                  <w:pPr>
                    <w:rPr>
                      <w:sz w:val="15"/>
                      <w:szCs w:val="15"/>
                    </w:rPr>
                  </w:pPr>
                  <w:r w:rsidRPr="002907AF">
                    <w:rPr>
                      <w:sz w:val="22"/>
                      <w:szCs w:val="22"/>
                    </w:rPr>
                    <w:t>Периодичность 1 раз в месяц</w:t>
                  </w:r>
                </w:p>
                <w:p w:rsidR="00AB0D1D" w:rsidRDefault="00AB0D1D" w:rsidP="002A1483">
                  <w:pPr>
                    <w:rPr>
                      <w:sz w:val="15"/>
                      <w:szCs w:val="15"/>
                    </w:rPr>
                  </w:pPr>
                </w:p>
                <w:p w:rsidR="00AB0D1D" w:rsidRPr="00A232DA" w:rsidRDefault="00AB0D1D" w:rsidP="002A1483">
                  <w:pPr>
                    <w:rPr>
                      <w:sz w:val="15"/>
                      <w:szCs w:val="15"/>
                    </w:rPr>
                  </w:pPr>
                </w:p>
                <w:p w:rsidR="00AB0D1D" w:rsidRPr="00A232DA" w:rsidRDefault="00AB0D1D"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564292"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AB0D1D" w:rsidRPr="002907AF" w:rsidRDefault="00AB0D1D" w:rsidP="002A1483">
                  <w:pPr>
                    <w:spacing w:line="240" w:lineRule="exact"/>
                    <w:jc w:val="center"/>
                  </w:pPr>
                  <w:r w:rsidRPr="002907AF">
                    <w:t>УЧРЕДИТЕЛЬ:</w:t>
                  </w:r>
                </w:p>
                <w:p w:rsidR="00AB0D1D" w:rsidRPr="002907AF" w:rsidRDefault="00AB0D1D"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AB0D1D" w:rsidRPr="002907AF" w:rsidRDefault="00AB0D1D" w:rsidP="002A1483">
                  <w:pPr>
                    <w:rPr>
                      <w:sz w:val="22"/>
                      <w:szCs w:val="22"/>
                    </w:rPr>
                  </w:pPr>
                  <w:r w:rsidRPr="002907AF">
                    <w:rPr>
                      <w:sz w:val="22"/>
                      <w:szCs w:val="22"/>
                    </w:rPr>
                    <w:t>Адрес: 669401,</w:t>
                  </w:r>
                </w:p>
                <w:p w:rsidR="00AB0D1D" w:rsidRPr="002907AF" w:rsidRDefault="00AB0D1D" w:rsidP="002A1483">
                  <w:pPr>
                    <w:rPr>
                      <w:sz w:val="22"/>
                      <w:szCs w:val="22"/>
                    </w:rPr>
                  </w:pPr>
                  <w:r w:rsidRPr="002907AF">
                    <w:rPr>
                      <w:sz w:val="22"/>
                      <w:szCs w:val="22"/>
                    </w:rPr>
                    <w:t xml:space="preserve">Иркутская область, Нукутский район,  п.Новонукутский, </w:t>
                  </w:r>
                </w:p>
                <w:p w:rsidR="00AB0D1D" w:rsidRPr="002907AF" w:rsidRDefault="00AB0D1D"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564292"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AB0D1D" w:rsidRPr="00AB0D1D" w:rsidRDefault="00AB0D1D" w:rsidP="002A1483">
                  <w:pPr>
                    <w:rPr>
                      <w:sz w:val="20"/>
                      <w:szCs w:val="20"/>
                    </w:rPr>
                  </w:pPr>
                  <w:r>
                    <w:rPr>
                      <w:sz w:val="22"/>
                      <w:szCs w:val="22"/>
                    </w:rPr>
                    <w:t xml:space="preserve"> </w:t>
                  </w:r>
                  <w:r w:rsidRPr="00AB0D1D">
                    <w:rPr>
                      <w:sz w:val="20"/>
                      <w:szCs w:val="20"/>
                    </w:rPr>
                    <w:t>Ответственный: Ю.В.Прудников</w:t>
                  </w:r>
                </w:p>
                <w:p w:rsidR="00AB0D1D" w:rsidRDefault="00AB0D1D" w:rsidP="002A1483">
                  <w:pPr>
                    <w:rPr>
                      <w:sz w:val="18"/>
                      <w:szCs w:val="18"/>
                    </w:rPr>
                  </w:pPr>
                </w:p>
                <w:p w:rsidR="00AB0D1D" w:rsidRPr="00A232DA" w:rsidRDefault="00AB0D1D" w:rsidP="002A1483">
                  <w:pPr>
                    <w:rPr>
                      <w:sz w:val="18"/>
                      <w:szCs w:val="18"/>
                    </w:rPr>
                  </w:pPr>
                </w:p>
              </w:txbxContent>
            </v:textbox>
          </v:rect>
        </w:pict>
      </w:r>
    </w:p>
    <w:p w:rsidR="00C0450F" w:rsidRDefault="00C0450F" w:rsidP="002A1483">
      <w:pPr>
        <w:rPr>
          <w:sz w:val="22"/>
          <w:szCs w:val="22"/>
        </w:rPr>
      </w:pPr>
    </w:p>
    <w:p w:rsidR="00C0450F" w:rsidRDefault="002A1483" w:rsidP="002A1483">
      <w:pPr>
        <w:rPr>
          <w:sz w:val="22"/>
          <w:szCs w:val="22"/>
        </w:rPr>
      </w:pPr>
      <w:r w:rsidRPr="009B7B62">
        <w:rPr>
          <w:sz w:val="22"/>
          <w:szCs w:val="22"/>
        </w:rPr>
        <w:t xml:space="preserve">Отпечатана в муниципальном образовании «Новонукутское», п.Новонукутский ул. Майская, 29           </w:t>
      </w:r>
    </w:p>
    <w:p w:rsidR="002A1483" w:rsidRPr="009B7B62" w:rsidRDefault="002A1483" w:rsidP="002A1483">
      <w:pPr>
        <w:rPr>
          <w:sz w:val="22"/>
          <w:szCs w:val="22"/>
        </w:rPr>
      </w:pPr>
      <w:r w:rsidRPr="009B7B62">
        <w:rPr>
          <w:sz w:val="22"/>
          <w:szCs w:val="22"/>
        </w:rPr>
        <w:t>Тираж 10 экз.</w:t>
      </w:r>
    </w:p>
    <w:p w:rsidR="00C17154" w:rsidRDefault="00C17154"/>
    <w:sectPr w:rsidR="00C17154" w:rsidSect="0018461B">
      <w:headerReference w:type="even" r:id="rId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31" w:rsidRDefault="000F4A31" w:rsidP="009835DE">
      <w:r>
        <w:separator/>
      </w:r>
    </w:p>
  </w:endnote>
  <w:endnote w:type="continuationSeparator" w:id="1">
    <w:p w:rsidR="000F4A31" w:rsidRDefault="000F4A31"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1D" w:rsidRDefault="00AB0D1D" w:rsidP="00AB0D1D">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0D1D" w:rsidRDefault="00AB0D1D" w:rsidP="00AB0D1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1D" w:rsidRDefault="00AB0D1D" w:rsidP="00AB0D1D">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450F">
      <w:rPr>
        <w:rStyle w:val="a9"/>
        <w:noProof/>
      </w:rPr>
      <w:t>18</w:t>
    </w:r>
    <w:r>
      <w:rPr>
        <w:rStyle w:val="a9"/>
      </w:rPr>
      <w:fldChar w:fldCharType="end"/>
    </w:r>
  </w:p>
  <w:p w:rsidR="00AB0D1D" w:rsidRDefault="00AB0D1D" w:rsidP="00AB0D1D">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31" w:rsidRDefault="000F4A31" w:rsidP="009835DE">
      <w:r>
        <w:separator/>
      </w:r>
    </w:p>
  </w:footnote>
  <w:footnote w:type="continuationSeparator" w:id="1">
    <w:p w:rsidR="000F4A31" w:rsidRDefault="000F4A31"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1D" w:rsidRDefault="00AB0D1D"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B0D1D" w:rsidRDefault="00AB0D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64AEE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5617F52"/>
    <w:multiLevelType w:val="hybridMultilevel"/>
    <w:tmpl w:val="0220013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1">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6">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7">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9">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9"/>
  </w:num>
  <w:num w:numId="4">
    <w:abstractNumId w:val="37"/>
  </w:num>
  <w:num w:numId="5">
    <w:abstractNumId w:val="36"/>
  </w:num>
  <w:num w:numId="6">
    <w:abstractNumId w:val="10"/>
  </w:num>
  <w:num w:numId="7">
    <w:abstractNumId w:val="17"/>
  </w:num>
  <w:num w:numId="8">
    <w:abstractNumId w:val="14"/>
  </w:num>
  <w:num w:numId="9">
    <w:abstractNumId w:val="25"/>
  </w:num>
  <w:num w:numId="10">
    <w:abstractNumId w:val="34"/>
  </w:num>
  <w:num w:numId="11">
    <w:abstractNumId w:val="41"/>
  </w:num>
  <w:num w:numId="12">
    <w:abstractNumId w:val="3"/>
  </w:num>
  <w:num w:numId="13">
    <w:abstractNumId w:val="13"/>
  </w:num>
  <w:num w:numId="14">
    <w:abstractNumId w:val="29"/>
  </w:num>
  <w:num w:numId="15">
    <w:abstractNumId w:val="20"/>
  </w:num>
  <w:num w:numId="16">
    <w:abstractNumId w:val="11"/>
  </w:num>
  <w:num w:numId="17">
    <w:abstractNumId w:val="8"/>
  </w:num>
  <w:num w:numId="18">
    <w:abstractNumId w:val="28"/>
  </w:num>
  <w:num w:numId="19">
    <w:abstractNumId w:val="7"/>
  </w:num>
  <w:num w:numId="20">
    <w:abstractNumId w:val="31"/>
  </w:num>
  <w:num w:numId="21">
    <w:abstractNumId w:val="27"/>
  </w:num>
  <w:num w:numId="22">
    <w:abstractNumId w:val="24"/>
  </w:num>
  <w:num w:numId="23">
    <w:abstractNumId w:val="21"/>
  </w:num>
  <w:num w:numId="24">
    <w:abstractNumId w:val="44"/>
  </w:num>
  <w:num w:numId="25">
    <w:abstractNumId w:val="3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0"/>
  </w:num>
  <w:num w:numId="29">
    <w:abstractNumId w:val="9"/>
  </w:num>
  <w:num w:numId="30">
    <w:abstractNumId w:val="26"/>
  </w:num>
  <w:num w:numId="31">
    <w:abstractNumId w:val="43"/>
  </w:num>
  <w:num w:numId="32">
    <w:abstractNumId w:val="40"/>
  </w:num>
  <w:num w:numId="33">
    <w:abstractNumId w:val="42"/>
  </w:num>
  <w:num w:numId="34">
    <w:abstractNumId w:val="19"/>
  </w:num>
  <w:num w:numId="35">
    <w:abstractNumId w:val="12"/>
  </w:num>
  <w:num w:numId="36">
    <w:abstractNumId w:val="32"/>
  </w:num>
  <w:num w:numId="37">
    <w:abstractNumId w:val="35"/>
  </w:num>
  <w:num w:numId="38">
    <w:abstractNumId w:val="5"/>
  </w:num>
  <w:num w:numId="39">
    <w:abstractNumId w:val="23"/>
  </w:num>
  <w:num w:numId="40">
    <w:abstractNumId w:val="15"/>
  </w:num>
  <w:num w:numId="41">
    <w:abstractNumId w:val="16"/>
  </w:num>
  <w:num w:numId="42">
    <w:abstractNumId w:val="33"/>
  </w:num>
  <w:num w:numId="43">
    <w:abstractNumId w:val="1"/>
  </w:num>
  <w:num w:numId="44">
    <w:abstractNumId w:val="2"/>
  </w:num>
  <w:num w:numId="45">
    <w:abstractNumId w:val="0"/>
    <w:lvlOverride w:ilvl="0">
      <w:lvl w:ilvl="0">
        <w:numFmt w:val="bullet"/>
        <w:lvlText w:val="-"/>
        <w:legacy w:legacy="1" w:legacySpace="0" w:legacyIndent="139"/>
        <w:lvlJc w:val="left"/>
        <w:rPr>
          <w:rFonts w:ascii="Times New Roman" w:hAnsi="Times New Roman" w:cs="Times New Roman" w:hint="default"/>
        </w:rPr>
      </w:lvl>
    </w:lvlOverride>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A1483"/>
    <w:rsid w:val="000F4A31"/>
    <w:rsid w:val="0018461B"/>
    <w:rsid w:val="002A0351"/>
    <w:rsid w:val="002A1483"/>
    <w:rsid w:val="00315CF6"/>
    <w:rsid w:val="00475EDB"/>
    <w:rsid w:val="00564292"/>
    <w:rsid w:val="006707D0"/>
    <w:rsid w:val="00673C7B"/>
    <w:rsid w:val="006A01E4"/>
    <w:rsid w:val="006B696A"/>
    <w:rsid w:val="006C5272"/>
    <w:rsid w:val="006F213A"/>
    <w:rsid w:val="007B2BEA"/>
    <w:rsid w:val="008F0C24"/>
    <w:rsid w:val="009233E0"/>
    <w:rsid w:val="009835DE"/>
    <w:rsid w:val="00986DDF"/>
    <w:rsid w:val="00AB0D1D"/>
    <w:rsid w:val="00B25CF7"/>
    <w:rsid w:val="00BE34CA"/>
    <w:rsid w:val="00C0450F"/>
    <w:rsid w:val="00C17154"/>
    <w:rsid w:val="00C277A5"/>
    <w:rsid w:val="00F3217B"/>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rsid w:val="0018461B"/>
    <w:rPr>
      <w:rFonts w:ascii="Courier New" w:hAnsi="Courier New" w:cs="Courier New"/>
      <w:sz w:val="20"/>
      <w:szCs w:val="20"/>
    </w:rPr>
  </w:style>
  <w:style w:type="character" w:customStyle="1" w:styleId="afff6">
    <w:name w:val="Текст Знак"/>
    <w:basedOn w:val="a0"/>
    <w:link w:val="afff5"/>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986DDF"/>
    <w:pPr>
      <w:snapToGrid w:val="0"/>
      <w:spacing w:after="0" w:line="240" w:lineRule="auto"/>
      <w:ind w:firstLine="720"/>
    </w:pPr>
    <w:rPr>
      <w:rFonts w:ascii="Arial" w:eastAsia="Times New Roman" w:hAnsi="Arial" w:cs="Times New Roman"/>
      <w:sz w:val="20"/>
      <w:szCs w:val="20"/>
      <w:lang w:eastAsia="ru-RU"/>
    </w:rPr>
  </w:style>
  <w:style w:type="paragraph" w:customStyle="1" w:styleId="headertext">
    <w:name w:val="headertext"/>
    <w:basedOn w:val="a"/>
    <w:rsid w:val="00986DDF"/>
    <w:pPr>
      <w:spacing w:before="100" w:beforeAutospacing="1" w:after="100" w:afterAutospacing="1"/>
    </w:pPr>
  </w:style>
  <w:style w:type="paragraph" w:customStyle="1" w:styleId="afff9">
    <w:name w:val="Прижатый влево"/>
    <w:basedOn w:val="a"/>
    <w:next w:val="a"/>
    <w:uiPriority w:val="99"/>
    <w:rsid w:val="00986DDF"/>
    <w:pPr>
      <w:autoSpaceDE w:val="0"/>
      <w:autoSpaceDN w:val="0"/>
      <w:adjustRightInd w:val="0"/>
    </w:pPr>
    <w:rPr>
      <w:rFonts w:ascii="Arial" w:hAnsi="Arial" w:cs="Arial"/>
    </w:rPr>
  </w:style>
  <w:style w:type="paragraph" w:customStyle="1" w:styleId="s1">
    <w:name w:val="s_1"/>
    <w:basedOn w:val="a"/>
    <w:rsid w:val="00986DDF"/>
    <w:pPr>
      <w:spacing w:before="100" w:beforeAutospacing="1" w:after="100" w:afterAutospacing="1"/>
    </w:pPr>
  </w:style>
  <w:style w:type="paragraph" w:customStyle="1" w:styleId="indent1">
    <w:name w:val="indent_1"/>
    <w:basedOn w:val="a"/>
    <w:rsid w:val="00986DDF"/>
    <w:pPr>
      <w:spacing w:before="100" w:beforeAutospacing="1" w:after="100" w:afterAutospacing="1"/>
    </w:pPr>
  </w:style>
  <w:style w:type="paragraph" w:customStyle="1" w:styleId="Style5">
    <w:name w:val="Style5"/>
    <w:basedOn w:val="a"/>
    <w:rsid w:val="00AB0D1D"/>
    <w:pPr>
      <w:widowControl w:val="0"/>
      <w:autoSpaceDE w:val="0"/>
      <w:autoSpaceDN w:val="0"/>
      <w:adjustRightInd w:val="0"/>
      <w:spacing w:line="418" w:lineRule="exact"/>
      <w:ind w:firstLine="730"/>
      <w:jc w:val="both"/>
    </w:pPr>
  </w:style>
  <w:style w:type="paragraph" w:customStyle="1" w:styleId="Style29">
    <w:name w:val="Style29"/>
    <w:basedOn w:val="a"/>
    <w:rsid w:val="00AB0D1D"/>
    <w:pPr>
      <w:widowControl w:val="0"/>
      <w:autoSpaceDE w:val="0"/>
      <w:autoSpaceDN w:val="0"/>
      <w:adjustRightInd w:val="0"/>
      <w:spacing w:line="413" w:lineRule="exact"/>
      <w:ind w:firstLine="720"/>
      <w:jc w:val="both"/>
    </w:pPr>
  </w:style>
  <w:style w:type="character" w:customStyle="1" w:styleId="FontStyle39">
    <w:name w:val="Font Style39"/>
    <w:rsid w:val="00AB0D1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garantF1://4395291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3952917.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10365</Words>
  <Characters>59085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2019-02-08T03:09:00Z</cp:lastPrinted>
  <dcterms:created xsi:type="dcterms:W3CDTF">2019-02-10T04:07:00Z</dcterms:created>
  <dcterms:modified xsi:type="dcterms:W3CDTF">2019-02-10T04:30:00Z</dcterms:modified>
</cp:coreProperties>
</file>