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68AF" w:rsidRDefault="002A1483" w:rsidP="002A1483">
      <w:pPr>
        <w:jc w:val="center"/>
        <w:outlineLvl w:val="0"/>
        <w:rPr>
          <w:b/>
          <w:sz w:val="22"/>
          <w:szCs w:val="22"/>
        </w:rPr>
      </w:pPr>
    </w:p>
    <w:p w:rsidR="002A1483" w:rsidRPr="009B68AF" w:rsidRDefault="002A1483" w:rsidP="002A1483">
      <w:pPr>
        <w:jc w:val="center"/>
        <w:outlineLvl w:val="0"/>
        <w:rPr>
          <w:b/>
          <w:sz w:val="22"/>
          <w:szCs w:val="22"/>
        </w:rPr>
      </w:pPr>
    </w:p>
    <w:p w:rsidR="002A1483" w:rsidRPr="009B68AF" w:rsidRDefault="002A1483" w:rsidP="002A1483">
      <w:pPr>
        <w:jc w:val="center"/>
        <w:outlineLvl w:val="0"/>
        <w:rPr>
          <w:b/>
          <w:sz w:val="22"/>
          <w:szCs w:val="22"/>
        </w:rPr>
      </w:pPr>
    </w:p>
    <w:p w:rsidR="002A1483" w:rsidRPr="009B68AF" w:rsidRDefault="00AC3295" w:rsidP="002A1483">
      <w:pPr>
        <w:tabs>
          <w:tab w:val="left" w:pos="870"/>
          <w:tab w:val="center" w:pos="5033"/>
        </w:tabs>
        <w:rPr>
          <w:rFonts w:ascii="Arial Black" w:hAnsi="Arial Black" w:cs="Arial"/>
          <w:i/>
          <w:sz w:val="132"/>
          <w:szCs w:val="132"/>
        </w:rPr>
      </w:pPr>
      <w:r w:rsidRPr="00AC3295">
        <w:rPr>
          <w:noProof/>
          <w:sz w:val="22"/>
        </w:rPr>
        <w:pict>
          <v:rect id="_x0000_s1026" style="position:absolute;margin-left:-7pt;margin-top:0;width:505.85pt;height:354.8pt;z-index:-251662336" fillcolor="#eaeaea">
            <v:fill opacity="62259f"/>
            <v:textbox style="mso-next-textbox:#_x0000_s1026">
              <w:txbxContent>
                <w:p w:rsidR="00602129" w:rsidRPr="0091045A" w:rsidRDefault="00602129"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602129" w:rsidRPr="0091045A" w:rsidRDefault="00602129"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602129" w:rsidRDefault="00602129" w:rsidP="002A1483">
                  <w:pPr>
                    <w:rPr>
                      <w:i/>
                      <w:sz w:val="56"/>
                      <w:szCs w:val="56"/>
                    </w:rPr>
                  </w:pPr>
                  <w:r w:rsidRPr="0091045A">
                    <w:rPr>
                      <w:i/>
                      <w:sz w:val="56"/>
                      <w:szCs w:val="56"/>
                    </w:rPr>
                    <w:t xml:space="preserve">    </w:t>
                  </w:r>
                </w:p>
                <w:p w:rsidR="00602129" w:rsidRDefault="00602129" w:rsidP="002A1483">
                  <w:pPr>
                    <w:rPr>
                      <w:rFonts w:ascii="Arial Black" w:hAnsi="Arial Black" w:cs="Arial"/>
                      <w:i/>
                      <w:sz w:val="56"/>
                      <w:szCs w:val="56"/>
                    </w:rPr>
                  </w:pPr>
                </w:p>
                <w:p w:rsidR="00602129" w:rsidRPr="0082130E" w:rsidRDefault="00602129" w:rsidP="002A1483">
                  <w:pPr>
                    <w:jc w:val="center"/>
                    <w:rPr>
                      <w:rFonts w:ascii="Arial Black" w:hAnsi="Arial Black" w:cs="Arial"/>
                      <w:i/>
                      <w:color w:val="C00000"/>
                      <w:sz w:val="56"/>
                      <w:szCs w:val="56"/>
                    </w:rPr>
                  </w:pPr>
                  <w:r w:rsidRPr="0082130E">
                    <w:rPr>
                      <w:rFonts w:ascii="Arial Black" w:hAnsi="Arial Black" w:cs="Arial"/>
                      <w:i/>
                      <w:color w:val="C00000"/>
                      <w:sz w:val="56"/>
                      <w:szCs w:val="56"/>
                    </w:rPr>
                    <w:t>№</w:t>
                  </w:r>
                  <w:r>
                    <w:rPr>
                      <w:rFonts w:ascii="Arial Black" w:hAnsi="Arial Black" w:cs="Arial"/>
                      <w:i/>
                      <w:color w:val="C00000"/>
                      <w:sz w:val="56"/>
                      <w:szCs w:val="56"/>
                    </w:rPr>
                    <w:t>7</w:t>
                  </w:r>
                </w:p>
                <w:p w:rsidR="00602129" w:rsidRDefault="00602129" w:rsidP="002A1483">
                  <w:pPr>
                    <w:jc w:val="center"/>
                    <w:rPr>
                      <w:rFonts w:ascii="Arial Black" w:hAnsi="Arial Black" w:cs="Arial"/>
                      <w:i/>
                      <w:sz w:val="56"/>
                      <w:szCs w:val="56"/>
                    </w:rPr>
                  </w:pPr>
                  <w:r>
                    <w:rPr>
                      <w:rFonts w:ascii="Arial Black" w:hAnsi="Arial Black" w:cs="Arial"/>
                      <w:i/>
                      <w:color w:val="C00000"/>
                      <w:sz w:val="56"/>
                      <w:szCs w:val="56"/>
                    </w:rPr>
                    <w:t>30 апреля</w:t>
                  </w:r>
                  <w:r>
                    <w:rPr>
                      <w:rFonts w:ascii="Arial Black" w:hAnsi="Arial Black" w:cs="Arial"/>
                      <w:i/>
                      <w:sz w:val="56"/>
                      <w:szCs w:val="56"/>
                    </w:rPr>
                    <w:t xml:space="preserve">  2020 г.</w:t>
                  </w:r>
                </w:p>
                <w:p w:rsidR="00602129" w:rsidRDefault="00602129" w:rsidP="002A1483">
                  <w:pPr>
                    <w:jc w:val="center"/>
                    <w:rPr>
                      <w:rFonts w:ascii="Arial Black" w:hAnsi="Arial Black" w:cs="Arial"/>
                      <w:i/>
                      <w:sz w:val="56"/>
                      <w:szCs w:val="56"/>
                    </w:rPr>
                  </w:pPr>
                </w:p>
                <w:p w:rsidR="00602129" w:rsidRDefault="00602129" w:rsidP="002A1483">
                  <w:pPr>
                    <w:jc w:val="center"/>
                    <w:rPr>
                      <w:rFonts w:ascii="Arial Black" w:hAnsi="Arial Black" w:cs="Arial"/>
                      <w:i/>
                      <w:sz w:val="56"/>
                      <w:szCs w:val="56"/>
                    </w:rPr>
                  </w:pPr>
                </w:p>
                <w:p w:rsidR="00602129" w:rsidRPr="0091045A" w:rsidRDefault="00602129" w:rsidP="002A1483">
                  <w:pPr>
                    <w:jc w:val="center"/>
                    <w:rPr>
                      <w:rFonts w:ascii="Arial Black" w:hAnsi="Arial Black" w:cs="Arial"/>
                      <w:i/>
                      <w:sz w:val="56"/>
                      <w:szCs w:val="56"/>
                    </w:rPr>
                  </w:pPr>
                </w:p>
                <w:p w:rsidR="00602129" w:rsidRPr="00A232DA" w:rsidRDefault="00602129" w:rsidP="002A1483">
                  <w:pPr>
                    <w:jc w:val="center"/>
                    <w:rPr>
                      <w:rFonts w:ascii="Arial Black" w:hAnsi="Arial Black" w:cs="Arial"/>
                      <w:i/>
                      <w:sz w:val="88"/>
                      <w:szCs w:val="88"/>
                    </w:rPr>
                  </w:pPr>
                </w:p>
              </w:txbxContent>
            </v:textbox>
          </v:rect>
        </w:pict>
      </w:r>
    </w:p>
    <w:p w:rsidR="002A1483" w:rsidRPr="009B68AF" w:rsidRDefault="002A1483" w:rsidP="002A1483">
      <w:pPr>
        <w:jc w:val="center"/>
        <w:rPr>
          <w:sz w:val="15"/>
          <w:szCs w:val="15"/>
        </w:rPr>
      </w:pPr>
    </w:p>
    <w:p w:rsidR="002A1483" w:rsidRPr="009B68AF" w:rsidRDefault="00AC3295" w:rsidP="002A1483">
      <w:pPr>
        <w:jc w:val="center"/>
        <w:rPr>
          <w:sz w:val="40"/>
          <w:szCs w:val="40"/>
        </w:rPr>
      </w:pPr>
      <w:r w:rsidRPr="00AC3295">
        <w:rPr>
          <w:noProof/>
          <w:sz w:val="22"/>
        </w:rPr>
        <w:pict>
          <v:rect id="_x0000_s1027" style="position:absolute;left:0;text-align:left;margin-left:567pt;margin-top:1.45pt;width:108pt;height:95.25pt;z-index:251655168">
            <v:textbox style="mso-next-textbox:#_x0000_s1027">
              <w:txbxContent>
                <w:p w:rsidR="00602129" w:rsidRPr="00A232DA" w:rsidRDefault="00602129" w:rsidP="002A1483">
                  <w:pPr>
                    <w:jc w:val="center"/>
                    <w:rPr>
                      <w:i/>
                      <w:sz w:val="44"/>
                      <w:szCs w:val="44"/>
                    </w:rPr>
                  </w:pPr>
                  <w:r w:rsidRPr="00A232DA">
                    <w:rPr>
                      <w:i/>
                      <w:sz w:val="44"/>
                      <w:szCs w:val="44"/>
                    </w:rPr>
                    <w:t>№ 12</w:t>
                  </w:r>
                </w:p>
                <w:p w:rsidR="00602129" w:rsidRPr="00A232DA" w:rsidRDefault="00602129" w:rsidP="002A1483">
                  <w:pPr>
                    <w:jc w:val="center"/>
                    <w:rPr>
                      <w:sz w:val="33"/>
                      <w:szCs w:val="33"/>
                    </w:rPr>
                  </w:pPr>
                  <w:r w:rsidRPr="00A232DA">
                    <w:rPr>
                      <w:sz w:val="33"/>
                      <w:szCs w:val="33"/>
                    </w:rPr>
                    <w:t>05 ноября 2013 г.</w:t>
                  </w:r>
                </w:p>
              </w:txbxContent>
            </v:textbox>
          </v:rect>
        </w:pict>
      </w:r>
    </w:p>
    <w:p w:rsidR="002A1483" w:rsidRPr="009B68AF" w:rsidRDefault="002A1483" w:rsidP="002A1483">
      <w:pPr>
        <w:jc w:val="center"/>
        <w:rPr>
          <w:sz w:val="40"/>
          <w:szCs w:val="40"/>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jc w:val="center"/>
        <w:outlineLvl w:val="0"/>
        <w:rPr>
          <w:b/>
          <w:sz w:val="22"/>
          <w:szCs w:val="22"/>
        </w:rPr>
      </w:pPr>
    </w:p>
    <w:p w:rsidR="002A1483" w:rsidRPr="0082130E" w:rsidRDefault="002A1483" w:rsidP="002A1483">
      <w:pPr>
        <w:keepNext/>
        <w:jc w:val="center"/>
        <w:outlineLvl w:val="2"/>
        <w:rPr>
          <w:b/>
          <w:color w:val="C00000"/>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tabs>
          <w:tab w:val="left" w:pos="3076"/>
        </w:tabs>
        <w:outlineLvl w:val="2"/>
        <w:rPr>
          <w:b/>
          <w:spacing w:val="30"/>
          <w:sz w:val="22"/>
          <w:szCs w:val="22"/>
        </w:rPr>
      </w:pPr>
    </w:p>
    <w:p w:rsidR="002A1483" w:rsidRPr="009B68AF" w:rsidRDefault="002A1483" w:rsidP="002A1483">
      <w:pPr>
        <w:keepNext/>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AC3295" w:rsidP="002A1483">
      <w:pPr>
        <w:keepNext/>
        <w:jc w:val="center"/>
        <w:outlineLvl w:val="2"/>
        <w:rPr>
          <w:b/>
          <w:spacing w:val="30"/>
          <w:sz w:val="22"/>
          <w:szCs w:val="22"/>
        </w:rPr>
      </w:pPr>
      <w:r w:rsidRPr="00AC3295">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602129" w:rsidRPr="00A232DA" w:rsidRDefault="00602129" w:rsidP="002A1483">
                  <w:pPr>
                    <w:spacing w:line="240" w:lineRule="exact"/>
                    <w:jc w:val="center"/>
                    <w:rPr>
                      <w:sz w:val="29"/>
                      <w:szCs w:val="29"/>
                    </w:rPr>
                  </w:pPr>
                </w:p>
                <w:p w:rsidR="00602129" w:rsidRDefault="00602129" w:rsidP="002A1483">
                  <w:pPr>
                    <w:spacing w:line="240" w:lineRule="exact"/>
                    <w:jc w:val="center"/>
                    <w:rPr>
                      <w:b/>
                      <w:sz w:val="29"/>
                      <w:szCs w:val="29"/>
                    </w:rPr>
                  </w:pPr>
                  <w:r>
                    <w:rPr>
                      <w:b/>
                      <w:sz w:val="29"/>
                      <w:szCs w:val="29"/>
                    </w:rPr>
                    <w:t>Печатное издание администрации</w:t>
                  </w:r>
                </w:p>
                <w:p w:rsidR="00602129" w:rsidRDefault="00602129"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602129" w:rsidRDefault="00602129" w:rsidP="002A1483">
                  <w:pPr>
                    <w:spacing w:before="120" w:line="240" w:lineRule="exact"/>
                    <w:jc w:val="center"/>
                    <w:rPr>
                      <w:b/>
                      <w:sz w:val="29"/>
                      <w:szCs w:val="29"/>
                    </w:rPr>
                  </w:pPr>
                  <w:r>
                    <w:rPr>
                      <w:b/>
                      <w:sz w:val="29"/>
                      <w:szCs w:val="29"/>
                    </w:rPr>
                    <w:t>(учреждено решением Думы МО «Новонукутское»</w:t>
                  </w:r>
                </w:p>
                <w:p w:rsidR="00602129" w:rsidRDefault="00602129" w:rsidP="002A1483">
                  <w:pPr>
                    <w:spacing w:line="240" w:lineRule="exact"/>
                    <w:jc w:val="center"/>
                    <w:rPr>
                      <w:b/>
                      <w:sz w:val="29"/>
                      <w:szCs w:val="29"/>
                    </w:rPr>
                  </w:pPr>
                  <w:r>
                    <w:rPr>
                      <w:b/>
                      <w:sz w:val="29"/>
                      <w:szCs w:val="29"/>
                    </w:rPr>
                    <w:t xml:space="preserve"> от 29 апреля 2010г. №111)</w:t>
                  </w:r>
                </w:p>
                <w:p w:rsidR="00602129" w:rsidRDefault="00602129" w:rsidP="002A1483">
                  <w:pPr>
                    <w:spacing w:line="240" w:lineRule="exact"/>
                    <w:jc w:val="center"/>
                    <w:rPr>
                      <w:b/>
                      <w:sz w:val="29"/>
                      <w:szCs w:val="29"/>
                    </w:rPr>
                  </w:pPr>
                </w:p>
                <w:p w:rsidR="00602129" w:rsidRPr="0091045A" w:rsidRDefault="00602129" w:rsidP="002A1483">
                  <w:pPr>
                    <w:spacing w:line="240" w:lineRule="exact"/>
                    <w:jc w:val="center"/>
                    <w:rPr>
                      <w:b/>
                      <w:sz w:val="29"/>
                      <w:szCs w:val="29"/>
                    </w:rPr>
                  </w:pPr>
                </w:p>
              </w:txbxContent>
            </v:textbox>
          </v:rect>
        </w:pict>
      </w: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687215" w:rsidRPr="009B68AF" w:rsidRDefault="00687215" w:rsidP="00687215">
      <w:pPr>
        <w:ind w:left="7080" w:firstLine="708"/>
        <w:jc w:val="center"/>
        <w:rPr>
          <w:b/>
        </w:rPr>
      </w:pPr>
      <w:r w:rsidRPr="009B68AF">
        <w:rPr>
          <w:b/>
        </w:rPr>
        <w:t xml:space="preserve">  </w:t>
      </w:r>
    </w:p>
    <w:p w:rsidR="00602129" w:rsidRPr="00602129" w:rsidRDefault="00602129" w:rsidP="00602129">
      <w:pPr>
        <w:keepNext/>
        <w:jc w:val="center"/>
        <w:outlineLvl w:val="2"/>
        <w:rPr>
          <w:b/>
          <w:spacing w:val="30"/>
          <w:sz w:val="18"/>
          <w:szCs w:val="18"/>
        </w:rPr>
      </w:pPr>
      <w:r w:rsidRPr="00602129">
        <w:rPr>
          <w:b/>
          <w:spacing w:val="30"/>
          <w:sz w:val="18"/>
          <w:szCs w:val="18"/>
        </w:rPr>
        <w:t>РОССИЙСКАЯ ФЕДЕРАЦИЯ</w:t>
      </w:r>
    </w:p>
    <w:p w:rsidR="00602129" w:rsidRPr="00602129" w:rsidRDefault="00602129" w:rsidP="00602129">
      <w:pPr>
        <w:keepNext/>
        <w:jc w:val="center"/>
        <w:outlineLvl w:val="2"/>
        <w:rPr>
          <w:b/>
          <w:spacing w:val="30"/>
          <w:sz w:val="18"/>
          <w:szCs w:val="18"/>
        </w:rPr>
      </w:pPr>
      <w:r w:rsidRPr="00602129">
        <w:rPr>
          <w:b/>
          <w:spacing w:val="30"/>
          <w:sz w:val="18"/>
          <w:szCs w:val="18"/>
        </w:rPr>
        <w:t>ИРКУТСКАЯ ОБЛАСТЬ</w:t>
      </w:r>
    </w:p>
    <w:p w:rsidR="00602129" w:rsidRPr="00602129" w:rsidRDefault="00602129" w:rsidP="00602129">
      <w:pPr>
        <w:keepNext/>
        <w:jc w:val="center"/>
        <w:outlineLvl w:val="2"/>
        <w:rPr>
          <w:b/>
          <w:spacing w:val="30"/>
          <w:sz w:val="18"/>
          <w:szCs w:val="18"/>
        </w:rPr>
      </w:pPr>
      <w:r w:rsidRPr="00602129">
        <w:rPr>
          <w:b/>
          <w:spacing w:val="30"/>
          <w:sz w:val="18"/>
          <w:szCs w:val="18"/>
        </w:rPr>
        <w:t>Муниципальное образование «Новонукутское»</w:t>
      </w:r>
    </w:p>
    <w:p w:rsidR="00602129" w:rsidRPr="00602129" w:rsidRDefault="00602129" w:rsidP="00602129">
      <w:pPr>
        <w:keepNext/>
        <w:jc w:val="center"/>
        <w:outlineLvl w:val="0"/>
        <w:rPr>
          <w:b/>
          <w:spacing w:val="38"/>
          <w:sz w:val="18"/>
          <w:szCs w:val="18"/>
        </w:rPr>
      </w:pPr>
      <w:r w:rsidRPr="00602129">
        <w:rPr>
          <w:b/>
          <w:spacing w:val="38"/>
          <w:sz w:val="18"/>
          <w:szCs w:val="18"/>
        </w:rPr>
        <w:t>ПОСТАНОВЛЕНИЕ</w:t>
      </w:r>
    </w:p>
    <w:p w:rsidR="00602129" w:rsidRPr="00602129" w:rsidRDefault="00602129" w:rsidP="00602129">
      <w:pPr>
        <w:ind w:firstLine="708"/>
        <w:jc w:val="center"/>
        <w:rPr>
          <w:sz w:val="18"/>
          <w:szCs w:val="18"/>
        </w:rPr>
      </w:pPr>
      <w:r w:rsidRPr="00602129">
        <w:rPr>
          <w:sz w:val="18"/>
          <w:szCs w:val="18"/>
        </w:rPr>
        <w:t xml:space="preserve">15 апреля 2020 года   </w:t>
      </w:r>
      <w:r w:rsidRPr="00602129">
        <w:rPr>
          <w:sz w:val="18"/>
          <w:szCs w:val="18"/>
        </w:rPr>
        <w:tab/>
      </w:r>
      <w:r w:rsidRPr="00602129">
        <w:rPr>
          <w:sz w:val="18"/>
          <w:szCs w:val="18"/>
        </w:rPr>
        <w:tab/>
        <w:t xml:space="preserve">№ </w:t>
      </w:r>
      <w:r w:rsidRPr="00602129">
        <w:rPr>
          <w:sz w:val="18"/>
          <w:szCs w:val="18"/>
        </w:rPr>
        <w:softHyphen/>
      </w:r>
      <w:r w:rsidRPr="00602129">
        <w:rPr>
          <w:sz w:val="18"/>
          <w:szCs w:val="18"/>
        </w:rPr>
        <w:softHyphen/>
        <w:t xml:space="preserve">81  </w:t>
      </w:r>
      <w:r w:rsidRPr="00602129">
        <w:rPr>
          <w:sz w:val="18"/>
          <w:szCs w:val="18"/>
        </w:rPr>
        <w:tab/>
      </w:r>
      <w:r w:rsidRPr="00602129">
        <w:rPr>
          <w:sz w:val="18"/>
          <w:szCs w:val="18"/>
        </w:rPr>
        <w:tab/>
      </w:r>
      <w:r w:rsidRPr="00602129">
        <w:rPr>
          <w:sz w:val="18"/>
          <w:szCs w:val="18"/>
        </w:rPr>
        <w:tab/>
        <w:t xml:space="preserve"> п. Новонукутский</w:t>
      </w:r>
    </w:p>
    <w:p w:rsidR="00602129" w:rsidRPr="00602129" w:rsidRDefault="00602129" w:rsidP="00602129">
      <w:pPr>
        <w:ind w:firstLine="708"/>
        <w:jc w:val="both"/>
        <w:rPr>
          <w:sz w:val="18"/>
          <w:szCs w:val="18"/>
        </w:rPr>
      </w:pPr>
    </w:p>
    <w:p w:rsidR="00602129" w:rsidRPr="00602129" w:rsidRDefault="00602129" w:rsidP="00602129">
      <w:pPr>
        <w:ind w:firstLine="708"/>
        <w:jc w:val="center"/>
        <w:rPr>
          <w:b/>
          <w:sz w:val="18"/>
          <w:szCs w:val="18"/>
        </w:rPr>
      </w:pPr>
      <w:r w:rsidRPr="00602129">
        <w:rPr>
          <w:b/>
          <w:sz w:val="18"/>
          <w:szCs w:val="18"/>
        </w:rPr>
        <w:t>Об утверждении положения о составе, порядке подготовки проекта генерального плана муниципального образования «Новонукутское» и внесения в него изменений, составе и порядке подготовки планов по реализации генерального плана поселения</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В целях установления требований к составу, порядку подготовки генерального плана муниципального образования «Новонукутское», требований к порядку подготовки изменений и внесения их в генеральный план муниципального образования «Новонукутское», а также требований к порядку подготовки планов реализации генерального плана муниципального образования «Новонукутское», в соответствии с Градостроительным кодексом Российской Федерации, Законом Иркутской области от 23.07.2008 N 59-оз "О градостроительной деятельности в Иркутской области", Методическими рекомендациями по разработке проектов генеральных планов поселений и городских округов, утвержденных Приказом Минрегиона РФ от 26.05.2011 N 244,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«Новонукутское», администрация муниципального образования «Новонукутское»</w:t>
      </w:r>
    </w:p>
    <w:p w:rsidR="00602129" w:rsidRPr="00602129" w:rsidRDefault="00602129" w:rsidP="00602129">
      <w:pPr>
        <w:pStyle w:val="ConsPlusNormal"/>
        <w:jc w:val="center"/>
        <w:rPr>
          <w:rFonts w:ascii="Times New Roman" w:hAnsi="Times New Roman" w:cs="Times New Roman"/>
          <w:b/>
          <w:sz w:val="18"/>
          <w:szCs w:val="18"/>
        </w:rPr>
      </w:pPr>
      <w:r w:rsidRPr="00602129">
        <w:rPr>
          <w:rFonts w:ascii="Times New Roman" w:hAnsi="Times New Roman" w:cs="Times New Roman"/>
          <w:b/>
          <w:sz w:val="18"/>
          <w:szCs w:val="18"/>
        </w:rPr>
        <w:t>ПОСТАНОВЛЯЕТ:</w:t>
      </w:r>
    </w:p>
    <w:p w:rsidR="00602129" w:rsidRPr="00602129" w:rsidRDefault="00602129" w:rsidP="00602129">
      <w:pPr>
        <w:pStyle w:val="ConsPlusNormal"/>
        <w:ind w:firstLine="708"/>
        <w:jc w:val="both"/>
        <w:rPr>
          <w:rFonts w:ascii="Times New Roman" w:hAnsi="Times New Roman" w:cs="Times New Roman"/>
          <w:sz w:val="18"/>
          <w:szCs w:val="18"/>
        </w:rPr>
      </w:pPr>
      <w:r w:rsidRPr="00602129">
        <w:rPr>
          <w:rFonts w:ascii="Times New Roman" w:hAnsi="Times New Roman" w:cs="Times New Roman"/>
          <w:sz w:val="18"/>
          <w:szCs w:val="18"/>
        </w:rPr>
        <w:t>1.Утвердить Положения о составе, порядке подготовки проекта генерального плана муниципального образования «Новонукутское» и внесения в него изменений, составе и порядке подготовки планов по реализации генерального плана поселения (Приложение).</w:t>
      </w:r>
    </w:p>
    <w:p w:rsidR="00602129" w:rsidRPr="00602129" w:rsidRDefault="00602129" w:rsidP="00602129">
      <w:pPr>
        <w:ind w:firstLine="708"/>
        <w:jc w:val="both"/>
        <w:rPr>
          <w:sz w:val="18"/>
          <w:szCs w:val="18"/>
        </w:rPr>
      </w:pPr>
      <w:r w:rsidRPr="00602129">
        <w:rPr>
          <w:sz w:val="18"/>
          <w:szCs w:val="18"/>
        </w:rPr>
        <w:t>2. Опубликовать настоящее постановления в печатном издании «Новонукутский вестник», разместить на официальном сайте МО «Новонукутское».</w:t>
      </w:r>
    </w:p>
    <w:p w:rsidR="00602129" w:rsidRPr="00602129" w:rsidRDefault="00602129" w:rsidP="00602129">
      <w:pPr>
        <w:pStyle w:val="ConsPlusNormal"/>
        <w:ind w:firstLine="708"/>
        <w:jc w:val="both"/>
        <w:rPr>
          <w:rFonts w:ascii="Times New Roman" w:hAnsi="Times New Roman" w:cs="Times New Roman"/>
          <w:sz w:val="18"/>
          <w:szCs w:val="18"/>
        </w:rPr>
      </w:pPr>
      <w:r w:rsidRPr="00602129">
        <w:rPr>
          <w:rFonts w:ascii="Times New Roman" w:hAnsi="Times New Roman" w:cs="Times New Roman"/>
          <w:sz w:val="18"/>
          <w:szCs w:val="18"/>
        </w:rPr>
        <w:t>3. Настоящее постановление вступает в силу со дня его официального опубликования.</w:t>
      </w:r>
    </w:p>
    <w:p w:rsidR="00602129" w:rsidRPr="00602129" w:rsidRDefault="00602129" w:rsidP="00602129">
      <w:pPr>
        <w:pStyle w:val="ConsPlusNormal"/>
        <w:ind w:firstLine="708"/>
        <w:jc w:val="both"/>
        <w:rPr>
          <w:rFonts w:ascii="Times New Roman" w:hAnsi="Times New Roman" w:cs="Times New Roman"/>
          <w:sz w:val="18"/>
          <w:szCs w:val="18"/>
        </w:rPr>
      </w:pPr>
      <w:r w:rsidRPr="00602129">
        <w:rPr>
          <w:rFonts w:ascii="Times New Roman" w:hAnsi="Times New Roman" w:cs="Times New Roman"/>
          <w:sz w:val="18"/>
          <w:szCs w:val="18"/>
        </w:rPr>
        <w:t>4. Осуществление контроля за исполнением настоящего постановления оставляю за собой.</w:t>
      </w:r>
    </w:p>
    <w:p w:rsidR="00602129" w:rsidRPr="00602129" w:rsidRDefault="00602129" w:rsidP="00602129">
      <w:pPr>
        <w:jc w:val="both"/>
        <w:rPr>
          <w:sz w:val="18"/>
          <w:szCs w:val="18"/>
        </w:rPr>
      </w:pPr>
    </w:p>
    <w:p w:rsidR="00602129" w:rsidRPr="00602129" w:rsidRDefault="00602129" w:rsidP="00602129">
      <w:pPr>
        <w:jc w:val="both"/>
        <w:rPr>
          <w:sz w:val="18"/>
          <w:szCs w:val="18"/>
        </w:rPr>
      </w:pPr>
      <w:r w:rsidRPr="00602129">
        <w:rPr>
          <w:sz w:val="18"/>
          <w:szCs w:val="18"/>
        </w:rPr>
        <w:t xml:space="preserve">Глава </w:t>
      </w:r>
    </w:p>
    <w:p w:rsidR="00602129" w:rsidRPr="00602129" w:rsidRDefault="00602129" w:rsidP="00602129">
      <w:pPr>
        <w:jc w:val="both"/>
        <w:rPr>
          <w:sz w:val="18"/>
          <w:szCs w:val="18"/>
        </w:rPr>
      </w:pPr>
      <w:r w:rsidRPr="00602129">
        <w:rPr>
          <w:sz w:val="18"/>
          <w:szCs w:val="18"/>
        </w:rPr>
        <w:lastRenderedPageBreak/>
        <w:t>муниципального образования «Новонукутское»:</w:t>
      </w:r>
      <w:r w:rsidRPr="00602129">
        <w:rPr>
          <w:sz w:val="18"/>
          <w:szCs w:val="18"/>
        </w:rPr>
        <w:tab/>
      </w:r>
      <w:r w:rsidRPr="00602129">
        <w:rPr>
          <w:sz w:val="18"/>
          <w:szCs w:val="18"/>
        </w:rPr>
        <w:tab/>
        <w:t xml:space="preserve">                 Ю.В.Прудников</w:t>
      </w:r>
    </w:p>
    <w:p w:rsidR="00602129" w:rsidRPr="00602129" w:rsidRDefault="00602129" w:rsidP="00602129">
      <w:pPr>
        <w:pStyle w:val="ConsPlusNormal"/>
        <w:jc w:val="right"/>
        <w:rPr>
          <w:rFonts w:ascii="Times New Roman" w:hAnsi="Times New Roman" w:cs="Times New Roman"/>
          <w:b/>
          <w:sz w:val="18"/>
          <w:szCs w:val="18"/>
        </w:rPr>
      </w:pPr>
      <w:r w:rsidRPr="00602129">
        <w:rPr>
          <w:rFonts w:ascii="Times New Roman" w:hAnsi="Times New Roman" w:cs="Times New Roman"/>
          <w:b/>
          <w:sz w:val="18"/>
          <w:szCs w:val="18"/>
        </w:rPr>
        <w:t xml:space="preserve">Приложение </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к постановлению администрации</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 xml:space="preserve"> муниципального образования «Новонукутское»</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от 15.04.2020г. №81</w:t>
      </w:r>
    </w:p>
    <w:p w:rsidR="00602129" w:rsidRPr="00602129" w:rsidRDefault="00602129" w:rsidP="00602129">
      <w:pPr>
        <w:jc w:val="center"/>
        <w:rPr>
          <w:b/>
          <w:sz w:val="18"/>
          <w:szCs w:val="18"/>
        </w:rPr>
      </w:pPr>
      <w:r w:rsidRPr="00602129">
        <w:rPr>
          <w:b/>
          <w:sz w:val="18"/>
          <w:szCs w:val="18"/>
        </w:rPr>
        <w:t>Положение</w:t>
      </w:r>
    </w:p>
    <w:p w:rsidR="00602129" w:rsidRPr="00602129" w:rsidRDefault="00602129" w:rsidP="00602129">
      <w:pPr>
        <w:jc w:val="center"/>
        <w:rPr>
          <w:b/>
          <w:sz w:val="18"/>
          <w:szCs w:val="18"/>
        </w:rPr>
      </w:pPr>
      <w:r w:rsidRPr="00602129">
        <w:rPr>
          <w:b/>
          <w:sz w:val="18"/>
          <w:szCs w:val="18"/>
        </w:rPr>
        <w:t>о составе, порядке подготовки проекта генерального плана муниципального образования «Новонукутское» и внесения в него изменений, составе и порядке подготовки планов по реализации генерального плана поселения</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Глава 1. ОБЩИЕ ПОЛОЖЕНИЯ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Настоящее Положение о составе, порядке подготовки проекта генерального плана  муниципального образования «Новонукутское» и внесения в него изменений, составе и порядке подготовки планов по реализации генерального плана поселения (далее - Положение) разработано в соответствии со статьями 9, 18, 23, 24 Градостроительного кодекса Российской Федерации.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Положение устанавливает требования к составу, порядку подготовки генерального плана и порядку подготовки изменений и внесения их в генеральный план, а также состав, порядок подготовки реализации генерального плана поселения.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Генеральный план является муниципальным нормативным правовым актом, в котором определяется назначение территории муниципального образования «Новонукутское» исходя из совокупности социальных, экономических, экологических и иных факторов в целях обеспечения устойчивого развития его территории, развития инженерной, транспортной и социальной инфраструктур, обеспечение учета интересов граждан.</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Подготовку, организацию процесса согласования, общественных обсуждений и направление на рассмотрение проекта генерального плана, предложений о внесении в генеральный план изменений обеспечивает администрация муниципального образования «Новонукутское».</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Глава 2. ОБЩИЕ ТРЕБОВАНИЯ К ПОДГОТОВКЕ ПРОЕКТА ГЕНЕРАЛЬНОГО ПЛАНА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Подготовка проекта генерального плана осуществляется на основании решения администрации муниципального образования «Новонукутское», в виде постановления.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Финансирование подготовки проекта генерального плана осуществляется за счет средств, предусмотренных на эти цели в местном бюджете на соответствующий год, иных источников финансирования, определенных законодательством.</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Проект генерального плана выполняется на электронных носителях и дублируется на бумажных носителях.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Подготовку проекта генерального плана выполняют организации, отвечающие требованиям законодательства Российской Федерации, предъявляемым к работам данного вида.</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Глава 3. СОСТАВ ПРОЕКТА ГЕНЕРАЛЬНОГО ПЛАНА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В соответствии с Градостроительным кодексом Российской Федерации генеральный план содержит утверждаемую часть и материалы по обоснованию.</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Генеральный план содержит:</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положение о территориальном планировании;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карту планируемого размещения объектов местного значения поселения;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карту границ населенных пунктов (в том числе границ образуемых населенных пунктов), входящих в состав поселения;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карту функциональных зон поселения.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Положение о территориальном планировании, содержащееся в генеральном плане, включает в себя: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параметры функциональных зон, а также сведения о планируемых для размещения в них объектов федерального значения, объектах регионального значения, объектах местного значения, за исключением линейных объектов.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На картах генерального плана соответственно отображаются планируемые для размещения объекты местного значения поселения, относящиеся к следующим областям:</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1) объекты капитального строительства, в том числе линейные объекты, электро-, тепло-, газо- и водоснабжения населения, водоотведения;</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2) автомобильные дороги местного значения;</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3) объекты культурного наследия местного (муниципального) значения;</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4) объекты физической культуры и массового спорта, в том числе:</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а) спортивные комплексы;</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б) плавательные бассейны;</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в) стадионы;</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5) объекты образования, в том числе объекты капитального строительства муниципальных образовательных организаций;</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6) объекты культуры, в том числе:</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а) муниципальные архивы;</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б) муниципальные библиотеки;</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в) муниципальные музеи;</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7) особо охраняемые природные территории и иные особо охраняемые территории местного значения;</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8) объекты, используемые для обработки, утилизации, обезвреживания, размещения твердых, коммунальных отходов;</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9) объекты, включая земельные участки, предназначенные для организации ритуальных услуг и содержания мест захоронения;</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10) муниципальный жилищный фонд;</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11) места массового отдыха населения;</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12) городские леса;</w:t>
      </w:r>
    </w:p>
    <w:p w:rsidR="00602129" w:rsidRPr="00602129" w:rsidRDefault="00602129" w:rsidP="00602129">
      <w:pPr>
        <w:pStyle w:val="HTML"/>
        <w:ind w:firstLine="540"/>
        <w:jc w:val="both"/>
        <w:rPr>
          <w:rFonts w:ascii="Times New Roman" w:hAnsi="Times New Roman" w:cs="Times New Roman"/>
          <w:sz w:val="18"/>
          <w:szCs w:val="18"/>
        </w:rPr>
      </w:pPr>
      <w:r w:rsidRPr="00602129">
        <w:rPr>
          <w:rFonts w:ascii="Times New Roman" w:hAnsi="Times New Roman" w:cs="Times New Roman"/>
          <w:sz w:val="18"/>
          <w:szCs w:val="18"/>
        </w:rPr>
        <w:t>13) иные объекты, территории, которые необходимы для осуществления органом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области, уставом муниципального образования и оказывают существенное влияние на социально-экономическое развитие поселения.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 xml:space="preserve"> 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 местного самоуправления поселения, также вправе подготовить текстовое описание местоположения границ населенных пунктов. Формы графического и текстового описания </w:t>
      </w:r>
      <w:r w:rsidRPr="00602129">
        <w:rPr>
          <w:rFonts w:ascii="Times New Roman" w:hAnsi="Times New Roman" w:cs="Times New Roman"/>
          <w:sz w:val="18"/>
          <w:szCs w:val="18"/>
        </w:rPr>
        <w:lastRenderedPageBreak/>
        <w:t>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При подготовке в составе проекта генерального плана поселения карта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 целях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 в составе, указанном в п. 20 ст. 24 Градостроительного кодекса РФ.</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Предложения комиссии утверждаются Правительством Иркутской области и направляются главе поселения для учета при подготовке карты границ населенных пунктов и карты функциональных зон в составе генерального плана поселения.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 К генеральному плану прилагаются материалы по его обоснованию в текстовой форме и в виде карт.</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7. Материалы по обоснованию генерального плана в текстовой форме содержат:</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обоснование выбранного варианта размещения объектов местного значения поселения на основе анализа использования территории поселения, направлений развития этой территории и прогнозируемых ограничений ее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оценку возможного влияния планируемых для размещения объектов местного значения поселения, на комплексное развитие этой территории;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этой территории, возможных направлений ее развития и прогнозируемых ограничений ее использования;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этой территории, возможных направлений ее развития и прогнозируемых ограничений ее использования;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 перечень и характеристику основных факторов риска возникновения чрезвычайных ситуаций природного и техногенного характера;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8. Материалы по обоснованию генерального плана в виде карт отображают:</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границы поселения;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границы существующих населенных пунктов, входящих в состав поселения;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местоположение существующих и строящихся объектов местного значения поселения;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особые экономические зоны;</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особо охраняемые природные территории федерального, регионального, местного значения;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 территории объектов культурного наследия;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7)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8) зоны с особыми условиями использования территорий;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9) территории, подверженные риску возникновения чрезвычайных ситуаций природного и техногенного характера;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10) границы лесничеств, лесопарков;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11)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9. На карте границ населенных пунктов (в том числе границ образуемых населенных пунктов), входящих в состав поселения, отображаются границы населенных пунктов (в том числе границы образуемых населенных пунктов), входящих в состав поселения.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10. На карте функциональных зон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11. Карты утверждаемой части проекта генерального плана выполняются в масштабах 1:25000, 1:5000.</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12. Материалы по обоснованию генерального плана выполняются в текстовой форме и в виде карт и являются неотъемлемой частью генерального плана.</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Глава IV. ПОРЯДОК ПОДГОТОВКИ ПРОЕКТА ГЕНЕРАЛЬНОГО ПЛАНА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lastRenderedPageBreak/>
        <w:t>1. Подготовка проекта генерального плана муниципального образования «Новонукутское» осуществляется в соответствии с положениями Градостроительного кодекса Российской Федерации.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Решение о подготовке проекта генерального плана принимается Главой поселения.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Решение о подготовке проекта генерального плана подлежит официальному опубликованию в средствах массовой информации в печатном издании "Новонукутский вестник" и на официальном сайте администрации муниципального образования «Новонукутское» в информационно-телекоммуникационной сети "Интернет".</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Заинтересованные лица вправе направить свои предложения для учета при подготовке проекта генерального плана в течение тридцати дней со дня официального опубликования решения о подготовке проекта генерального плана.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В соответствии со статьей 9 Градостроительного кодекса Российской Федерации 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области, программы комплексного социально-экономического развития поселения, с учетом программ, принятых в установленном порядке и реализуемых за счет средств федерального бюджета, бюджета области,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а также с учетом предложений заинтересованных лиц.</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а также с учетом предложений заинтересованных лиц.</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7. Проект генерального плана, разработанный подрядной организацией, подлежит проверке администрацией поселения на соответствие требованиям, установленным законодательством Российской Федерации и муниципальными правовыми актами.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8. Проект генерального плана подлежит обязательному общественному обсуждению, проводимого в соответствии со статьей 28 Градостроительного кодекса Российской Федерации.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9. Проект генерального плана до его утверждения подлежит обязательному согласованию в соответствии со статьей 25 Градостроительного кодекса Российской Федерации.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10. Администрация муниципального образования «Новонукутское» обеспечивает доступ к проекту генерального плана и материалам по его обоснованию в информационной системе территориального планирования (ФГИС ТП) с использованием официального сайта в информационно-телекоммуникационной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утверждения генерального плана.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11.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Глава V. ПОРЯДОК СОГЛАСОВАНИЯ ПРОЕКТА ГЕНЕРАЛЬНОГО ПЛАНА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Порядок согласования проекта генерального плана и порядок работы согласительной комиссии осуществляются в соответствии с Приказом Минэкономразвития России от 21.07.2016 г. N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Заключения на проект генерального плана должны содержать положения о согласии с таким проектом или несогласии с таким проектом с обоснованием причин такого решения.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 случае не поступления в установленный срок главе администрации поселения заключений на проект генерального плана от указанных в части 7 статьи 25 Градостроительного кодекса Российской Федерации органов, данный проект считается согласованным с такими органами.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В соответствии с пунктом 3.1 Приказа Минэкономразвития России от 21.07.2016 г. N 460 Глава поселения принимает решение о создании согласительной комиссии, в виде постановления.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По результатам работы согласительная комиссия представляет Главе поселения: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материалы в текстовой форме и в виде карт по несогласованным вопросам.</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Согласно части 12 статьи 25 Градостроительного кодекса Российской Федерации Глава поселения принимает решение в виде постановления о согласии с проектом генерального плана и направлении согласованного или не согласованного в определенной части проекта генерального плана в Думу муниципального образования «Новонукутское» или об отклонении такого проекта и о направлении его на доработку.</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Протоколы общественных обсуждений по проекту генерального плана, заключение о результатах таких общественных обсуждений являются обязательным приложением к проекту генерального плана, направляемому главой администрации муниципального образования «Новонукутское» в Думу муниципального образования «Новонукутское».</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Глава VI. РЕАЛИЗАЦИЯ ГЕНЕРАЛЬНОГО ПЛАНА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Реализация генерального плана осуществляется путем:</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-подготовки и утверждения документации по планировке территории в соответствии с генеральным планом;</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-создания объектов местного значения на основании документации по планировке территории.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Реализация генерального плана осуществляется путем выполнения мероприятий, которые предусмотрены программами, утвержденными администрацией и реализуемыми за счет средств местного бюджета, или нормативными правовыми актами администрации или в установленном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В случае если программы, реализуемые за счет средств местного бюджета, решения органа местного самоуправления,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генеральным планом, такие программы и решения подлежат в двухмесячный срок с даты утверждения указанного генерального плана приведению в соответствие с ними.</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Глава VII. ПОРЯДОК ПОДГОТОВКИ ВНЕСЕНИЯ ИЗМЕНЕНИЙ В</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ГЕНЕРАЛЬНЫЙ ПЛАН</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lastRenderedPageBreak/>
        <w:t>1. Внесение изменений в генеральный план осуществляется в соответствии со статьями 9, 24 и 25 Градостроительного кодекса Российской Федерации, установленных данной главой настоящего Положения.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Решение в виде постановления о подготовке предложений о внесении изменений в генеральный план принимается Главой поселения. Постановление о подготовке предложений о внесении изменений в генеральный план в течение семи календарных дней после его принятия подлежит официальному опубликованию в средствах массовой информации в печатном издании «Новонукутский вестник» и на официальном сайте администрации муниципального образования «Новонукутское» в информационно-телекоммуникационной сети "Интернет".</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Заинтересованные лица вправе направить в администрацию муниципального образования «Новонукутское» предложения по внесению изменений в генеральный план в форме заявления для учета при подготовке проекта внесения изменений в генеральный план в течение тридцати дней со дня официального опубликования вышеуказанного постановления.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Глава поселения в течение пяти дней с момента окончания принятия предложений о внесении изменений в генеральный план принимает решение в виде постановления о принятии предложений заинтересованных лиц о внесении изменений в генеральный план и о подготовке проекта по внесению изменений в генеральный план или об отклонении предложений заинтересованных лиц о внесении изменений в генеральный план с указанием причин отклонения и направляет такое решение заявителю.</w:t>
      </w:r>
    </w:p>
    <w:p w:rsidR="00602129" w:rsidRPr="00602129" w:rsidRDefault="00602129" w:rsidP="00602129">
      <w:pPr>
        <w:keepNext/>
        <w:jc w:val="center"/>
        <w:outlineLvl w:val="2"/>
        <w:rPr>
          <w:b/>
          <w:spacing w:val="30"/>
          <w:sz w:val="18"/>
          <w:szCs w:val="18"/>
        </w:rPr>
      </w:pPr>
      <w:r w:rsidRPr="00602129">
        <w:rPr>
          <w:b/>
          <w:spacing w:val="30"/>
          <w:sz w:val="18"/>
          <w:szCs w:val="18"/>
        </w:rPr>
        <w:t>РОССИЙСКАЯ ФЕДЕРАЦИЯ</w:t>
      </w:r>
    </w:p>
    <w:p w:rsidR="00602129" w:rsidRPr="00602129" w:rsidRDefault="00602129" w:rsidP="00602129">
      <w:pPr>
        <w:keepNext/>
        <w:jc w:val="center"/>
        <w:outlineLvl w:val="2"/>
        <w:rPr>
          <w:b/>
          <w:spacing w:val="30"/>
          <w:sz w:val="18"/>
          <w:szCs w:val="18"/>
        </w:rPr>
      </w:pPr>
      <w:r w:rsidRPr="00602129">
        <w:rPr>
          <w:b/>
          <w:spacing w:val="30"/>
          <w:sz w:val="18"/>
          <w:szCs w:val="18"/>
        </w:rPr>
        <w:t>ИРКУТСКАЯ ОБЛАСТЬ</w:t>
      </w:r>
    </w:p>
    <w:p w:rsidR="00602129" w:rsidRPr="00602129" w:rsidRDefault="00602129" w:rsidP="00602129">
      <w:pPr>
        <w:keepNext/>
        <w:jc w:val="center"/>
        <w:outlineLvl w:val="2"/>
        <w:rPr>
          <w:b/>
          <w:spacing w:val="30"/>
          <w:sz w:val="18"/>
          <w:szCs w:val="18"/>
        </w:rPr>
      </w:pPr>
      <w:r w:rsidRPr="00602129">
        <w:rPr>
          <w:b/>
          <w:spacing w:val="30"/>
          <w:sz w:val="18"/>
          <w:szCs w:val="18"/>
        </w:rPr>
        <w:t>Муниципальное образование «Новонукутское»</w:t>
      </w:r>
    </w:p>
    <w:p w:rsidR="00602129" w:rsidRPr="00602129" w:rsidRDefault="00602129" w:rsidP="00602129">
      <w:pPr>
        <w:keepNext/>
        <w:jc w:val="center"/>
        <w:outlineLvl w:val="0"/>
        <w:rPr>
          <w:b/>
          <w:spacing w:val="38"/>
          <w:sz w:val="18"/>
          <w:szCs w:val="18"/>
        </w:rPr>
      </w:pPr>
      <w:r w:rsidRPr="00602129">
        <w:rPr>
          <w:b/>
          <w:spacing w:val="38"/>
          <w:sz w:val="18"/>
          <w:szCs w:val="18"/>
        </w:rPr>
        <w:t>ПОСТАНОВЛЕНИЕ</w:t>
      </w:r>
    </w:p>
    <w:p w:rsidR="00602129" w:rsidRPr="00602129" w:rsidRDefault="00602129" w:rsidP="00602129">
      <w:pPr>
        <w:rPr>
          <w:sz w:val="18"/>
          <w:szCs w:val="18"/>
        </w:rPr>
      </w:pPr>
      <w:r w:rsidRPr="00602129">
        <w:rPr>
          <w:sz w:val="18"/>
          <w:szCs w:val="18"/>
        </w:rPr>
        <w:t xml:space="preserve">15 апреля 2020 года   </w:t>
      </w:r>
      <w:r w:rsidRPr="00602129">
        <w:rPr>
          <w:sz w:val="18"/>
          <w:szCs w:val="18"/>
        </w:rPr>
        <w:tab/>
      </w:r>
      <w:r w:rsidRPr="00602129">
        <w:rPr>
          <w:sz w:val="18"/>
          <w:szCs w:val="18"/>
        </w:rPr>
        <w:tab/>
      </w:r>
      <w:r w:rsidRPr="00602129">
        <w:rPr>
          <w:sz w:val="18"/>
          <w:szCs w:val="18"/>
        </w:rPr>
        <w:tab/>
        <w:t xml:space="preserve">№ </w:t>
      </w:r>
      <w:r w:rsidRPr="00602129">
        <w:rPr>
          <w:sz w:val="18"/>
          <w:szCs w:val="18"/>
        </w:rPr>
        <w:softHyphen/>
        <w:t xml:space="preserve">82  </w:t>
      </w:r>
      <w:r w:rsidRPr="00602129">
        <w:rPr>
          <w:sz w:val="18"/>
          <w:szCs w:val="18"/>
        </w:rPr>
        <w:tab/>
      </w:r>
      <w:r w:rsidRPr="00602129">
        <w:rPr>
          <w:sz w:val="18"/>
          <w:szCs w:val="18"/>
        </w:rPr>
        <w:tab/>
      </w:r>
      <w:r w:rsidRPr="00602129">
        <w:rPr>
          <w:sz w:val="18"/>
          <w:szCs w:val="18"/>
        </w:rPr>
        <w:tab/>
      </w:r>
      <w:r w:rsidRPr="00602129">
        <w:rPr>
          <w:sz w:val="18"/>
          <w:szCs w:val="18"/>
        </w:rPr>
        <w:tab/>
        <w:t xml:space="preserve"> п. Новонукутский</w:t>
      </w:r>
    </w:p>
    <w:p w:rsidR="00602129" w:rsidRPr="00602129" w:rsidRDefault="00602129" w:rsidP="00602129">
      <w:pPr>
        <w:rPr>
          <w:sz w:val="18"/>
          <w:szCs w:val="18"/>
        </w:rPr>
      </w:pPr>
    </w:p>
    <w:p w:rsidR="00602129" w:rsidRPr="00602129" w:rsidRDefault="00602129" w:rsidP="00602129">
      <w:pPr>
        <w:pStyle w:val="5"/>
        <w:jc w:val="center"/>
        <w:rPr>
          <w:rFonts w:ascii="Times New Roman" w:hAnsi="Times New Roman"/>
          <w:sz w:val="18"/>
          <w:szCs w:val="18"/>
        </w:rPr>
      </w:pPr>
      <w:r w:rsidRPr="00602129">
        <w:rPr>
          <w:rFonts w:ascii="Times New Roman" w:hAnsi="Times New Roman"/>
          <w:sz w:val="18"/>
          <w:szCs w:val="18"/>
        </w:rPr>
        <w:t>Об утверждении порядка подготовки и утверждения документации по планировке территории муниципального образования «Новонукутское»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ab/>
        <w:t>В целях обеспечения устойчивого развития территории муниципального образования «Новонукутское», руководствуясь с частью 20 статьи 45, статьей 46 Градостроительного кодекса Российской Федерации, ст. 14 Федерального закона от 06.10.2003 N 131-ФЗ "Об общих принципах организации местного самоуправления в Российской Федерации", администрация муниципального образования «Новонукутское»</w:t>
      </w:r>
    </w:p>
    <w:p w:rsidR="00602129" w:rsidRPr="00602129" w:rsidRDefault="00602129" w:rsidP="00602129">
      <w:pPr>
        <w:pStyle w:val="ConsPlusNormal"/>
        <w:jc w:val="center"/>
        <w:rPr>
          <w:rFonts w:ascii="Times New Roman" w:hAnsi="Times New Roman" w:cs="Times New Roman"/>
          <w:b/>
          <w:sz w:val="18"/>
          <w:szCs w:val="18"/>
        </w:rPr>
      </w:pPr>
      <w:r w:rsidRPr="00602129">
        <w:rPr>
          <w:rFonts w:ascii="Times New Roman" w:hAnsi="Times New Roman" w:cs="Times New Roman"/>
          <w:b/>
          <w:sz w:val="18"/>
          <w:szCs w:val="18"/>
        </w:rPr>
        <w:t>ПОСТАНОВЛЯЕТ:</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1. Утвердить прилагаемый Порядок подготовки и утверждения документации по планировке территории муниципального образования «Новонукутское»;</w:t>
      </w:r>
    </w:p>
    <w:p w:rsidR="00602129" w:rsidRPr="00602129" w:rsidRDefault="00602129" w:rsidP="00602129">
      <w:pPr>
        <w:ind w:firstLine="709"/>
        <w:jc w:val="both"/>
        <w:rPr>
          <w:sz w:val="18"/>
          <w:szCs w:val="18"/>
        </w:rPr>
      </w:pPr>
      <w:r w:rsidRPr="00602129">
        <w:rPr>
          <w:sz w:val="18"/>
          <w:szCs w:val="18"/>
        </w:rPr>
        <w:t>2. Опубликовать настоящее постановления в печатном издании «Новонукутский вестник», разместить на официальном сайте МО «Новонукутское».</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3. Настоящее постановление вступает в силу со дня его официального опубликования.</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4. Контроль за исполнением настоящего постановления оставляю за собой.</w:t>
      </w:r>
    </w:p>
    <w:p w:rsidR="00602129" w:rsidRPr="00602129" w:rsidRDefault="00602129" w:rsidP="00602129">
      <w:pPr>
        <w:ind w:firstLine="708"/>
        <w:jc w:val="both"/>
        <w:rPr>
          <w:sz w:val="18"/>
          <w:szCs w:val="18"/>
        </w:rPr>
      </w:pPr>
    </w:p>
    <w:p w:rsidR="00602129" w:rsidRPr="00602129" w:rsidRDefault="00602129" w:rsidP="00602129">
      <w:pPr>
        <w:jc w:val="both"/>
        <w:rPr>
          <w:sz w:val="18"/>
          <w:szCs w:val="18"/>
        </w:rPr>
      </w:pPr>
      <w:r w:rsidRPr="00602129">
        <w:rPr>
          <w:sz w:val="18"/>
          <w:szCs w:val="18"/>
        </w:rPr>
        <w:t xml:space="preserve">Глава </w:t>
      </w:r>
    </w:p>
    <w:p w:rsidR="00602129" w:rsidRPr="00602129" w:rsidRDefault="00602129" w:rsidP="00602129">
      <w:pPr>
        <w:jc w:val="both"/>
        <w:rPr>
          <w:sz w:val="18"/>
          <w:szCs w:val="18"/>
        </w:rPr>
      </w:pPr>
      <w:r w:rsidRPr="00602129">
        <w:rPr>
          <w:sz w:val="18"/>
          <w:szCs w:val="18"/>
        </w:rPr>
        <w:t>муниципального образования «Новонукутское»:</w:t>
      </w:r>
      <w:r w:rsidRPr="00602129">
        <w:rPr>
          <w:sz w:val="18"/>
          <w:szCs w:val="18"/>
        </w:rPr>
        <w:tab/>
      </w:r>
      <w:r w:rsidRPr="00602129">
        <w:rPr>
          <w:sz w:val="18"/>
          <w:szCs w:val="18"/>
        </w:rPr>
        <w:tab/>
        <w:t xml:space="preserve">                 Ю.В.Прудников</w:t>
      </w:r>
    </w:p>
    <w:p w:rsidR="00602129" w:rsidRPr="00602129" w:rsidRDefault="00602129" w:rsidP="00602129">
      <w:pPr>
        <w:pStyle w:val="ConsPlusNormal"/>
        <w:jc w:val="right"/>
        <w:rPr>
          <w:rFonts w:ascii="Times New Roman" w:hAnsi="Times New Roman" w:cs="Times New Roman"/>
          <w:b/>
          <w:sz w:val="18"/>
          <w:szCs w:val="18"/>
        </w:rPr>
      </w:pPr>
      <w:r w:rsidRPr="00602129">
        <w:rPr>
          <w:rFonts w:ascii="Times New Roman" w:hAnsi="Times New Roman" w:cs="Times New Roman"/>
          <w:b/>
          <w:sz w:val="18"/>
          <w:szCs w:val="18"/>
        </w:rPr>
        <w:t>Приложение</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к постановлению администрации</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 xml:space="preserve">муниципального образования «Новонукутское» </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от 15.04.2020г. N82</w:t>
      </w:r>
    </w:p>
    <w:p w:rsidR="00602129" w:rsidRPr="00602129" w:rsidRDefault="00602129" w:rsidP="00602129">
      <w:pPr>
        <w:pStyle w:val="ConsPlusNormal"/>
        <w:ind w:firstLine="540"/>
        <w:jc w:val="center"/>
        <w:rPr>
          <w:rFonts w:ascii="Times New Roman" w:hAnsi="Times New Roman" w:cs="Times New Roman"/>
          <w:b/>
          <w:sz w:val="18"/>
          <w:szCs w:val="18"/>
        </w:rPr>
      </w:pPr>
      <w:r w:rsidRPr="00602129">
        <w:rPr>
          <w:rFonts w:ascii="Times New Roman" w:hAnsi="Times New Roman" w:cs="Times New Roman"/>
          <w:b/>
          <w:sz w:val="18"/>
          <w:szCs w:val="18"/>
        </w:rPr>
        <w:t>Порядок</w:t>
      </w:r>
    </w:p>
    <w:p w:rsidR="00602129" w:rsidRPr="00602129" w:rsidRDefault="00602129" w:rsidP="00602129">
      <w:pPr>
        <w:pStyle w:val="ConsPlusNormal"/>
        <w:ind w:firstLine="540"/>
        <w:jc w:val="center"/>
        <w:rPr>
          <w:rFonts w:ascii="Times New Roman" w:hAnsi="Times New Roman" w:cs="Times New Roman"/>
          <w:b/>
          <w:sz w:val="18"/>
          <w:szCs w:val="18"/>
        </w:rPr>
      </w:pPr>
      <w:r w:rsidRPr="00602129">
        <w:rPr>
          <w:rFonts w:ascii="Times New Roman" w:hAnsi="Times New Roman" w:cs="Times New Roman"/>
          <w:b/>
          <w:sz w:val="18"/>
          <w:szCs w:val="18"/>
        </w:rPr>
        <w:t>подготовки и утверждения документации по планировке территории муниципального образования «Новонукутское»</w:t>
      </w:r>
    </w:p>
    <w:p w:rsidR="00602129" w:rsidRPr="00602129" w:rsidRDefault="00602129" w:rsidP="00602129">
      <w:pPr>
        <w:pStyle w:val="ConsPlusNormal"/>
        <w:ind w:firstLine="540"/>
        <w:jc w:val="center"/>
        <w:rPr>
          <w:rFonts w:ascii="Times New Roman" w:hAnsi="Times New Roman" w:cs="Times New Roman"/>
          <w:b/>
          <w:sz w:val="18"/>
          <w:szCs w:val="18"/>
        </w:rPr>
      </w:pPr>
      <w:r w:rsidRPr="00602129">
        <w:rPr>
          <w:rFonts w:ascii="Times New Roman" w:hAnsi="Times New Roman" w:cs="Times New Roman"/>
          <w:b/>
          <w:sz w:val="18"/>
          <w:szCs w:val="18"/>
        </w:rPr>
        <w:t>1. Общие положения</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1.1. Настоящий Порядок подготовки и утверждения документации по планировке территории муниципального образования «Новонукутское» (далее - Порядок) разработан в соответствии с Градостроительным кодексом Российской Федерации, Федеральным законом от 06.10.2003 N 131-ФЗ "Об их принципах организации местного самоуправления Российской Федерации", Уставом муниципального образования «Новонукутское» и регламентирует процесс подготовки и утверждения документации по планировке территории муниципального образования «Новонукутское».</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1.2. Подготовка документации по планировке территории осуществляется с целью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установления границ зон планируемого размещения объектов капитального строительства.</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1.3. Видами документации по планировке территории являются:</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 проект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 проект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1.4.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1.5. Проект планировки территории является основой для подготовки проекта межевания территории, за исключением случаев, предусмотренных пунктом 1.4. настоящего Порядка. Подготовка проекта межевания территории осуществляется в составе проекта планировки территории или в виде отдельного документа.</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1.6. Состав и виды документации по планировке территории определены статьями 42 - 43 Градостроительного кодекса Российской Федерации.</w:t>
      </w:r>
    </w:p>
    <w:p w:rsidR="00602129" w:rsidRPr="00602129" w:rsidRDefault="00602129" w:rsidP="00602129">
      <w:pPr>
        <w:pStyle w:val="ConsPlusNormal"/>
        <w:ind w:firstLine="540"/>
        <w:jc w:val="center"/>
        <w:rPr>
          <w:rFonts w:ascii="Times New Roman" w:hAnsi="Times New Roman" w:cs="Times New Roman"/>
          <w:b/>
          <w:sz w:val="18"/>
          <w:szCs w:val="18"/>
        </w:rPr>
      </w:pPr>
      <w:r w:rsidRPr="00602129">
        <w:rPr>
          <w:rFonts w:ascii="Times New Roman" w:hAnsi="Times New Roman" w:cs="Times New Roman"/>
          <w:b/>
          <w:sz w:val="18"/>
          <w:szCs w:val="18"/>
        </w:rPr>
        <w:t>2. Порядок подготовки документации по планировке территории</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2.1. Решение о подготовке документации по планировке территории принимается главой муниципального образования «Новонукутское» (далее - Глава поселения) либо на основании предложений физических или юридических лиц о подготовке документации по планировке территории.</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 xml:space="preserve">Решение о подготовке документации по планировке территории принимается в виде постановления администрации </w:t>
      </w:r>
      <w:r w:rsidRPr="00602129">
        <w:rPr>
          <w:rFonts w:ascii="Times New Roman" w:hAnsi="Times New Roman" w:cs="Times New Roman"/>
          <w:sz w:val="18"/>
          <w:szCs w:val="18"/>
        </w:rPr>
        <w:lastRenderedPageBreak/>
        <w:t>муниципального образования «Новонукутское» (далее - Администрация).</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В случае подготовки документации по планировке территории заинтересованными лицами, указанными в пункте 2.1.1. настоящего Порядка принятие Главой поселения решения о подготовке документации по планировке территории не требуется.</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2.1.1. Решения о подготовке документации по планировке территории принимаются самостоятельно:</w:t>
      </w:r>
    </w:p>
    <w:p w:rsidR="00602129" w:rsidRPr="00602129" w:rsidRDefault="00602129" w:rsidP="00602129">
      <w:pPr>
        <w:pStyle w:val="HTML"/>
        <w:ind w:firstLine="709"/>
        <w:jc w:val="both"/>
        <w:rPr>
          <w:rFonts w:ascii="Times New Roman" w:hAnsi="Times New Roman" w:cs="Times New Roman"/>
          <w:sz w:val="18"/>
          <w:szCs w:val="18"/>
        </w:rPr>
      </w:pPr>
      <w:r w:rsidRPr="00602129">
        <w:rPr>
          <w:rFonts w:ascii="Times New Roman" w:hAnsi="Times New Roman" w:cs="Times New Roman"/>
          <w:sz w:val="18"/>
          <w:szCs w:val="1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602129" w:rsidRPr="00602129" w:rsidRDefault="00602129" w:rsidP="00602129">
      <w:pPr>
        <w:pStyle w:val="HTML"/>
        <w:ind w:firstLine="709"/>
        <w:jc w:val="both"/>
        <w:rPr>
          <w:rFonts w:ascii="Times New Roman" w:hAnsi="Times New Roman" w:cs="Times New Roman"/>
          <w:sz w:val="18"/>
          <w:szCs w:val="18"/>
        </w:rPr>
      </w:pPr>
      <w:r w:rsidRPr="00602129">
        <w:rPr>
          <w:rFonts w:ascii="Times New Roman" w:hAnsi="Times New Roman" w:cs="Times New Roman"/>
          <w:sz w:val="18"/>
          <w:szCs w:val="18"/>
        </w:rPr>
        <w:t xml:space="preserve">2) лицами, указанными в </w:t>
      </w:r>
      <w:hyperlink r:id="rId7" w:history="1">
        <w:r w:rsidRPr="00602129">
          <w:rPr>
            <w:rStyle w:val="af7"/>
            <w:rFonts w:ascii="Times New Roman" w:hAnsi="Times New Roman" w:cs="Times New Roman"/>
            <w:sz w:val="18"/>
            <w:szCs w:val="18"/>
          </w:rPr>
          <w:t>части 3 статьи 46.9</w:t>
        </w:r>
      </w:hyperlink>
      <w:r w:rsidRPr="00602129">
        <w:rPr>
          <w:rFonts w:ascii="Times New Roman" w:hAnsi="Times New Roman" w:cs="Times New Roman"/>
          <w:sz w:val="18"/>
          <w:szCs w:val="18"/>
        </w:rPr>
        <w:t xml:space="preserve"> Градостроительного кодекса РФ;</w:t>
      </w:r>
    </w:p>
    <w:p w:rsidR="00602129" w:rsidRPr="00602129" w:rsidRDefault="00602129" w:rsidP="00602129">
      <w:pPr>
        <w:pStyle w:val="HTML"/>
        <w:ind w:firstLine="709"/>
        <w:jc w:val="both"/>
        <w:rPr>
          <w:rFonts w:ascii="Times New Roman" w:hAnsi="Times New Roman" w:cs="Times New Roman"/>
          <w:sz w:val="18"/>
          <w:szCs w:val="18"/>
        </w:rPr>
      </w:pPr>
      <w:r w:rsidRPr="00602129">
        <w:rPr>
          <w:rFonts w:ascii="Times New Roman" w:hAnsi="Times New Roman" w:cs="Times New Roman"/>
          <w:sz w:val="18"/>
          <w:szCs w:val="1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02129" w:rsidRPr="00602129" w:rsidRDefault="00602129" w:rsidP="00602129">
      <w:pPr>
        <w:pStyle w:val="HTML"/>
        <w:ind w:firstLine="709"/>
        <w:jc w:val="both"/>
        <w:rPr>
          <w:rFonts w:ascii="Times New Roman" w:hAnsi="Times New Roman" w:cs="Times New Roman"/>
          <w:sz w:val="18"/>
          <w:szCs w:val="18"/>
        </w:rPr>
      </w:pPr>
      <w:r w:rsidRPr="00602129">
        <w:rPr>
          <w:rFonts w:ascii="Times New Roman" w:hAnsi="Times New Roman" w:cs="Times New Roman"/>
          <w:sz w:val="18"/>
          <w:szCs w:val="1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02129" w:rsidRPr="00602129" w:rsidRDefault="00602129" w:rsidP="00602129">
      <w:pPr>
        <w:pStyle w:val="HTML"/>
        <w:ind w:firstLine="709"/>
        <w:jc w:val="both"/>
        <w:rPr>
          <w:rFonts w:ascii="Times New Roman" w:hAnsi="Times New Roman" w:cs="Times New Roman"/>
          <w:sz w:val="18"/>
          <w:szCs w:val="18"/>
        </w:rPr>
      </w:pPr>
      <w:r w:rsidRPr="00602129">
        <w:rPr>
          <w:rFonts w:ascii="Times New Roman" w:hAnsi="Times New Roman" w:cs="Times New Roman"/>
          <w:sz w:val="18"/>
          <w:szCs w:val="1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2.2. В случаях, предусмотренных пунктом 2.1.1. настоящего Порядка,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2.3. Указанное в пункте 2.1. настоящего Порядка решение подлежит опубликованию в печатном издании «Новонукутский вестник» в течение трех дней со дня принятия такого решения и размещается на официальном сайте администрации муниципального образования «Новонукутское» в информационно-телекоммуникационной сети "Интернет".</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2.4.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2.5. Подготовка документации по планировке территории осуществляется на основании Генерального плана муниципального образования «Новонукутское», Правил землепользования и застройки муниципального образования «Новонукутское» (за исключением подготовки документации по планировке территории, предусматривающей размещение линейных объектов) в соответствии с программой комплексного развития систем коммунальной инфраструктуры, программой комплексного развития транспортной инфраструктуры, программой комплексного развития социальной инфраструктуры, местными нормативами градостроительного проектирования муниципального образования «Новонукутское»,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2.6. Заинтересованные лица, указанные в пункте 2.1.1. настоящего Порядка, осуществляют подготовку документации по планировке территории в соответствии с требованиями, указанными в пункте 2.5 настоящего Порядка и направляют ее для утверждения в Администрацию.</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2.7. Уполномоченный сотрудник Администрации осуществляет проверку документации по планировке территории на соответствие требованиям, установленным пунктом 2.5. настоящего Порядка и по результатам проверки принимает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2.8. Проекты планировки территории и проекты межевания территории, подготовленные в составе документации по планировке территории, до их утверждения обязательно подлежат общественному обсуждению.</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2.9. Общественные обсуждения по проекту планировки территории и проекту межевания территории не проводятся, если они подготовлены в отношении:</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3) территории для размещения линейных объектов в границах земель лесного фонда.</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2.10. Порядок организации и проведения общественных обсуждений по проекту планировки территории и проекту межевания территории определяется Уставом муниципального образования «Новонукутское» и нормативными правовыми актами Думы муниципального образования «Новонукутское» с учетом положений настоящего Порядка.</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2.11.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2.12. При проведении общественных обсуждений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2.13. Участники общественных обсуждений по проекту планировки территории и проекту межевания территории вправе представить в Администрацию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2.14. Заключение о результатах общественных обсуждений по проекту планировки территории и проекту межевания территории подлежит опубликованию в печатном издании «Новонукутский вестник» и размещается на официальном сайте администрации муниципального образования «Новонукутское».</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2.15. Срок проведения общественных обсуждений со дня оповещения жителей муниципального образования «Новонукутское» о времени и месте их проведения до дня опубликования заключения о результатах публичных слушаний определяется Уставом муниципального образования «Новонукутское» и нормативными правовыми актами Думы муниципального образования «Новонукутское» и не может быть менее одного месяца и более трех месяцев.</w:t>
      </w:r>
    </w:p>
    <w:p w:rsidR="00602129" w:rsidRPr="00602129" w:rsidRDefault="00602129" w:rsidP="00602129">
      <w:pPr>
        <w:pStyle w:val="ConsPlusNormal"/>
        <w:ind w:firstLine="540"/>
        <w:jc w:val="center"/>
        <w:rPr>
          <w:rFonts w:ascii="Times New Roman" w:hAnsi="Times New Roman" w:cs="Times New Roman"/>
          <w:b/>
          <w:sz w:val="18"/>
          <w:szCs w:val="18"/>
        </w:rPr>
      </w:pPr>
      <w:r w:rsidRPr="00602129">
        <w:rPr>
          <w:rFonts w:ascii="Times New Roman" w:hAnsi="Times New Roman" w:cs="Times New Roman"/>
          <w:b/>
          <w:sz w:val="18"/>
          <w:szCs w:val="18"/>
        </w:rPr>
        <w:t>3. Порядок утверждения документации по планировке территории</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 xml:space="preserve">3.1. Уполномоченный сотрудник Администрации направляет Главе поселения, подготовленную документацию по планировке территории, протокол общественных обсуждений по проекту планировки территории и проекту межевания территории и </w:t>
      </w:r>
      <w:r w:rsidRPr="00602129">
        <w:rPr>
          <w:rFonts w:ascii="Times New Roman" w:hAnsi="Times New Roman" w:cs="Times New Roman"/>
          <w:sz w:val="18"/>
          <w:szCs w:val="18"/>
        </w:rPr>
        <w:lastRenderedPageBreak/>
        <w:t>заключение о результатах общественных обсуждений не позднее чем через пятнадцать дней со дня проведения общественных обсуждений.</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3.2. Глава поселения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Администрацию на доработку с учетом указанных протокола и заключения.</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3.2.1. Основанием для отклонения документации по планировке территории, подготовленной лицами, указанными в пункте 2.1.1. настоящего Порядка, и направления ее на доработку является несоответствие такой документации требованиям, указанным в пункте 2.5 настоящего Порядка. В иных случаях отклонение представленной такими лицами документации по планировке территории не допускается.</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3.3. Утвержденная документация по планировке территории (проекты планировки территории и проекты межевания территории) подлежит опубликованию в печатном издании «Новонукутский вестник» в течение семи дней со дня утверждения указанной документации и размещается на официальном сайте администрации муниципального образования «Новонукутское».</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3.4. Органы местного самоуправления, физические и юридические лица вправе оспорить в судебном порядке документацию по планировке территории.</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3.5.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02129" w:rsidRPr="00602129" w:rsidRDefault="00602129" w:rsidP="00602129">
      <w:pPr>
        <w:pStyle w:val="ConsPlusNormal"/>
        <w:jc w:val="center"/>
        <w:rPr>
          <w:rFonts w:ascii="Times New Roman" w:hAnsi="Times New Roman" w:cs="Times New Roman"/>
          <w:sz w:val="18"/>
          <w:szCs w:val="18"/>
        </w:rPr>
      </w:pPr>
    </w:p>
    <w:p w:rsidR="00602129" w:rsidRPr="00602129" w:rsidRDefault="00602129" w:rsidP="00602129">
      <w:pPr>
        <w:keepNext/>
        <w:jc w:val="center"/>
        <w:outlineLvl w:val="2"/>
        <w:rPr>
          <w:b/>
          <w:spacing w:val="30"/>
          <w:sz w:val="18"/>
          <w:szCs w:val="18"/>
        </w:rPr>
      </w:pPr>
      <w:r w:rsidRPr="00602129">
        <w:rPr>
          <w:b/>
          <w:spacing w:val="30"/>
          <w:sz w:val="18"/>
          <w:szCs w:val="18"/>
        </w:rPr>
        <w:t>РОССИЙСКАЯ ФЕДЕРАЦИЯ</w:t>
      </w:r>
    </w:p>
    <w:p w:rsidR="00602129" w:rsidRPr="00602129" w:rsidRDefault="00602129" w:rsidP="00602129">
      <w:pPr>
        <w:keepNext/>
        <w:jc w:val="center"/>
        <w:outlineLvl w:val="2"/>
        <w:rPr>
          <w:b/>
          <w:spacing w:val="30"/>
          <w:sz w:val="18"/>
          <w:szCs w:val="18"/>
        </w:rPr>
      </w:pPr>
      <w:r w:rsidRPr="00602129">
        <w:rPr>
          <w:b/>
          <w:spacing w:val="30"/>
          <w:sz w:val="18"/>
          <w:szCs w:val="18"/>
        </w:rPr>
        <w:t>ИРКУТСКАЯ ОБЛАСТЬ</w:t>
      </w:r>
    </w:p>
    <w:p w:rsidR="00602129" w:rsidRPr="00602129" w:rsidRDefault="00602129" w:rsidP="00602129">
      <w:pPr>
        <w:keepNext/>
        <w:jc w:val="center"/>
        <w:outlineLvl w:val="2"/>
        <w:rPr>
          <w:b/>
          <w:spacing w:val="30"/>
          <w:sz w:val="18"/>
          <w:szCs w:val="18"/>
        </w:rPr>
      </w:pPr>
      <w:r w:rsidRPr="00602129">
        <w:rPr>
          <w:b/>
          <w:spacing w:val="30"/>
          <w:sz w:val="18"/>
          <w:szCs w:val="18"/>
        </w:rPr>
        <w:t>Муниципальное образование «Новонукутское»</w:t>
      </w:r>
    </w:p>
    <w:p w:rsidR="00602129" w:rsidRPr="00602129" w:rsidRDefault="00602129" w:rsidP="00602129">
      <w:pPr>
        <w:keepNext/>
        <w:jc w:val="center"/>
        <w:outlineLvl w:val="0"/>
        <w:rPr>
          <w:b/>
          <w:spacing w:val="38"/>
          <w:sz w:val="18"/>
          <w:szCs w:val="18"/>
        </w:rPr>
      </w:pPr>
      <w:r w:rsidRPr="00602129">
        <w:rPr>
          <w:b/>
          <w:spacing w:val="38"/>
          <w:sz w:val="18"/>
          <w:szCs w:val="18"/>
        </w:rPr>
        <w:t xml:space="preserve">ПОСТАНОВЛЕНИЕ </w:t>
      </w:r>
    </w:p>
    <w:p w:rsidR="00602129" w:rsidRPr="00602129" w:rsidRDefault="00602129" w:rsidP="00602129">
      <w:pPr>
        <w:jc w:val="center"/>
        <w:rPr>
          <w:sz w:val="18"/>
          <w:szCs w:val="18"/>
        </w:rPr>
      </w:pPr>
      <w:r w:rsidRPr="00602129">
        <w:rPr>
          <w:sz w:val="18"/>
          <w:szCs w:val="18"/>
        </w:rPr>
        <w:t xml:space="preserve">15 апреля 2020 года </w:t>
      </w:r>
      <w:r w:rsidRPr="00602129">
        <w:rPr>
          <w:sz w:val="18"/>
          <w:szCs w:val="18"/>
        </w:rPr>
        <w:tab/>
      </w:r>
      <w:r w:rsidRPr="00602129">
        <w:rPr>
          <w:sz w:val="18"/>
          <w:szCs w:val="18"/>
        </w:rPr>
        <w:tab/>
      </w:r>
      <w:r w:rsidRPr="00602129">
        <w:rPr>
          <w:sz w:val="18"/>
          <w:szCs w:val="18"/>
        </w:rPr>
        <w:tab/>
        <w:t>№83</w:t>
      </w:r>
      <w:r w:rsidRPr="00602129">
        <w:rPr>
          <w:sz w:val="18"/>
          <w:szCs w:val="18"/>
        </w:rPr>
        <w:tab/>
      </w:r>
      <w:r w:rsidRPr="00602129">
        <w:rPr>
          <w:sz w:val="18"/>
          <w:szCs w:val="18"/>
        </w:rPr>
        <w:tab/>
      </w:r>
      <w:r w:rsidRPr="00602129">
        <w:rPr>
          <w:sz w:val="18"/>
          <w:szCs w:val="18"/>
        </w:rPr>
        <w:tab/>
        <w:t>п. Новонукутский</w:t>
      </w:r>
    </w:p>
    <w:p w:rsidR="00602129" w:rsidRPr="00602129" w:rsidRDefault="00602129" w:rsidP="00602129">
      <w:pPr>
        <w:jc w:val="both"/>
        <w:rPr>
          <w:sz w:val="18"/>
          <w:szCs w:val="18"/>
        </w:rPr>
      </w:pPr>
    </w:p>
    <w:p w:rsidR="00602129" w:rsidRPr="00602129" w:rsidRDefault="00602129" w:rsidP="00602129">
      <w:pPr>
        <w:pStyle w:val="ConsPlusNormal"/>
        <w:jc w:val="center"/>
        <w:rPr>
          <w:rFonts w:ascii="Times New Roman" w:hAnsi="Times New Roman" w:cs="Times New Roman"/>
          <w:b/>
          <w:sz w:val="18"/>
          <w:szCs w:val="18"/>
        </w:rPr>
      </w:pPr>
      <w:r w:rsidRPr="00602129">
        <w:rPr>
          <w:rFonts w:ascii="Times New Roman" w:hAnsi="Times New Roman" w:cs="Times New Roman"/>
          <w:b/>
          <w:sz w:val="18"/>
          <w:szCs w:val="18"/>
        </w:rPr>
        <w:t>Об утверждении Порядка принятия решений о подготовке и</w:t>
      </w:r>
    </w:p>
    <w:p w:rsidR="00602129" w:rsidRPr="00602129" w:rsidRDefault="00602129" w:rsidP="00602129">
      <w:pPr>
        <w:pStyle w:val="ConsPlusNormal"/>
        <w:jc w:val="center"/>
        <w:rPr>
          <w:rFonts w:ascii="Times New Roman" w:hAnsi="Times New Roman" w:cs="Times New Roman"/>
          <w:b/>
          <w:sz w:val="18"/>
          <w:szCs w:val="18"/>
        </w:rPr>
      </w:pPr>
      <w:r w:rsidRPr="00602129">
        <w:rPr>
          <w:rFonts w:ascii="Times New Roman" w:hAnsi="Times New Roman" w:cs="Times New Roman"/>
          <w:b/>
          <w:sz w:val="18"/>
          <w:szCs w:val="18"/>
        </w:rPr>
        <w:t>реализации бюджетных инвестиций в объекты муниципальной собственности</w:t>
      </w:r>
    </w:p>
    <w:p w:rsidR="00602129" w:rsidRPr="00602129" w:rsidRDefault="00602129" w:rsidP="00602129">
      <w:pPr>
        <w:jc w:val="center"/>
        <w:rPr>
          <w:b/>
          <w:sz w:val="18"/>
          <w:szCs w:val="18"/>
        </w:rPr>
      </w:pPr>
      <w:r w:rsidRPr="00602129">
        <w:rPr>
          <w:b/>
          <w:sz w:val="18"/>
          <w:szCs w:val="18"/>
        </w:rPr>
        <w:t>муниципального образования «Новонукутское»</w:t>
      </w:r>
    </w:p>
    <w:p w:rsidR="00602129" w:rsidRPr="00602129" w:rsidRDefault="00602129" w:rsidP="00602129">
      <w:pPr>
        <w:ind w:firstLine="709"/>
        <w:jc w:val="both"/>
        <w:rPr>
          <w:sz w:val="18"/>
          <w:szCs w:val="18"/>
        </w:rPr>
      </w:pPr>
      <w:r w:rsidRPr="00602129">
        <w:rPr>
          <w:sz w:val="18"/>
          <w:szCs w:val="18"/>
        </w:rPr>
        <w:t>В соответствии со статьями 78.2 и 79 Бюджетного кодекса Российской Федерации,  статьи 14 Федерального закона от 06.10.2003г. № 131-ФЗ «Об общих принципах организации местного самоуправления в Российской Федерации», Устава  муниципального образования «Новонукутское», Положения о бюджетном процессе в муниципальном образовании «Новонукутское», утв. решением Думы МО «Новонукутское» 31.03.2011г. №3, в целях обеспечения эффективного использования бюджетных средств, Администрация муниципального образования «Новонукутское»</w:t>
      </w:r>
    </w:p>
    <w:p w:rsidR="00602129" w:rsidRPr="00602129" w:rsidRDefault="00602129" w:rsidP="00602129">
      <w:pPr>
        <w:ind w:firstLine="709"/>
        <w:jc w:val="center"/>
        <w:rPr>
          <w:b/>
          <w:sz w:val="18"/>
          <w:szCs w:val="18"/>
        </w:rPr>
      </w:pPr>
      <w:r w:rsidRPr="00602129">
        <w:rPr>
          <w:b/>
          <w:sz w:val="18"/>
          <w:szCs w:val="18"/>
        </w:rPr>
        <w:t>ПОСТАНОВЛЯЕТ:</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1. Утвердить прилагаемый Порядок принятия решений о подготовке и реализации бюджетных инвестиций в объекты муниципальной собственности муниципального образования «Новонукутское».</w:t>
      </w:r>
    </w:p>
    <w:p w:rsidR="00602129" w:rsidRPr="00602129" w:rsidRDefault="00602129" w:rsidP="00602129">
      <w:pPr>
        <w:pStyle w:val="ConsPlusNormal"/>
        <w:ind w:firstLine="709"/>
        <w:jc w:val="both"/>
        <w:rPr>
          <w:rFonts w:ascii="Times New Roman" w:hAnsi="Times New Roman" w:cs="Times New Roman"/>
          <w:sz w:val="18"/>
          <w:szCs w:val="18"/>
        </w:rPr>
      </w:pPr>
      <w:r w:rsidRPr="00602129">
        <w:rPr>
          <w:rFonts w:ascii="Times New Roman" w:hAnsi="Times New Roman" w:cs="Times New Roman"/>
          <w:sz w:val="18"/>
          <w:szCs w:val="18"/>
        </w:rPr>
        <w:t>2. Признать утратившим силу постановление главы администрации МО «Новонукутское» от 16.07.2015г. №214 «Об утверждении Правил осуществления капитальных вложений в объекты муниципальной собственности  муниципального образования «Новонукутское» за счет средств бюджета  муниципального образования «Новонукутское».</w:t>
      </w:r>
    </w:p>
    <w:p w:rsidR="00602129" w:rsidRPr="00602129" w:rsidRDefault="00602129" w:rsidP="00602129">
      <w:pPr>
        <w:autoSpaceDE w:val="0"/>
        <w:autoSpaceDN w:val="0"/>
        <w:adjustRightInd w:val="0"/>
        <w:ind w:firstLine="709"/>
        <w:jc w:val="both"/>
        <w:rPr>
          <w:sz w:val="18"/>
          <w:szCs w:val="18"/>
        </w:rPr>
      </w:pPr>
      <w:r w:rsidRPr="00602129">
        <w:rPr>
          <w:sz w:val="18"/>
          <w:szCs w:val="18"/>
        </w:rPr>
        <w:t xml:space="preserve">3. Опубликовать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w:t>
      </w:r>
    </w:p>
    <w:p w:rsidR="00602129" w:rsidRPr="00602129" w:rsidRDefault="00602129" w:rsidP="00602129">
      <w:pPr>
        <w:autoSpaceDE w:val="0"/>
        <w:autoSpaceDN w:val="0"/>
        <w:adjustRightInd w:val="0"/>
        <w:ind w:firstLine="709"/>
        <w:jc w:val="both"/>
        <w:rPr>
          <w:sz w:val="18"/>
          <w:szCs w:val="18"/>
        </w:rPr>
      </w:pPr>
      <w:r w:rsidRPr="00602129">
        <w:rPr>
          <w:rFonts w:eastAsia="Calibri"/>
          <w:sz w:val="18"/>
          <w:szCs w:val="18"/>
        </w:rPr>
        <w:t>4. Постановление вступает в силу со дня его официального</w:t>
      </w:r>
      <w:r w:rsidRPr="00602129">
        <w:rPr>
          <w:sz w:val="18"/>
          <w:szCs w:val="18"/>
        </w:rPr>
        <w:t xml:space="preserve"> опубликования.</w:t>
      </w:r>
    </w:p>
    <w:p w:rsidR="00602129" w:rsidRPr="00602129" w:rsidRDefault="00602129" w:rsidP="00602129">
      <w:pPr>
        <w:autoSpaceDE w:val="0"/>
        <w:autoSpaceDN w:val="0"/>
        <w:adjustRightInd w:val="0"/>
        <w:ind w:firstLine="709"/>
        <w:jc w:val="both"/>
        <w:rPr>
          <w:sz w:val="18"/>
          <w:szCs w:val="18"/>
        </w:rPr>
      </w:pPr>
      <w:r w:rsidRPr="00602129">
        <w:rPr>
          <w:sz w:val="18"/>
          <w:szCs w:val="18"/>
        </w:rPr>
        <w:t>5. Контроль за исполнением настоящего постановления возложить на  начальника финансового отдела администрации муниципального образования «Новонукутское».</w:t>
      </w:r>
    </w:p>
    <w:p w:rsidR="00602129" w:rsidRPr="00602129" w:rsidRDefault="00602129" w:rsidP="00602129">
      <w:pPr>
        <w:ind w:firstLine="709"/>
        <w:jc w:val="both"/>
        <w:rPr>
          <w:sz w:val="18"/>
          <w:szCs w:val="18"/>
          <w:highlight w:val="yellow"/>
        </w:rPr>
      </w:pPr>
    </w:p>
    <w:p w:rsidR="00602129" w:rsidRPr="00602129" w:rsidRDefault="00602129" w:rsidP="00602129">
      <w:pPr>
        <w:jc w:val="both"/>
        <w:rPr>
          <w:sz w:val="18"/>
          <w:szCs w:val="18"/>
        </w:rPr>
      </w:pPr>
      <w:r w:rsidRPr="00602129">
        <w:rPr>
          <w:sz w:val="18"/>
          <w:szCs w:val="18"/>
        </w:rPr>
        <w:t xml:space="preserve">Глава  </w:t>
      </w:r>
    </w:p>
    <w:p w:rsidR="00602129" w:rsidRPr="00602129" w:rsidRDefault="00602129" w:rsidP="00602129">
      <w:pPr>
        <w:jc w:val="both"/>
        <w:rPr>
          <w:sz w:val="18"/>
          <w:szCs w:val="18"/>
        </w:rPr>
      </w:pPr>
      <w:r w:rsidRPr="00602129">
        <w:rPr>
          <w:sz w:val="18"/>
          <w:szCs w:val="18"/>
        </w:rPr>
        <w:t>муниципального образования «Новонукутское»</w:t>
      </w:r>
      <w:r w:rsidRPr="00602129">
        <w:rPr>
          <w:sz w:val="18"/>
          <w:szCs w:val="18"/>
        </w:rPr>
        <w:tab/>
      </w:r>
      <w:r w:rsidRPr="00602129">
        <w:rPr>
          <w:sz w:val="18"/>
          <w:szCs w:val="18"/>
        </w:rPr>
        <w:tab/>
      </w:r>
      <w:r w:rsidRPr="00602129">
        <w:rPr>
          <w:sz w:val="18"/>
          <w:szCs w:val="18"/>
        </w:rPr>
        <w:tab/>
      </w:r>
      <w:r w:rsidRPr="00602129">
        <w:rPr>
          <w:sz w:val="18"/>
          <w:szCs w:val="18"/>
        </w:rPr>
        <w:tab/>
        <w:t>Ю.В. Прудников</w:t>
      </w:r>
    </w:p>
    <w:p w:rsidR="00602129" w:rsidRPr="00602129" w:rsidRDefault="00602129" w:rsidP="00602129">
      <w:pPr>
        <w:pStyle w:val="ConsPlusNormal"/>
        <w:jc w:val="right"/>
        <w:rPr>
          <w:rFonts w:ascii="Times New Roman" w:hAnsi="Times New Roman" w:cs="Times New Roman"/>
          <w:b/>
          <w:sz w:val="18"/>
          <w:szCs w:val="18"/>
        </w:rPr>
      </w:pPr>
      <w:r w:rsidRPr="00602129">
        <w:rPr>
          <w:rFonts w:ascii="Times New Roman" w:hAnsi="Times New Roman" w:cs="Times New Roman"/>
          <w:b/>
          <w:sz w:val="18"/>
          <w:szCs w:val="18"/>
        </w:rPr>
        <w:t xml:space="preserve">Приложение  </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 xml:space="preserve">к постановлению администрации МО «Новонукутское» </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от 15.04.2020года N 83</w:t>
      </w:r>
    </w:p>
    <w:p w:rsidR="00602129" w:rsidRPr="00602129" w:rsidRDefault="00602129" w:rsidP="00602129">
      <w:pPr>
        <w:pStyle w:val="ConsPlusNormal"/>
        <w:jc w:val="center"/>
        <w:rPr>
          <w:rFonts w:ascii="Times New Roman" w:hAnsi="Times New Roman" w:cs="Times New Roman"/>
          <w:b/>
          <w:sz w:val="18"/>
          <w:szCs w:val="18"/>
        </w:rPr>
      </w:pPr>
      <w:r w:rsidRPr="00602129">
        <w:rPr>
          <w:rFonts w:ascii="Times New Roman" w:hAnsi="Times New Roman" w:cs="Times New Roman"/>
          <w:b/>
          <w:sz w:val="18"/>
          <w:szCs w:val="18"/>
        </w:rPr>
        <w:t>ПОРЯДОК</w:t>
      </w:r>
    </w:p>
    <w:p w:rsidR="00602129" w:rsidRPr="00602129" w:rsidRDefault="00602129" w:rsidP="00602129">
      <w:pPr>
        <w:pStyle w:val="ConsPlusNormal"/>
        <w:jc w:val="center"/>
        <w:rPr>
          <w:rFonts w:ascii="Times New Roman" w:hAnsi="Times New Roman" w:cs="Times New Roman"/>
          <w:b/>
          <w:sz w:val="18"/>
          <w:szCs w:val="18"/>
        </w:rPr>
      </w:pPr>
      <w:r w:rsidRPr="00602129">
        <w:rPr>
          <w:rFonts w:ascii="Times New Roman" w:hAnsi="Times New Roman" w:cs="Times New Roman"/>
          <w:b/>
          <w:sz w:val="18"/>
          <w:szCs w:val="18"/>
        </w:rPr>
        <w:t>принятия решений о подготовке и реализации</w:t>
      </w:r>
    </w:p>
    <w:p w:rsidR="00602129" w:rsidRPr="00602129" w:rsidRDefault="00602129" w:rsidP="00602129">
      <w:pPr>
        <w:pStyle w:val="ConsPlusNormal"/>
        <w:jc w:val="center"/>
        <w:rPr>
          <w:rFonts w:ascii="Times New Roman" w:hAnsi="Times New Roman" w:cs="Times New Roman"/>
          <w:b/>
          <w:sz w:val="18"/>
          <w:szCs w:val="18"/>
        </w:rPr>
      </w:pPr>
      <w:r w:rsidRPr="00602129">
        <w:rPr>
          <w:rFonts w:ascii="Times New Roman" w:hAnsi="Times New Roman" w:cs="Times New Roman"/>
          <w:b/>
          <w:sz w:val="18"/>
          <w:szCs w:val="18"/>
        </w:rPr>
        <w:t>бюджетных инвестиций в объекты муниципальной собственности муниципального образования «Новонукутское»</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1. Основные положения.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Настоящий Порядок в соответствии с Бюджетным кодексом Российской Федерации устанавливает последовательность действий при: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принятии решения о подготовке и реализации бюджетных инвестиций за счет средств бюджета муниципального образования «Новонукутское» (далее - местный бюджет) в форме капитальных вложений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муниципального образования «Новонукутское» (далее соответственно - решение о подготовке и реализации бюджетных инвестиций, объекты капитального строительства, объекты недвижимого имущества);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осуществлении бюджетных инвестиций, в том числе: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при заключении и исполнении муниципальных контрактов Администрацией муниципального образования «Новонукутское» (далее - структурные подразделения администрации);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при передаче структурными подразделениями администрации, осуществляющими функции и полномочия учредителя (в отношении учреждений) или осуществляющими права собственника имущества (в отношении предприятий), муниципальным бюджетным и автономным учреждениям (далее - учреждения), муниципальным унитарным предприятиям (далее - предприятия) полномочий муниципального заказчика по заключению и исполнению от имени муниципального образования муниципальных контрактов от лица структурных подразделений администрации, а также порядок заключения соглашений о передаче указанных полномочий.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Для целей настоящего Порядка используются следующие понятия: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бюджетные инвестиции - бюджетные средства, направляемые на создание или увеличение стоимости муниципального имущества за счет средств местного бюджета;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 xml:space="preserve">2) подготовка бюджетных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w:t>
      </w:r>
      <w:r w:rsidRPr="00602129">
        <w:rPr>
          <w:rFonts w:ascii="Times New Roman" w:hAnsi="Times New Roman" w:cs="Times New Roman"/>
          <w:sz w:val="18"/>
          <w:szCs w:val="18"/>
        </w:rPr>
        <w:lastRenderedPageBreak/>
        <w:t>техническое перевооружение которых необходимо осуществлять бюджетные инвестиции, и (или) объектов недвижимого имущества, на приобретение которых необходимо осуществлять бюджетные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документации, а также определение главного распорядителя бюджетных средств, муниципального заказчика, застройщика в отношении объекта капитального строительства и (или) объекта недвижимого имущества;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реализация бюджетных инвестиций в объект капитального строительства и (или) объект недвижимого имущества - осуществление бюджетных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для подготовки такой документации;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муниципальный заказчик - орган местного самоуправления (Администрация муниципального образования «Новонукутское» и ее структурные подразделения), действующий от имени муниципального образования «Новонукутское», уполномоченный принимать бюджетные обязательства в соответствии с бюджетным законодательством Российской Федерации от имени муниципального образования «Новонукутское» и осуществляющий закупки.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Инициатором подготовки проекта решения о подготовке и реализации бюджетных инвестиций выступает главный распорядитель бюджетных средств, ответственный за реализацию мероприятия муниципальной программы, в рамках которой планируется осуществлять бюджетные инвестиции (далее - главный распорядитель), либо в случае, если объект капитального строительства или объект недвижимого имущества не планируется к включению в муниципальную программу и/или план мероприятий по реализации муниципальной программы - главный распорядитель бюджетных средств, наделенный в установленном порядке полномочиями в соответствующей сфере ведения.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Не допускается предоставление бюджетных инвестиций, если в отношении объекта капитального строительства или объекта недвижимого имущества принято решение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Принятие решения о подготовке и реализации бюджетных инвестиций в отношении объектов капитального строительства или объектов недвижимого имущества, по которым было принято решение о предоставлении субсидии на капитальные вложения в отношении объектов капитального строительства муниципальной собственности или объектов недвижимого имущества муниципальной собственности,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ассигнований (с субсидии на бюджетные инвестиции).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Отбор объектов капитального строительства в строительство, реконструкцию, в том числе с элементами реставрации, техническое перевооружение по которым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приоритетов и целей социально-экономического развития муниципального образования «Новонукутское», муниципальных программ;</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поручений Главы муниципального образования «Новонукутское».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 Объем предоставляемых бюджетных инвестиций должен соответствовать объему бюджетных ассигнований, предусмотренному в местном бюджете на соответствующие цели.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7. Осуществление бюджетных инвестиций за счет средств местного бюджета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8. Бюджетные ассигнования на осуществление бюджетных инвестиций, софинансирование которых осуществляется за счет средств федерального бюджета, областного бюджета, районного бюджета подлежат утверждению решением о местном бюджете раздельно по каждому объекту.</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9.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учреждениями, предприятиями с последующим увеличением стоимости основных средств, находящихся на праве оперативного управления у учреждений и предприятий, или увеличением уставного фонда предприятий, основанных на праве хозяйственного ведения, либо включаются в состав муниципальной казны.</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10.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2. Принятие решения о подготовке и реализации</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бюджетных инвестиций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11.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муниципальной программы муниципального образования «Новонукутское» (далее - муниципальные программы).</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12.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настоящее либо планируемое местонахождение объектов;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наименование главного распорядителя бюджетных средств и муниципального заказчика;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параметры, непосредственно характеризующие объекты капитального строительства (объекты недвижимого имущества);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 срок ввода в эксплуатацию (приобретения) объекта капитального строительства (объекта недвижимого имущества);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7) параметры стоимости и финансового обеспечения объекта капитального строительства (объекта недвижимого имущества):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 xml:space="preserve">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w:t>
      </w:r>
      <w:r w:rsidRPr="00602129">
        <w:rPr>
          <w:rFonts w:ascii="Times New Roman" w:hAnsi="Times New Roman" w:cs="Times New Roman"/>
          <w:sz w:val="18"/>
          <w:szCs w:val="18"/>
        </w:rPr>
        <w:lastRenderedPageBreak/>
        <w:t>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Форма решения о реализации бюджетных инвестиций приведена в Приложении 1 к настоящему Порядку.</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13.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местного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14. Главный распорядитель направляет до 1 августа текущего года, согласованный с ответственным исполнителем муниципальной программы (в случае включения объекта капитального строительства или объекта недвижимого имущества в муниципальную программу) проект решения о подготовке и реализации бюджетных инвестиций на согласование заместителю главы администрации, начальнику финансового отдела администрации муниципального образования «Новонукутское»  (далее - структурные подразделения администрации).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15. Главный распорядитель одновременно с проектом решения о подготовке и реализации бюджетных инвестиций представляет:</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предварительную оценку эффективности использования средств местного бюджета направляемых на капитальные вложения, порядок и условия проведения которой устанавливаются постановлением Администрации муниципального образования «Новонукутское».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16. Структурные подразделения администрации, указанные в пункте 14 настоящего Порядка, рассматривают проект решения в течение 20 дней со дня его поступления.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Необходимым условием согласования проекта решения является 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представленных главным распорядителем бюджетных средств.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Необходимым условием согласования проекта решения является обоснованность представленной главным распорядителем бюджетных средств оценки эффективности использования средств местного бюджета, направляемых на капитальные вложения.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Необходимым условием согласования проекта решения является наличие на объект (земельный участок) правоустанавливающих документов.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Необходимым условием согласования проекта решения является обоснованность:</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предполагаемого места расположения объекта в соответствии с градостроительной документацией;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примерной стоимости оснащения земельного участка инженерными коммуникациями в случае их отсутствия;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сметной стоимости объекта капитального строительства.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17. Структурные подразделения администрации согласовывают (отказывают в согласовании с указанием причин отказа) проект решения в письменном виде и направляют такое согласование (отказ в согласовании) главному распорядителю бюджетных средств не позднее 25 дней с даты предоставления проекта решения в соответствующее структурное подразделение.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18. Структурные подразделения направляют согласование (отказ в согласовании) главе муниципального образования в срок до 1 сентября текущего года.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19. Рассмотрение проектов решений осуществляется Главой муниципального образования «Новонукутское» с участием руководителей главных распорядителей бюджетных средств в срок до 10 сентября текущего года.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Результаты рассмотрения оформляются протоколом, в котором отражается решение по каждому проекту решения.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20. По итогам рассмотрения и согласования Главой муниципального образования «Новонукутское» проекта решения, главный распорядитель бюджетных средств в течение 5 дней с даты согласования проекта решения готовит проект постановления Администрации муниципального образования «Новонукутское» о бюджетных инвестициях, в котором указывается: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наименование объекта инвестиций, местонахождение (планируемое местонахождение) объекта инвестиций;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цель бюджетных инвестиций (строительство, реконструкция, техническое перевооружение, приобретение),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размер бюджетных инвестиций, в том числе распределение по годам;</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необходимость включения бюджетных ассигнований в виде бюджетных инвестиций в состав муниципальной программы (при наличии) или плана мероприятий по реализации муниципальной программы</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муниципальный заказчик.</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21. Утвержденное постановление Администрации муниципального образования «Новонукутское» о бюджетных инвестициях является основанием для внесения изменений в муниципальные программы и/или планы мероприятий по реализации муниципальных программ и в решение Думы  муниципального образования «Новонукутское» о местном бюджете.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22. Внесение изменений в решение о подготовке и реализации бюджетных инвестиций, осуществляется в порядке, установленном для его утверждения.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23. Начальник финансового отдела Администрации муниципального образования «Новонукутское» ведет Реестр решений о бюджетных инвестициях в объекты муниципальной собственности муниципального образования по форме, приведенной в Приложении 2 к настоящему Порядку.</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24. Внесение изменений в постановление Администрации муниципального образования «Новонукутское» о бюджетных инвестициях, включая изменения, предусмотренные абзацем вторым пункта 4 настоящего Порядка, осуществляется в порядке, установленном настоящим Порядком.</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lastRenderedPageBreak/>
        <w:t>25. Постановление Администрации муниципального образования «Новонукутское» о предоставлении бюджетных инвестиций подлежит официальному опубликованию и размещению на официальном сайте Администрации муниципального образования «Новонукутское».</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3. Осуществление бюджетных инвестиций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26. Расходы, связанные с бюджетными инвестициями, осуществляются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муниципальными заказчиками, являющимися главными распорядителями и/или получателями бюджетных средств;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учреждениями, которым структурные подразделения администрации, осуществляющие функции и полномочия учредителя, или предприятиями, в отношении которых структурные подразделения администрации осуществляют права собственника имущества, передали в соответствии с настоящим Порядком свои полномочия муниципального заказчика по заключению и исполнению от имени муниципального образования «Новонукутское» от лица указанных структурных подразделений Администрации муниципальных контрактов.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27. Муниципальные контракты заключаются и оплачиваются в пределах бюджетных ассигнований, предусмотренных решением Думы муниципального образования «Новонукутское» о местном бюджете на указанные цели, и лимитов бюджетных обязательств, доведенных муниципальному заказчику как получателю бюджетных средств.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28. В целях осуществления бюджетных инвестиций в соответствии с подпунктом 2 пункта 26 настоящего Порядка структурными подразделениями администрации заключаются с учреждениями (предприятиями) соглашения о передаче полномочий муниципального заказчика по заключению и исполнению от имени муниципального образования «Новонукутское» муниципальных контрактов от лица указанных структурных подразделений администрации по форме согласно Приложению 3 к настоящему Порядку (далее - соглашение о передаче полномочий).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29. Условиями передачи полномочий муниципального заказчика по заключению и исполнению от имени муниципального образования «Новонукутское» муниципальных контрактов от лица структурных подразделений администрации при осуществлении бюджетных инвестиций в объекты капитального строительства и (или) приобретения объектов недвижимого имущества за счет средств местного бюджета (далее - условия передачи полномочий) являются: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соответствие целей и видов деятельности, предусмотренных уставом учреждения (предприятия),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наличие справки территориального органа Федеральной налоговой службы об отсутствии задолженности учреждения (предприятия) по обязательным платежам в бюджеты всех уровней и внебюджетные фонды по состоянию на дату, предшествующую заключению соглашения о передаче полномочий.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30.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постановлению Администрации муниципального образования «Новонукутское» о бюджетных инвестициях,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структурному подразделению администрации как главному распорядителю, соответствующего постановлению Администрации муниципального образования «Новонукутское» о бюджетных инвестициях. Объем бюджетных инвестиций должен соответствовать объему бюджетных ассигнований на осуществление бюджетных инвестиций, предусмотренному решением Думы муниципального образования «Новонукутское» о местном бюджете и муниципальной программой и/или планом мероприятий по реализации муниципальных программ (в случае включения объекта капитального строительства или объекта недвижимого имущества в муниципальную программу)</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положения, устанавливающие права и обязанности учреждения (предприятия) по заключению и исполнению от имени муниципального образования «Новонукутское» от лица структурного подразделения администрации, муниципальных контрактов;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ответственность учреждения (предприятия) за неисполнение или ненадлежащее исполнение переданных им полномочий;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положения, устанавливающие право структурного подразделения администрации на проведение проверок соблюдения учреждением (предприятием) условий, установленных заключенным соглашением о передаче полномочий;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положения, устанавливающие обязанность учреждения (предприятия) по ведению бюджетного учета, составлению и представлению бюджетной отчетности главному распорядителю.</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31. Соглашение о передаче полномочий заключается в случае, если данное условие предусмотрено постановлением Администрации муниципального образования «Новонукутское» о бюджетных инвестициях, либо на основании отдельного постановления Администрации муниципального образования «Новонукутское» о передаче полномочий.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32. Операции с бюджетными инвестициями осуществляются в порядке, установленном Администрацией муниципального образования «Новонукутское» для исполнения местного бюджета, и отражаются на лицевых счетах, открываемых в установленном порядке: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получателя бюджетных средств - в случае заключения муниципальных контрактов муниципальным заказчиком;</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для учета операций по переданным полномочиям получателя бюджетных средств - в случае заключения от имени муниципального образования «Новонукутское» муниципальных контрактов учреждениями (предприятиями) от лица структурных подразделений администрации.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33.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p w:rsidR="00602129" w:rsidRPr="00602129" w:rsidRDefault="00602129" w:rsidP="00602129">
      <w:pPr>
        <w:pStyle w:val="ConsPlusNormal"/>
        <w:jc w:val="right"/>
        <w:rPr>
          <w:rFonts w:ascii="Times New Roman" w:hAnsi="Times New Roman" w:cs="Times New Roman"/>
          <w:b/>
          <w:sz w:val="18"/>
          <w:szCs w:val="18"/>
        </w:rPr>
      </w:pPr>
      <w:r w:rsidRPr="00602129">
        <w:rPr>
          <w:rFonts w:ascii="Times New Roman" w:hAnsi="Times New Roman" w:cs="Times New Roman"/>
          <w:b/>
          <w:sz w:val="18"/>
          <w:szCs w:val="18"/>
        </w:rPr>
        <w:t>Приложение 1</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к Порядку принятия решений о подготовке</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и реализации бюджетных инвестиций</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в объекты муниципальной собственности</w:t>
      </w:r>
    </w:p>
    <w:p w:rsidR="00602129" w:rsidRPr="00602129" w:rsidRDefault="00602129" w:rsidP="00602129">
      <w:pPr>
        <w:pStyle w:val="ConsPlusNormal"/>
        <w:ind w:firstLine="540"/>
        <w:jc w:val="right"/>
        <w:rPr>
          <w:rFonts w:ascii="Times New Roman" w:hAnsi="Times New Roman" w:cs="Times New Roman"/>
          <w:sz w:val="18"/>
          <w:szCs w:val="18"/>
        </w:rPr>
      </w:pPr>
      <w:r w:rsidRPr="00602129">
        <w:rPr>
          <w:rFonts w:ascii="Times New Roman" w:hAnsi="Times New Roman" w:cs="Times New Roman"/>
          <w:sz w:val="18"/>
          <w:szCs w:val="18"/>
        </w:rPr>
        <w:t>муниципального образования «Новонукутское»</w:t>
      </w:r>
    </w:p>
    <w:p w:rsidR="00602129" w:rsidRPr="00602129" w:rsidRDefault="00602129" w:rsidP="00602129">
      <w:pPr>
        <w:pStyle w:val="ConsPlusNormal"/>
        <w:jc w:val="right"/>
        <w:rPr>
          <w:rFonts w:ascii="Times New Roman" w:hAnsi="Times New Roman" w:cs="Times New Roman"/>
          <w:sz w:val="18"/>
          <w:szCs w:val="18"/>
        </w:rPr>
      </w:pP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Утверждаю</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Глава муниципального образования «Новонукутское»</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________________ /_______________/</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lastRenderedPageBreak/>
        <w:t>"___"______________ года</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Решение о реализации бюджетных инвестиций</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из бюджета муниципального образования «Новонукутское»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Описание инвестиционного проекта</w:t>
      </w:r>
    </w:p>
    <w:p w:rsidR="00602129" w:rsidRPr="00602129" w:rsidRDefault="00602129" w:rsidP="00602129">
      <w:pPr>
        <w:pStyle w:val="ConsPlusNormal"/>
        <w:ind w:firstLine="540"/>
        <w:jc w:val="both"/>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tblPr>
      <w:tblGrid>
        <w:gridCol w:w="638"/>
        <w:gridCol w:w="5515"/>
        <w:gridCol w:w="3326"/>
      </w:tblGrid>
      <w:tr w:rsidR="00602129" w:rsidRPr="00602129" w:rsidTr="00602129">
        <w:tc>
          <w:tcPr>
            <w:tcW w:w="63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1</w:t>
            </w:r>
          </w:p>
        </w:tc>
        <w:tc>
          <w:tcPr>
            <w:tcW w:w="5515"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Характеристика проблемного вопроса, решаемого с помощью осуществления бюджетных инвестиций;</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суть проекта бюджетных инвестиций (далее - проект), его актуальность и практическая значимость для муниципального образования «Новонукутское»</w:t>
            </w:r>
          </w:p>
        </w:tc>
        <w:tc>
          <w:tcPr>
            <w:tcW w:w="332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3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2</w:t>
            </w:r>
          </w:p>
        </w:tc>
        <w:tc>
          <w:tcPr>
            <w:tcW w:w="5515"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Наименование объекта инвестиций</w:t>
            </w:r>
          </w:p>
        </w:tc>
        <w:tc>
          <w:tcPr>
            <w:tcW w:w="332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3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3</w:t>
            </w:r>
          </w:p>
        </w:tc>
        <w:tc>
          <w:tcPr>
            <w:tcW w:w="5515"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Настоящее либо планируемое местонахождение объекта капитальных вложений</w:t>
            </w:r>
          </w:p>
        </w:tc>
        <w:tc>
          <w:tcPr>
            <w:tcW w:w="332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3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4</w:t>
            </w:r>
          </w:p>
        </w:tc>
        <w:tc>
          <w:tcPr>
            <w:tcW w:w="5515"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Цель проекта</w:t>
            </w:r>
          </w:p>
        </w:tc>
        <w:tc>
          <w:tcPr>
            <w:tcW w:w="332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3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5</w:t>
            </w:r>
          </w:p>
        </w:tc>
        <w:tc>
          <w:tcPr>
            <w:tcW w:w="5515"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Инициатор инвестиций (главный распорядитель средств бюджета)</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Муниципальный заказчик</w:t>
            </w:r>
          </w:p>
        </w:tc>
        <w:tc>
          <w:tcPr>
            <w:tcW w:w="332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3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6</w:t>
            </w:r>
          </w:p>
        </w:tc>
        <w:tc>
          <w:tcPr>
            <w:tcW w:w="5515"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Направление инвестирования (строительство, реконструкция, техническое перевооружение, приобретение)</w:t>
            </w:r>
          </w:p>
        </w:tc>
        <w:tc>
          <w:tcPr>
            <w:tcW w:w="332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3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7</w:t>
            </w:r>
          </w:p>
        </w:tc>
        <w:tc>
          <w:tcPr>
            <w:tcW w:w="5515"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Параметры, непосредственно характеризующие объекты капитального строительства (объекты недвижимого имущества)</w:t>
            </w:r>
          </w:p>
        </w:tc>
        <w:tc>
          <w:tcPr>
            <w:tcW w:w="332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3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8</w:t>
            </w:r>
          </w:p>
        </w:tc>
        <w:tc>
          <w:tcPr>
            <w:tcW w:w="5515"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Срок ввода в эксплуатацию (приобретения) объекта капитального строительства (объекта недвижимого имущества)</w:t>
            </w:r>
          </w:p>
        </w:tc>
        <w:tc>
          <w:tcPr>
            <w:tcW w:w="332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3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9</w:t>
            </w:r>
          </w:p>
        </w:tc>
        <w:tc>
          <w:tcPr>
            <w:tcW w:w="5515"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Наличие выделенного для целей строительства земельного участка</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Наличие/отсутствие инженерных коммуникаций</w:t>
            </w:r>
          </w:p>
        </w:tc>
        <w:tc>
          <w:tcPr>
            <w:tcW w:w="332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3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10</w:t>
            </w:r>
          </w:p>
        </w:tc>
        <w:tc>
          <w:tcPr>
            <w:tcW w:w="5515"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Наименование муниципальной программы и/или плана мероприятий по реализации муниципальной программы, в которую включен объект капитальных вложений</w:t>
            </w:r>
          </w:p>
        </w:tc>
        <w:tc>
          <w:tcPr>
            <w:tcW w:w="332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bl>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Стоимость проекта и технологическая структура капитальных вложений:</w:t>
      </w:r>
    </w:p>
    <w:p w:rsidR="00602129" w:rsidRPr="00602129" w:rsidRDefault="00602129" w:rsidP="00602129">
      <w:pPr>
        <w:pStyle w:val="ConsPlusNormal"/>
        <w:ind w:firstLine="540"/>
        <w:jc w:val="both"/>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tblPr>
      <w:tblGrid>
        <w:gridCol w:w="6237"/>
        <w:gridCol w:w="3261"/>
      </w:tblGrid>
      <w:tr w:rsidR="00602129" w:rsidRPr="00602129" w:rsidTr="00602129">
        <w:tc>
          <w:tcPr>
            <w:tcW w:w="6237"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Структура капитальных вложений</w:t>
            </w:r>
          </w:p>
        </w:tc>
        <w:tc>
          <w:tcPr>
            <w:tcW w:w="3261"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Значения показателя по проекту в текущих ценах/в ценах соответствующих лет (тыс. руб.)</w:t>
            </w:r>
          </w:p>
        </w:tc>
      </w:tr>
      <w:tr w:rsidR="00602129" w:rsidRPr="00602129" w:rsidTr="00602129">
        <w:tc>
          <w:tcPr>
            <w:tcW w:w="623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Сметная стоимость объекта капитального строительства, включая</w:t>
            </w:r>
          </w:p>
        </w:tc>
        <w:tc>
          <w:tcPr>
            <w:tcW w:w="326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23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НДС, по заключению государственной экспертизы или предполагаемая стоимость объекта капитального строительства либо стоимость приобретения объекта недвижимого имущества (нужное подчеркнуть)</w:t>
            </w:r>
          </w:p>
        </w:tc>
        <w:tc>
          <w:tcPr>
            <w:tcW w:w="326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23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в том числе:</w:t>
            </w:r>
          </w:p>
        </w:tc>
        <w:tc>
          <w:tcPr>
            <w:tcW w:w="326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23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 подготовка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проектной документации и получения положительного заключения экспертизы проектной документации (нужное подчеркнуть)</w:t>
            </w:r>
          </w:p>
        </w:tc>
        <w:tc>
          <w:tcPr>
            <w:tcW w:w="326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23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 строительно-монтажные работы</w:t>
            </w:r>
          </w:p>
        </w:tc>
        <w:tc>
          <w:tcPr>
            <w:tcW w:w="326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23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 приобретение машин и оборудования</w:t>
            </w:r>
          </w:p>
        </w:tc>
        <w:tc>
          <w:tcPr>
            <w:tcW w:w="326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23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 прочие затраты</w:t>
            </w:r>
          </w:p>
        </w:tc>
        <w:tc>
          <w:tcPr>
            <w:tcW w:w="326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23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602129" w:rsidRPr="00602129" w:rsidRDefault="00602129" w:rsidP="00602129">
            <w:pPr>
              <w:pStyle w:val="ConsPlusNormal"/>
              <w:jc w:val="both"/>
              <w:rPr>
                <w:rFonts w:ascii="Times New Roman" w:hAnsi="Times New Roman" w:cs="Times New Roman"/>
                <w:sz w:val="18"/>
                <w:szCs w:val="18"/>
              </w:rPr>
            </w:pPr>
          </w:p>
        </w:tc>
        <w:tc>
          <w:tcPr>
            <w:tcW w:w="326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bl>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Наличие проектной документации по проекту (ссылка на подтверждающий документ): 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Наличие положительного заключения государственной экспертизы проектной документации (ссылка на подтверждающий документ): 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Планируемое финансовое обеспечение проекта:</w:t>
      </w:r>
    </w:p>
    <w:p w:rsidR="00602129" w:rsidRPr="00602129" w:rsidRDefault="00602129" w:rsidP="00602129">
      <w:pPr>
        <w:pStyle w:val="ConsPlusNormal"/>
        <w:ind w:firstLine="540"/>
        <w:jc w:val="both"/>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tblPr>
      <w:tblGrid>
        <w:gridCol w:w="2385"/>
        <w:gridCol w:w="1461"/>
        <w:gridCol w:w="1700"/>
        <w:gridCol w:w="1389"/>
        <w:gridCol w:w="1239"/>
        <w:gridCol w:w="1253"/>
      </w:tblGrid>
      <w:tr w:rsidR="00602129" w:rsidRPr="00602129" w:rsidTr="00602129">
        <w:tc>
          <w:tcPr>
            <w:tcW w:w="2385" w:type="dxa"/>
            <w:vMerge w:val="restart"/>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lastRenderedPageBreak/>
              <w:t>Годы реализации проекта</w:t>
            </w:r>
          </w:p>
        </w:tc>
        <w:tc>
          <w:tcPr>
            <w:tcW w:w="1461" w:type="dxa"/>
            <w:vMerge w:val="restart"/>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Стоимость проекта</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(тыс. руб.)</w:t>
            </w:r>
          </w:p>
        </w:tc>
        <w:tc>
          <w:tcPr>
            <w:tcW w:w="5581" w:type="dxa"/>
            <w:gridSpan w:val="4"/>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Источники финансирования проекта (тыс. руб.)</w:t>
            </w:r>
          </w:p>
        </w:tc>
      </w:tr>
      <w:tr w:rsidR="00602129" w:rsidRPr="00602129" w:rsidTr="00602129">
        <w:tc>
          <w:tcPr>
            <w:tcW w:w="2385" w:type="dxa"/>
            <w:vMerge/>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ind w:firstLine="540"/>
              <w:jc w:val="both"/>
              <w:rPr>
                <w:rFonts w:ascii="Times New Roman" w:hAnsi="Times New Roman" w:cs="Times New Roman"/>
                <w:sz w:val="18"/>
                <w:szCs w:val="18"/>
              </w:rPr>
            </w:pPr>
          </w:p>
        </w:tc>
        <w:tc>
          <w:tcPr>
            <w:tcW w:w="1461" w:type="dxa"/>
            <w:vMerge/>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ind w:firstLine="540"/>
              <w:jc w:val="both"/>
              <w:rPr>
                <w:rFonts w:ascii="Times New Roman" w:hAnsi="Times New Roman" w:cs="Times New Roman"/>
                <w:sz w:val="18"/>
                <w:szCs w:val="18"/>
              </w:rPr>
            </w:pPr>
          </w:p>
        </w:tc>
        <w:tc>
          <w:tcPr>
            <w:tcW w:w="170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федеральный бюджет</w:t>
            </w:r>
          </w:p>
        </w:tc>
        <w:tc>
          <w:tcPr>
            <w:tcW w:w="1389"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областной бюджет</w:t>
            </w:r>
          </w:p>
        </w:tc>
        <w:tc>
          <w:tcPr>
            <w:tcW w:w="1239"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районный бюджет</w:t>
            </w:r>
          </w:p>
        </w:tc>
        <w:tc>
          <w:tcPr>
            <w:tcW w:w="125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прочие источники</w:t>
            </w:r>
          </w:p>
        </w:tc>
      </w:tr>
      <w:tr w:rsidR="00602129" w:rsidRPr="00602129" w:rsidTr="00602129">
        <w:tc>
          <w:tcPr>
            <w:tcW w:w="2385"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Инвестиционный проект, всего</w:t>
            </w:r>
          </w:p>
        </w:tc>
        <w:tc>
          <w:tcPr>
            <w:tcW w:w="146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70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389"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239"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25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2385"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в том числе:</w:t>
            </w:r>
          </w:p>
        </w:tc>
        <w:tc>
          <w:tcPr>
            <w:tcW w:w="146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70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389"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239"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25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2385"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20__ год</w:t>
            </w:r>
          </w:p>
        </w:tc>
        <w:tc>
          <w:tcPr>
            <w:tcW w:w="146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70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389"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239"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25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2385"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20__ год</w:t>
            </w:r>
          </w:p>
        </w:tc>
        <w:tc>
          <w:tcPr>
            <w:tcW w:w="146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70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389"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239"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25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2385"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20__ год</w:t>
            </w:r>
          </w:p>
        </w:tc>
        <w:tc>
          <w:tcPr>
            <w:tcW w:w="146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70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389"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239"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25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bl>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Показатели результатов реализации инвестиционного проекта</w:t>
      </w:r>
    </w:p>
    <w:p w:rsidR="00602129" w:rsidRPr="00602129" w:rsidRDefault="00602129" w:rsidP="00602129">
      <w:pPr>
        <w:pStyle w:val="ConsPlusNormal"/>
        <w:ind w:firstLine="540"/>
        <w:jc w:val="both"/>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tblPr>
      <w:tblGrid>
        <w:gridCol w:w="674"/>
        <w:gridCol w:w="4081"/>
        <w:gridCol w:w="1643"/>
        <w:gridCol w:w="1080"/>
        <w:gridCol w:w="1072"/>
        <w:gridCol w:w="1082"/>
      </w:tblGrid>
      <w:tr w:rsidR="00602129" w:rsidRPr="00602129" w:rsidTr="00602129">
        <w:tc>
          <w:tcPr>
            <w:tcW w:w="674" w:type="dxa"/>
            <w:vMerge w:val="restart"/>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N</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п/п</w:t>
            </w:r>
          </w:p>
        </w:tc>
        <w:tc>
          <w:tcPr>
            <w:tcW w:w="4081" w:type="dxa"/>
            <w:vMerge w:val="restart"/>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Наименование показателя</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Единицы измерения</w:t>
            </w:r>
          </w:p>
        </w:tc>
        <w:tc>
          <w:tcPr>
            <w:tcW w:w="3234" w:type="dxa"/>
            <w:gridSpan w:val="3"/>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Значения показателей по годам реализации инвестиционного проекта</w:t>
            </w:r>
          </w:p>
          <w:p w:rsidR="00602129" w:rsidRPr="00602129" w:rsidRDefault="00602129" w:rsidP="00602129">
            <w:pPr>
              <w:pStyle w:val="ConsPlusNormal"/>
              <w:jc w:val="center"/>
              <w:rPr>
                <w:rFonts w:ascii="Times New Roman" w:hAnsi="Times New Roman" w:cs="Times New Roman"/>
                <w:sz w:val="18"/>
                <w:szCs w:val="18"/>
              </w:rPr>
            </w:pPr>
          </w:p>
        </w:tc>
      </w:tr>
      <w:tr w:rsidR="00602129" w:rsidRPr="00602129" w:rsidTr="00602129">
        <w:tc>
          <w:tcPr>
            <w:tcW w:w="674" w:type="dxa"/>
            <w:vMerge/>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ind w:firstLine="540"/>
              <w:jc w:val="both"/>
              <w:rPr>
                <w:rFonts w:ascii="Times New Roman" w:hAnsi="Times New Roman" w:cs="Times New Roman"/>
                <w:sz w:val="18"/>
                <w:szCs w:val="18"/>
              </w:rPr>
            </w:pPr>
          </w:p>
        </w:tc>
        <w:tc>
          <w:tcPr>
            <w:tcW w:w="4081" w:type="dxa"/>
            <w:vMerge/>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ind w:firstLine="540"/>
              <w:jc w:val="both"/>
              <w:rPr>
                <w:rFonts w:ascii="Times New Roman" w:hAnsi="Times New Roman" w:cs="Times New Roman"/>
                <w:sz w:val="18"/>
                <w:szCs w:val="18"/>
              </w:rPr>
            </w:pPr>
          </w:p>
        </w:tc>
        <w:tc>
          <w:tcPr>
            <w:tcW w:w="1643" w:type="dxa"/>
            <w:vMerge/>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ind w:firstLine="540"/>
              <w:jc w:val="both"/>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2___ г.</w:t>
            </w:r>
          </w:p>
        </w:tc>
        <w:tc>
          <w:tcPr>
            <w:tcW w:w="107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2___ г.</w:t>
            </w:r>
          </w:p>
        </w:tc>
        <w:tc>
          <w:tcPr>
            <w:tcW w:w="108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2___ г.</w:t>
            </w:r>
          </w:p>
        </w:tc>
      </w:tr>
      <w:tr w:rsidR="00602129" w:rsidRPr="00602129" w:rsidTr="00602129">
        <w:tc>
          <w:tcPr>
            <w:tcW w:w="67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1</w:t>
            </w:r>
          </w:p>
        </w:tc>
        <w:tc>
          <w:tcPr>
            <w:tcW w:w="408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Затраты районного бюджета на услуги в соответствующей сфере деятельности главного распорядителя средств бюджета, предоставляемые на территории муниципального образования на текущий момент (сумма затрат по всем объектам, предоставляющим данные услуги)</w:t>
            </w:r>
          </w:p>
        </w:tc>
        <w:tc>
          <w:tcPr>
            <w:tcW w:w="164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тыс. руб.</w:t>
            </w:r>
          </w:p>
        </w:tc>
        <w:tc>
          <w:tcPr>
            <w:tcW w:w="108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7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7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2</w:t>
            </w:r>
          </w:p>
        </w:tc>
        <w:tc>
          <w:tcPr>
            <w:tcW w:w="408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Затраты местного бюджета на услуги, предоставляемые в результате реализации инвестиционного проекта</w:t>
            </w:r>
          </w:p>
        </w:tc>
        <w:tc>
          <w:tcPr>
            <w:tcW w:w="164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тыс. руб.</w:t>
            </w:r>
          </w:p>
        </w:tc>
        <w:tc>
          <w:tcPr>
            <w:tcW w:w="108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7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7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3</w:t>
            </w:r>
          </w:p>
        </w:tc>
        <w:tc>
          <w:tcPr>
            <w:tcW w:w="408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Количество услуг в соответствующей сфере деятельности главного распорядителя бюджетных средств, предоставляемых на территории муниципального образования на текущий момент</w:t>
            </w:r>
          </w:p>
        </w:tc>
        <w:tc>
          <w:tcPr>
            <w:tcW w:w="164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ед. изм.</w:t>
            </w:r>
          </w:p>
        </w:tc>
        <w:tc>
          <w:tcPr>
            <w:tcW w:w="108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7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7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4</w:t>
            </w:r>
          </w:p>
        </w:tc>
        <w:tc>
          <w:tcPr>
            <w:tcW w:w="408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Количество услуг в соответствующей сфере деятельности главного распорядителя бюджетных средств, предоставляемых после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ед. изм.</w:t>
            </w:r>
          </w:p>
        </w:tc>
        <w:tc>
          <w:tcPr>
            <w:tcW w:w="108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7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7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5</w:t>
            </w:r>
          </w:p>
        </w:tc>
        <w:tc>
          <w:tcPr>
            <w:tcW w:w="408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Требуемое количество услуг в соответствующей сфере деятельности главного распорядителя бюджетных средств (в год) на текущий момент на территории муниципального образования</w:t>
            </w:r>
          </w:p>
        </w:tc>
        <w:tc>
          <w:tcPr>
            <w:tcW w:w="164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ед. изм.</w:t>
            </w:r>
          </w:p>
        </w:tc>
        <w:tc>
          <w:tcPr>
            <w:tcW w:w="108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7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7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6</w:t>
            </w:r>
          </w:p>
        </w:tc>
        <w:tc>
          <w:tcPr>
            <w:tcW w:w="408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Требуемое количество услуг в соответствующей сфере деятельности главного распорядителя бюджетных средств (в год) на момент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ед. изм.</w:t>
            </w:r>
          </w:p>
        </w:tc>
        <w:tc>
          <w:tcPr>
            <w:tcW w:w="108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7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7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7</w:t>
            </w:r>
          </w:p>
        </w:tc>
        <w:tc>
          <w:tcPr>
            <w:tcW w:w="408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Процент предполагаемого улучшения качества предоставляемых услуг (заполняется только в случае планируемого улучшения качества оказываемых услуг)</w:t>
            </w:r>
          </w:p>
        </w:tc>
        <w:tc>
          <w:tcPr>
            <w:tcW w:w="164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7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7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8</w:t>
            </w:r>
          </w:p>
        </w:tc>
        <w:tc>
          <w:tcPr>
            <w:tcW w:w="408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Увеличение доходов местного бюджета за счет налоговых и иных поступлений после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тыс. руб.</w:t>
            </w:r>
          </w:p>
        </w:tc>
        <w:tc>
          <w:tcPr>
            <w:tcW w:w="108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7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7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9</w:t>
            </w:r>
          </w:p>
        </w:tc>
        <w:tc>
          <w:tcPr>
            <w:tcW w:w="408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Число дополнительных рабочих мест, создаваемых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ед. изм.</w:t>
            </w:r>
          </w:p>
        </w:tc>
        <w:tc>
          <w:tcPr>
            <w:tcW w:w="108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7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7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10</w:t>
            </w:r>
          </w:p>
        </w:tc>
        <w:tc>
          <w:tcPr>
            <w:tcW w:w="408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Экономия расходов местного бюджета (без учета эксплуатационных расходов)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тыс. руб.</w:t>
            </w:r>
          </w:p>
        </w:tc>
        <w:tc>
          <w:tcPr>
            <w:tcW w:w="108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7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7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11</w:t>
            </w:r>
          </w:p>
        </w:tc>
        <w:tc>
          <w:tcPr>
            <w:tcW w:w="408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Финансовый эффект после реализации проекта</w:t>
            </w:r>
          </w:p>
        </w:tc>
        <w:tc>
          <w:tcPr>
            <w:tcW w:w="164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тыс. руб.</w:t>
            </w:r>
          </w:p>
        </w:tc>
        <w:tc>
          <w:tcPr>
            <w:tcW w:w="108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7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67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12</w:t>
            </w:r>
          </w:p>
        </w:tc>
        <w:tc>
          <w:tcPr>
            <w:tcW w:w="408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 xml:space="preserve">Объем эксплуатационных расходов, необходимых </w:t>
            </w:r>
            <w:r w:rsidRPr="00602129">
              <w:rPr>
                <w:rFonts w:ascii="Times New Roman" w:hAnsi="Times New Roman" w:cs="Times New Roman"/>
                <w:sz w:val="18"/>
                <w:szCs w:val="18"/>
              </w:rPr>
              <w:lastRenderedPageBreak/>
              <w:t>для содержания объекта капитального строительства или объекта недвижимого имущества после ввода его в эксплуатацию (приобретения)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lastRenderedPageBreak/>
              <w:t>тыс. руб.</w:t>
            </w:r>
          </w:p>
        </w:tc>
        <w:tc>
          <w:tcPr>
            <w:tcW w:w="1080"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7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bl>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"_____"____________20___ г.</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Руководитель главного распорядителя ______________________</w:t>
      </w:r>
    </w:p>
    <w:p w:rsidR="00602129" w:rsidRPr="00602129" w:rsidRDefault="00602129" w:rsidP="00602129">
      <w:pPr>
        <w:pStyle w:val="ConsPlusNormal"/>
        <w:jc w:val="right"/>
        <w:rPr>
          <w:rFonts w:ascii="Times New Roman" w:hAnsi="Times New Roman" w:cs="Times New Roman"/>
          <w:b/>
          <w:sz w:val="18"/>
          <w:szCs w:val="18"/>
        </w:rPr>
      </w:pPr>
      <w:r w:rsidRPr="00602129">
        <w:rPr>
          <w:rFonts w:ascii="Times New Roman" w:hAnsi="Times New Roman" w:cs="Times New Roman"/>
          <w:b/>
          <w:sz w:val="18"/>
          <w:szCs w:val="18"/>
        </w:rPr>
        <w:t>Приложение 2</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к Порядку принятия решений о подготовке</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и реализации бюджетных инвестиций</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в объекты муниципальной собственности</w:t>
      </w:r>
    </w:p>
    <w:p w:rsidR="00602129" w:rsidRPr="00602129" w:rsidRDefault="00602129" w:rsidP="00602129">
      <w:pPr>
        <w:pStyle w:val="ConsPlusNormal"/>
        <w:ind w:firstLine="540"/>
        <w:jc w:val="right"/>
        <w:rPr>
          <w:rFonts w:ascii="Times New Roman" w:hAnsi="Times New Roman" w:cs="Times New Roman"/>
          <w:sz w:val="18"/>
          <w:szCs w:val="18"/>
        </w:rPr>
      </w:pPr>
      <w:r w:rsidRPr="00602129">
        <w:rPr>
          <w:rFonts w:ascii="Times New Roman" w:hAnsi="Times New Roman" w:cs="Times New Roman"/>
          <w:sz w:val="18"/>
          <w:szCs w:val="18"/>
        </w:rPr>
        <w:t>муниципального образования «Новонукутское»</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Реестр</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решений о бюджетных инвестициях в объекты муниципальной собственности муниципального образования «Новонукутское»</w:t>
      </w:r>
    </w:p>
    <w:p w:rsidR="00602129" w:rsidRPr="00602129" w:rsidRDefault="00602129" w:rsidP="00602129">
      <w:pPr>
        <w:pStyle w:val="ConsPlusNormal"/>
        <w:ind w:firstLine="540"/>
        <w:jc w:val="both"/>
        <w:rPr>
          <w:rFonts w:ascii="Times New Roman" w:hAnsi="Times New Roman" w:cs="Times New Roman"/>
          <w:sz w:val="18"/>
          <w:szCs w:val="18"/>
        </w:rPr>
      </w:pPr>
    </w:p>
    <w:tbl>
      <w:tblPr>
        <w:tblW w:w="10633" w:type="dxa"/>
        <w:tblInd w:w="-591" w:type="dxa"/>
        <w:tblLayout w:type="fixed"/>
        <w:tblCellMar>
          <w:top w:w="102" w:type="dxa"/>
          <w:left w:w="62" w:type="dxa"/>
          <w:bottom w:w="102" w:type="dxa"/>
          <w:right w:w="62" w:type="dxa"/>
        </w:tblCellMar>
        <w:tblLook w:val="0000"/>
      </w:tblPr>
      <w:tblGrid>
        <w:gridCol w:w="534"/>
        <w:gridCol w:w="1944"/>
        <w:gridCol w:w="1821"/>
        <w:gridCol w:w="1488"/>
        <w:gridCol w:w="1353"/>
        <w:gridCol w:w="759"/>
        <w:gridCol w:w="828"/>
        <w:gridCol w:w="1012"/>
        <w:gridCol w:w="894"/>
      </w:tblGrid>
      <w:tr w:rsidR="00602129" w:rsidRPr="00602129" w:rsidTr="00602129">
        <w:tc>
          <w:tcPr>
            <w:tcW w:w="534" w:type="dxa"/>
            <w:vMerge w:val="restart"/>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N</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п/п</w:t>
            </w:r>
          </w:p>
        </w:tc>
        <w:tc>
          <w:tcPr>
            <w:tcW w:w="1944" w:type="dxa"/>
            <w:vMerge w:val="restart"/>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Номер, дата постановления</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о бюджетных инвестициях</w:t>
            </w:r>
          </w:p>
        </w:tc>
        <w:tc>
          <w:tcPr>
            <w:tcW w:w="1821" w:type="dxa"/>
            <w:vMerge w:val="restart"/>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Главный распорядитель бюджетных средств</w:t>
            </w:r>
          </w:p>
        </w:tc>
        <w:tc>
          <w:tcPr>
            <w:tcW w:w="1488" w:type="dxa"/>
            <w:vMerge w:val="restart"/>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Объект инвестиций, адрес</w:t>
            </w:r>
          </w:p>
        </w:tc>
        <w:tc>
          <w:tcPr>
            <w:tcW w:w="1353" w:type="dxa"/>
            <w:vMerge w:val="restart"/>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Муници-пальный заказчик</w:t>
            </w:r>
          </w:p>
        </w:tc>
        <w:tc>
          <w:tcPr>
            <w:tcW w:w="3493" w:type="dxa"/>
            <w:gridSpan w:val="4"/>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Объем финансирования из бюджета муниципального образования «Новонукутское»</w:t>
            </w:r>
          </w:p>
        </w:tc>
      </w:tr>
      <w:tr w:rsidR="00602129" w:rsidRPr="00602129" w:rsidTr="00602129">
        <w:tc>
          <w:tcPr>
            <w:tcW w:w="534" w:type="dxa"/>
            <w:vMerge/>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ind w:firstLine="540"/>
              <w:jc w:val="both"/>
              <w:rPr>
                <w:rFonts w:ascii="Times New Roman" w:hAnsi="Times New Roman" w:cs="Times New Roman"/>
                <w:sz w:val="18"/>
                <w:szCs w:val="18"/>
              </w:rPr>
            </w:pPr>
          </w:p>
        </w:tc>
        <w:tc>
          <w:tcPr>
            <w:tcW w:w="1944" w:type="dxa"/>
            <w:vMerge/>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ind w:firstLine="540"/>
              <w:jc w:val="both"/>
              <w:rPr>
                <w:rFonts w:ascii="Times New Roman" w:hAnsi="Times New Roman" w:cs="Times New Roman"/>
                <w:sz w:val="18"/>
                <w:szCs w:val="18"/>
              </w:rPr>
            </w:pPr>
          </w:p>
        </w:tc>
        <w:tc>
          <w:tcPr>
            <w:tcW w:w="1821" w:type="dxa"/>
            <w:vMerge/>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ind w:firstLine="540"/>
              <w:jc w:val="both"/>
              <w:rPr>
                <w:rFonts w:ascii="Times New Roman" w:hAnsi="Times New Roman" w:cs="Times New Roman"/>
                <w:sz w:val="18"/>
                <w:szCs w:val="18"/>
              </w:rPr>
            </w:pPr>
          </w:p>
        </w:tc>
        <w:tc>
          <w:tcPr>
            <w:tcW w:w="1488" w:type="dxa"/>
            <w:vMerge/>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ind w:firstLine="540"/>
              <w:jc w:val="both"/>
              <w:rPr>
                <w:rFonts w:ascii="Times New Roman" w:hAnsi="Times New Roman" w:cs="Times New Roman"/>
                <w:sz w:val="18"/>
                <w:szCs w:val="18"/>
              </w:rPr>
            </w:pPr>
          </w:p>
        </w:tc>
        <w:tc>
          <w:tcPr>
            <w:tcW w:w="1353" w:type="dxa"/>
            <w:vMerge/>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ind w:firstLine="540"/>
              <w:jc w:val="both"/>
              <w:rPr>
                <w:rFonts w:ascii="Times New Roman" w:hAnsi="Times New Roman" w:cs="Times New Roman"/>
                <w:sz w:val="18"/>
                <w:szCs w:val="18"/>
              </w:rPr>
            </w:pPr>
          </w:p>
        </w:tc>
        <w:tc>
          <w:tcPr>
            <w:tcW w:w="7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Всего</w:t>
            </w:r>
          </w:p>
        </w:tc>
        <w:tc>
          <w:tcPr>
            <w:tcW w:w="828"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20__ г.</w:t>
            </w:r>
          </w:p>
        </w:tc>
        <w:tc>
          <w:tcPr>
            <w:tcW w:w="101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20__ г.</w:t>
            </w:r>
          </w:p>
        </w:tc>
        <w:tc>
          <w:tcPr>
            <w:tcW w:w="894"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20__ г.</w:t>
            </w:r>
          </w:p>
        </w:tc>
      </w:tr>
      <w:tr w:rsidR="00602129" w:rsidRPr="00602129" w:rsidTr="00602129">
        <w:tc>
          <w:tcPr>
            <w:tcW w:w="534"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944"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82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488"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35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759"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1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894"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534"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944"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821"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488"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35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759"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1012"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c>
          <w:tcPr>
            <w:tcW w:w="894"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both"/>
              <w:rPr>
                <w:rFonts w:ascii="Times New Roman" w:hAnsi="Times New Roman" w:cs="Times New Roman"/>
                <w:sz w:val="18"/>
                <w:szCs w:val="18"/>
              </w:rPr>
            </w:pPr>
          </w:p>
        </w:tc>
      </w:tr>
    </w:tbl>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Глава муниципального образования «Новонукутское»_________________/______________/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jc w:val="right"/>
        <w:rPr>
          <w:rFonts w:ascii="Times New Roman" w:hAnsi="Times New Roman" w:cs="Times New Roman"/>
          <w:b/>
          <w:sz w:val="18"/>
          <w:szCs w:val="18"/>
        </w:rPr>
      </w:pPr>
      <w:r w:rsidRPr="00602129">
        <w:rPr>
          <w:rFonts w:ascii="Times New Roman" w:hAnsi="Times New Roman" w:cs="Times New Roman"/>
          <w:b/>
          <w:sz w:val="18"/>
          <w:szCs w:val="18"/>
        </w:rPr>
        <w:t>Приложение 3</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к Порядку принятия решений о подготовке</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и реализации бюджетных инвестиций</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в объекты муниципальной собственности</w:t>
      </w:r>
    </w:p>
    <w:p w:rsidR="00602129" w:rsidRPr="00602129" w:rsidRDefault="00602129" w:rsidP="00602129">
      <w:pPr>
        <w:pStyle w:val="ConsPlusNormal"/>
        <w:ind w:firstLine="540"/>
        <w:jc w:val="right"/>
        <w:rPr>
          <w:rFonts w:ascii="Times New Roman" w:hAnsi="Times New Roman" w:cs="Times New Roman"/>
          <w:sz w:val="18"/>
          <w:szCs w:val="18"/>
        </w:rPr>
      </w:pPr>
      <w:r w:rsidRPr="00602129">
        <w:rPr>
          <w:rFonts w:ascii="Times New Roman" w:hAnsi="Times New Roman" w:cs="Times New Roman"/>
          <w:sz w:val="18"/>
          <w:szCs w:val="18"/>
        </w:rPr>
        <w:t>муниципального образования «Новонукутское»</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Соглашение о передаче полномочий</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с. (населенный пункт) "__" __________ 20__ г.</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_____________________________________________________________________________,</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(главный распорядитель бюджетных средств)</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именуемый в дальнейшем "Учредитель", в лице 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действующего (ей) на основании ________________________________________________,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с одной стороны, и ____________________________________________________________,</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(муниципальное бюджетное или автономное учреждение,</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муниципальное унитарное предприятие)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именуемое в дальнейшем "Учреждение (предприятие)", в лице ____________________ _____________________________________________________________________________,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действующего (ей) на основании ________________________________________________,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с другой стороны, именуемые в дальнейшем "Стороны", заключили настоящее соглашение о нижеследующем.</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1. Предмет соглашения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1.1. Предметом настоящего соглашения является передача Учредителем в соответствии с пунктом 4 статьи 79 Бюджетного кодекса Российской Федерации 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Организации полномочий муниципального заказчика при осуществлении бюджетных инвестиций в объекты муниципальной собственности муниципального образования «Новонукутское» и включающих в себя: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планирование закупок при осуществлении бюджетных инвестиций;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определение поставщиков (подрядчиков, исполнителей);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заключение муниципального контракта на осуществление бюджетных инвестиций;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исполнение, изменение, расторжение муниципального контракта;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мониторинг, аудит и контроль в сфере закупок.</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1.2. Передача полномочий, указанных в пункте 1.1 настоящего Соглашения, производится с целью:</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__________________________________________________________________________.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(осуществление бюджетных инвестиций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муниципального образования «Новонукутское» с указанием полного наименования объекта недвижимого имущества).</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1.3. Объем выполнения работ, мощность,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объектов недвижимого имущества определяются проектно-сметной документацией (проектной документацией, проектом бюджетных инвестиций и др.), являющейся неотъемлемой частью настоящего Соглашения.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1.4. Объем бюджетных ассигнований на осуществление бюджетных инвестиций, указанных в пункте 1.2 настоящего Соглашения, в соответствии с муниципальной программой __________________________________________________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(наименование муниципальной программы)</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либо в соответствии с планом по реализации мероприятий муниципальной программы _____________________________________________________________________________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(указать наименование муниципальной программы)</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 случае включения объекта капитального строительства или объекта недвижимого имущества в муниципальную программу)</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и решением Думы муниципального образования «Новонукутское» о бюджете муниципального образования «Новонукутское»  на очередной финансовый год и плановый период в соответствии от ___________________ N _________ составляет ____________ (________________) рублей, в том числе: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 в 20_ году - _______________ рублей;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 в 20_ году - ________________ рублей;</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2. Права и обязанности сторон</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2.1. Учредитель обязуется: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2.1.1. Рассматривать предложения Организации 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2.2. Учредитель вправе: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2.2.1. Проводить проверки соблюдения Организацией условий, установленных настоящим Соглашением.</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2.2.2. Запрашивать у Организации информацию и документы, необходимые для проведения проверок соблюдения условий, установленных настоящим Соглашением.</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2.3. Учреждение (предприятие) обязуется: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2.3.1. Открыть лицевой счет для учета операций по переданным полномочиям получателя бюджетных средств.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2.3.2. При осуществлении бюджетных инвестиций соблюдать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2.3.3. Вести бюджетный учет, составлять и представлять бюджетную отчетность Учредителю в соответствии с действующим законодательством Российской Федерации.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2.3.4. Представлять по запросу Учредителя и в установленные им сроки информацию и документы, необходимые для проведения проверок исполнения условий настоящего Соглашения.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2.3.5. Своевременно информировать Учредителя о возникающих трудностях при исполнении полномочий муниципального заказчика, указанных в пункте 1.1 настоящего Соглашения.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2.3.6. По завершению исполнения полномочий муниципального заказчика, указанных в пункте 1.1 настоящего Соглашения, передать Учредителю:</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 муниципальные контракты и все документы, подтверждающие исполнение обязательств по муниципальным контрактам;</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 прочие документы, связанные с исполнением полномочий муниципального заказчика.</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3. Ответственность сторон</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4. Срок действия соглашения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4.1. Настоящее Соглашение вступает в силу с момента подписания Сторонами и действует до полного исполнения Сторонами обязательств по настоящему Соглашению.</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5. Заключительные положения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5.1. Изменения в Соглашение вносятся в письменной форме в виде дополнений к настоящему Соглашению, которые являются его неотъемлемой частью.</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5.2. Расторжение настоящего Соглашения допускается по соглашению Сторон или в порядке, предусмотренном действующим законодательством.</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5.3. Споры между Сторонами решаются путем переговоров или в судебном порядке в соответствии с законодательством Российской Федерации.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5.4. Настоящее Соглашение составлено в двух экземплярах, имеющих одинаковую юридическую силу, по одному экземпляру для каждой Стороны.</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6. Реквизиты и подписи сторон</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Учредитель Учреждение (предприятие)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место нахождения: место нахождения: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Руководитель</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_________________/_____________/ 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М.П. М.П.</w:t>
      </w:r>
    </w:p>
    <w:p w:rsidR="00602129" w:rsidRPr="00602129" w:rsidRDefault="00602129" w:rsidP="00602129">
      <w:pPr>
        <w:keepNext/>
        <w:jc w:val="center"/>
        <w:outlineLvl w:val="2"/>
        <w:rPr>
          <w:b/>
          <w:spacing w:val="30"/>
          <w:sz w:val="18"/>
          <w:szCs w:val="18"/>
        </w:rPr>
      </w:pPr>
      <w:r w:rsidRPr="00602129">
        <w:rPr>
          <w:b/>
          <w:spacing w:val="30"/>
          <w:sz w:val="18"/>
          <w:szCs w:val="18"/>
        </w:rPr>
        <w:t>РОССИЙСКАЯ ФЕДЕРАЦИЯ</w:t>
      </w:r>
    </w:p>
    <w:p w:rsidR="00602129" w:rsidRPr="00602129" w:rsidRDefault="00602129" w:rsidP="00602129">
      <w:pPr>
        <w:keepNext/>
        <w:jc w:val="center"/>
        <w:outlineLvl w:val="2"/>
        <w:rPr>
          <w:b/>
          <w:spacing w:val="30"/>
          <w:sz w:val="18"/>
          <w:szCs w:val="18"/>
        </w:rPr>
      </w:pPr>
      <w:r w:rsidRPr="00602129">
        <w:rPr>
          <w:b/>
          <w:spacing w:val="30"/>
          <w:sz w:val="18"/>
          <w:szCs w:val="18"/>
        </w:rPr>
        <w:t>ИРКУТСКАЯ ОБЛАСТЬ</w:t>
      </w:r>
    </w:p>
    <w:p w:rsidR="00602129" w:rsidRPr="00602129" w:rsidRDefault="00602129" w:rsidP="00602129">
      <w:pPr>
        <w:keepNext/>
        <w:jc w:val="center"/>
        <w:outlineLvl w:val="2"/>
        <w:rPr>
          <w:b/>
          <w:spacing w:val="30"/>
          <w:sz w:val="18"/>
          <w:szCs w:val="18"/>
        </w:rPr>
      </w:pPr>
      <w:r w:rsidRPr="00602129">
        <w:rPr>
          <w:b/>
          <w:spacing w:val="30"/>
          <w:sz w:val="18"/>
          <w:szCs w:val="18"/>
        </w:rPr>
        <w:t>Муниципальное образование «Новонукутское»</w:t>
      </w:r>
    </w:p>
    <w:p w:rsidR="00602129" w:rsidRPr="00602129" w:rsidRDefault="00602129" w:rsidP="00602129">
      <w:pPr>
        <w:keepNext/>
        <w:jc w:val="center"/>
        <w:outlineLvl w:val="0"/>
        <w:rPr>
          <w:b/>
          <w:spacing w:val="38"/>
          <w:sz w:val="18"/>
          <w:szCs w:val="18"/>
        </w:rPr>
      </w:pPr>
      <w:r w:rsidRPr="00602129">
        <w:rPr>
          <w:b/>
          <w:spacing w:val="38"/>
          <w:sz w:val="18"/>
          <w:szCs w:val="18"/>
        </w:rPr>
        <w:t>ПОСТАНОВЛЕНИЕ</w:t>
      </w:r>
    </w:p>
    <w:p w:rsidR="00602129" w:rsidRPr="00602129" w:rsidRDefault="00602129" w:rsidP="00602129">
      <w:pPr>
        <w:tabs>
          <w:tab w:val="center" w:pos="4677"/>
          <w:tab w:val="left" w:pos="6705"/>
        </w:tabs>
        <w:jc w:val="center"/>
        <w:rPr>
          <w:sz w:val="18"/>
          <w:szCs w:val="18"/>
        </w:rPr>
      </w:pPr>
      <w:r w:rsidRPr="00602129">
        <w:rPr>
          <w:sz w:val="18"/>
          <w:szCs w:val="18"/>
        </w:rPr>
        <w:t>от 27 апреля 2020 г.                                  №  91                                п. Новонукутский</w:t>
      </w:r>
    </w:p>
    <w:p w:rsidR="00602129" w:rsidRPr="00602129" w:rsidRDefault="00602129" w:rsidP="00602129">
      <w:pPr>
        <w:autoSpaceDE w:val="0"/>
        <w:autoSpaceDN w:val="0"/>
        <w:adjustRightInd w:val="0"/>
        <w:rPr>
          <w:bCs/>
          <w:sz w:val="18"/>
          <w:szCs w:val="18"/>
        </w:rPr>
      </w:pPr>
      <w:r w:rsidRPr="00602129">
        <w:rPr>
          <w:bCs/>
          <w:sz w:val="18"/>
          <w:szCs w:val="18"/>
        </w:rPr>
        <w:t xml:space="preserve"> </w:t>
      </w:r>
    </w:p>
    <w:tbl>
      <w:tblPr>
        <w:tblW w:w="12690" w:type="dxa"/>
        <w:tblLook w:val="04A0"/>
      </w:tblPr>
      <w:tblGrid>
        <w:gridCol w:w="8897"/>
        <w:gridCol w:w="3793"/>
      </w:tblGrid>
      <w:tr w:rsidR="00602129" w:rsidRPr="00602129" w:rsidTr="00602129">
        <w:tc>
          <w:tcPr>
            <w:tcW w:w="8897" w:type="dxa"/>
            <w:shd w:val="clear" w:color="auto" w:fill="auto"/>
          </w:tcPr>
          <w:p w:rsidR="00602129" w:rsidRPr="00602129" w:rsidRDefault="00602129" w:rsidP="00602129">
            <w:pPr>
              <w:autoSpaceDE w:val="0"/>
              <w:autoSpaceDN w:val="0"/>
              <w:adjustRightInd w:val="0"/>
              <w:jc w:val="both"/>
              <w:rPr>
                <w:b/>
                <w:sz w:val="18"/>
                <w:szCs w:val="18"/>
              </w:rPr>
            </w:pPr>
            <w:r w:rsidRPr="00602129">
              <w:rPr>
                <w:b/>
                <w:sz w:val="18"/>
                <w:szCs w:val="18"/>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tc>
        <w:tc>
          <w:tcPr>
            <w:tcW w:w="3793" w:type="dxa"/>
            <w:shd w:val="clear" w:color="auto" w:fill="auto"/>
          </w:tcPr>
          <w:p w:rsidR="00602129" w:rsidRPr="00602129" w:rsidRDefault="00602129" w:rsidP="00602129">
            <w:pPr>
              <w:autoSpaceDE w:val="0"/>
              <w:autoSpaceDN w:val="0"/>
              <w:adjustRightInd w:val="0"/>
              <w:rPr>
                <w:bCs/>
                <w:sz w:val="18"/>
                <w:szCs w:val="18"/>
              </w:rPr>
            </w:pPr>
          </w:p>
        </w:tc>
      </w:tr>
    </w:tbl>
    <w:p w:rsidR="00602129" w:rsidRPr="00602129" w:rsidRDefault="00602129" w:rsidP="00602129">
      <w:pPr>
        <w:autoSpaceDE w:val="0"/>
        <w:autoSpaceDN w:val="0"/>
        <w:adjustRightInd w:val="0"/>
        <w:ind w:firstLine="567"/>
        <w:jc w:val="both"/>
        <w:rPr>
          <w:sz w:val="18"/>
          <w:szCs w:val="18"/>
        </w:rPr>
      </w:pPr>
      <w:r w:rsidRPr="00602129">
        <w:rPr>
          <w:sz w:val="18"/>
          <w:szCs w:val="18"/>
        </w:rPr>
        <w:t>В целях приведения в соответствии с действующим законодательством Российской Федерации, в соответствии с Бюджетным кодексом Российской Федерации, руководствуясь Уставом муниципального образования «Новонукутское», администрация муниципального образования «Новонукутское</w:t>
      </w:r>
    </w:p>
    <w:p w:rsidR="00602129" w:rsidRPr="00602129" w:rsidRDefault="00602129" w:rsidP="00602129">
      <w:pPr>
        <w:keepNext/>
        <w:keepLines/>
        <w:widowControl w:val="0"/>
        <w:jc w:val="center"/>
        <w:outlineLvl w:val="0"/>
        <w:rPr>
          <w:bCs/>
          <w:sz w:val="18"/>
          <w:szCs w:val="18"/>
        </w:rPr>
      </w:pPr>
      <w:r w:rsidRPr="00602129">
        <w:rPr>
          <w:bCs/>
          <w:sz w:val="18"/>
          <w:szCs w:val="18"/>
        </w:rPr>
        <w:t>П О С Т А Н О В Л Я Е Т:</w:t>
      </w:r>
    </w:p>
    <w:p w:rsidR="00602129" w:rsidRPr="00602129" w:rsidRDefault="00602129" w:rsidP="00602129">
      <w:pPr>
        <w:widowControl w:val="0"/>
        <w:numPr>
          <w:ilvl w:val="0"/>
          <w:numId w:val="46"/>
        </w:numPr>
        <w:tabs>
          <w:tab w:val="left" w:pos="993"/>
        </w:tabs>
        <w:ind w:firstLine="567"/>
        <w:jc w:val="both"/>
        <w:rPr>
          <w:sz w:val="18"/>
          <w:szCs w:val="18"/>
        </w:rPr>
      </w:pPr>
      <w:r w:rsidRPr="00602129">
        <w:rPr>
          <w:sz w:val="18"/>
          <w:szCs w:val="18"/>
        </w:rPr>
        <w:t>Внести в постановление администрации муниципального образования «Новонукутское» от 18 декабря 2017 № 303 «Об утверждении муниципальной программы «Формирование современной городской среды в п. Новонукутский муниципального образования «Новонукутское» на 2018-2022 годы» (с изменениями от 31 января 2018 года № 11, от 21 марта 2018 года № 53, от 15 ноября 2018 года № 225, от 27 марта 2019 года № 50) следующие изменения согласно Приложению.</w:t>
      </w:r>
    </w:p>
    <w:p w:rsidR="00602129" w:rsidRPr="00602129" w:rsidRDefault="00602129" w:rsidP="00602129">
      <w:pPr>
        <w:tabs>
          <w:tab w:val="left" w:pos="851"/>
          <w:tab w:val="left" w:pos="993"/>
        </w:tabs>
        <w:ind w:firstLine="567"/>
        <w:jc w:val="both"/>
        <w:rPr>
          <w:sz w:val="18"/>
          <w:szCs w:val="18"/>
        </w:rPr>
      </w:pPr>
      <w:r w:rsidRPr="00602129">
        <w:rPr>
          <w:sz w:val="18"/>
          <w:szCs w:val="18"/>
        </w:rPr>
        <w:t>2. Настоящее постановление подлежит официальному опубликованию и размещению на официальном сайте муниципального образования «Новонукутское» (</w:t>
      </w:r>
      <w:r w:rsidRPr="00602129">
        <w:rPr>
          <w:sz w:val="18"/>
          <w:szCs w:val="18"/>
          <w:lang w:val="en-US"/>
        </w:rPr>
        <w:t>http</w:t>
      </w:r>
      <w:r w:rsidRPr="00602129">
        <w:rPr>
          <w:sz w:val="18"/>
          <w:szCs w:val="18"/>
        </w:rPr>
        <w:t>://новонукутское.рф/).</w:t>
      </w:r>
    </w:p>
    <w:p w:rsidR="00602129" w:rsidRPr="00602129" w:rsidRDefault="00602129" w:rsidP="00602129">
      <w:pPr>
        <w:widowControl w:val="0"/>
        <w:tabs>
          <w:tab w:val="left" w:pos="993"/>
        </w:tabs>
        <w:ind w:firstLine="567"/>
        <w:jc w:val="both"/>
        <w:rPr>
          <w:sz w:val="18"/>
          <w:szCs w:val="18"/>
        </w:rPr>
      </w:pPr>
      <w:r w:rsidRPr="00602129">
        <w:rPr>
          <w:sz w:val="18"/>
          <w:szCs w:val="18"/>
        </w:rPr>
        <w:t>3. Контроль за исполнением настоящего постановления оставляю за собой.</w:t>
      </w:r>
    </w:p>
    <w:p w:rsidR="00602129" w:rsidRPr="00602129" w:rsidRDefault="00602129" w:rsidP="00602129">
      <w:pPr>
        <w:widowControl w:val="0"/>
        <w:ind w:firstLine="567"/>
        <w:jc w:val="both"/>
        <w:rPr>
          <w:sz w:val="18"/>
          <w:szCs w:val="18"/>
        </w:rPr>
      </w:pPr>
    </w:p>
    <w:p w:rsidR="00602129" w:rsidRPr="00602129" w:rsidRDefault="00602129" w:rsidP="00602129">
      <w:pPr>
        <w:tabs>
          <w:tab w:val="left" w:pos="1176"/>
        </w:tabs>
        <w:ind w:firstLine="567"/>
        <w:jc w:val="both"/>
        <w:rPr>
          <w:sz w:val="18"/>
          <w:szCs w:val="18"/>
        </w:rPr>
      </w:pPr>
      <w:r w:rsidRPr="00602129">
        <w:rPr>
          <w:sz w:val="18"/>
          <w:szCs w:val="18"/>
        </w:rPr>
        <w:t>Глава муниципального образования «Новонукутское»                       Ю. В. Прудников</w:t>
      </w:r>
    </w:p>
    <w:p w:rsidR="00602129" w:rsidRPr="00602129" w:rsidRDefault="00602129" w:rsidP="00602129">
      <w:pPr>
        <w:jc w:val="both"/>
        <w:rPr>
          <w:sz w:val="18"/>
          <w:szCs w:val="18"/>
        </w:rPr>
      </w:pPr>
    </w:p>
    <w:tbl>
      <w:tblPr>
        <w:tblW w:w="0" w:type="auto"/>
        <w:tblLook w:val="04A0"/>
      </w:tblPr>
      <w:tblGrid>
        <w:gridCol w:w="3936"/>
        <w:gridCol w:w="6200"/>
      </w:tblGrid>
      <w:tr w:rsidR="00602129" w:rsidRPr="00602129" w:rsidTr="00602129">
        <w:tc>
          <w:tcPr>
            <w:tcW w:w="3936" w:type="dxa"/>
            <w:shd w:val="clear" w:color="auto" w:fill="auto"/>
          </w:tcPr>
          <w:p w:rsidR="00602129" w:rsidRPr="00602129" w:rsidRDefault="00602129" w:rsidP="00602129">
            <w:pPr>
              <w:ind w:firstLine="567"/>
              <w:jc w:val="right"/>
              <w:rPr>
                <w:rFonts w:eastAsia="Calibri"/>
                <w:sz w:val="18"/>
                <w:szCs w:val="18"/>
              </w:rPr>
            </w:pPr>
          </w:p>
        </w:tc>
        <w:tc>
          <w:tcPr>
            <w:tcW w:w="6200" w:type="dxa"/>
            <w:shd w:val="clear" w:color="auto" w:fill="auto"/>
          </w:tcPr>
          <w:p w:rsidR="00602129" w:rsidRPr="00602129" w:rsidRDefault="00602129" w:rsidP="00602129">
            <w:pPr>
              <w:jc w:val="right"/>
              <w:rPr>
                <w:rFonts w:eastAsia="Calibri"/>
                <w:sz w:val="18"/>
                <w:szCs w:val="18"/>
              </w:rPr>
            </w:pPr>
            <w:r w:rsidRPr="00602129">
              <w:rPr>
                <w:rFonts w:eastAsia="Calibri"/>
                <w:sz w:val="18"/>
                <w:szCs w:val="18"/>
              </w:rPr>
              <w:t>Приложение</w:t>
            </w:r>
          </w:p>
          <w:p w:rsidR="00602129" w:rsidRPr="00602129" w:rsidRDefault="00602129" w:rsidP="00602129">
            <w:pPr>
              <w:jc w:val="right"/>
              <w:rPr>
                <w:rFonts w:eastAsia="Calibri"/>
                <w:sz w:val="18"/>
                <w:szCs w:val="18"/>
              </w:rPr>
            </w:pPr>
            <w:r w:rsidRPr="00602129">
              <w:rPr>
                <w:rFonts w:eastAsia="Calibri"/>
                <w:sz w:val="18"/>
                <w:szCs w:val="18"/>
              </w:rPr>
              <w:t>к постановлению администрации МО «Новонукутское»</w:t>
            </w:r>
          </w:p>
          <w:p w:rsidR="00602129" w:rsidRPr="00602129" w:rsidRDefault="00602129" w:rsidP="00602129">
            <w:pPr>
              <w:jc w:val="right"/>
              <w:rPr>
                <w:rFonts w:eastAsia="Calibri"/>
                <w:sz w:val="18"/>
                <w:szCs w:val="18"/>
              </w:rPr>
            </w:pPr>
            <w:r w:rsidRPr="00602129">
              <w:rPr>
                <w:rFonts w:eastAsia="Calibri"/>
                <w:sz w:val="18"/>
                <w:szCs w:val="18"/>
              </w:rPr>
              <w:t>от «27» апреля 2020 № 91</w:t>
            </w:r>
          </w:p>
        </w:tc>
      </w:tr>
    </w:tbl>
    <w:p w:rsidR="00602129" w:rsidRPr="00602129" w:rsidRDefault="00602129" w:rsidP="00602129">
      <w:pPr>
        <w:jc w:val="center"/>
        <w:rPr>
          <w:rFonts w:eastAsia="Calibri"/>
          <w:b/>
          <w:sz w:val="18"/>
          <w:szCs w:val="18"/>
        </w:rPr>
      </w:pPr>
      <w:r w:rsidRPr="00602129">
        <w:rPr>
          <w:rFonts w:eastAsia="Calibri"/>
          <w:b/>
          <w:sz w:val="18"/>
          <w:szCs w:val="18"/>
        </w:rPr>
        <w:t>МУНИЦИПАЛЬНАЯ ПРОГРАММА</w:t>
      </w:r>
    </w:p>
    <w:p w:rsidR="00602129" w:rsidRPr="00602129" w:rsidRDefault="00DA565F" w:rsidP="00602129">
      <w:pPr>
        <w:jc w:val="center"/>
        <w:rPr>
          <w:b/>
          <w:sz w:val="18"/>
          <w:szCs w:val="18"/>
        </w:rPr>
      </w:pPr>
      <w:r w:rsidRPr="00602129">
        <w:rPr>
          <w:b/>
          <w:sz w:val="18"/>
          <w:szCs w:val="18"/>
        </w:rPr>
        <w:t xml:space="preserve"> </w:t>
      </w:r>
      <w:r w:rsidR="00602129" w:rsidRPr="00602129">
        <w:rPr>
          <w:b/>
          <w:sz w:val="18"/>
          <w:szCs w:val="18"/>
        </w:rPr>
        <w:t xml:space="preserve">«Формирование современной городской среды в п. Новонукутский </w:t>
      </w:r>
    </w:p>
    <w:p w:rsidR="00602129" w:rsidRPr="00602129" w:rsidRDefault="00602129" w:rsidP="00602129">
      <w:pPr>
        <w:jc w:val="center"/>
        <w:rPr>
          <w:b/>
          <w:sz w:val="18"/>
          <w:szCs w:val="18"/>
        </w:rPr>
      </w:pPr>
      <w:r w:rsidRPr="00602129">
        <w:rPr>
          <w:b/>
          <w:sz w:val="18"/>
          <w:szCs w:val="18"/>
        </w:rPr>
        <w:t>муниципального образования «Новонукутское» на 2018 - 2024 годы»</w:t>
      </w:r>
    </w:p>
    <w:p w:rsidR="00602129" w:rsidRPr="00602129" w:rsidRDefault="00602129" w:rsidP="00602129">
      <w:pPr>
        <w:widowControl w:val="0"/>
        <w:autoSpaceDE w:val="0"/>
        <w:autoSpaceDN w:val="0"/>
        <w:adjustRightInd w:val="0"/>
        <w:jc w:val="center"/>
        <w:outlineLvl w:val="1"/>
        <w:rPr>
          <w:rFonts w:eastAsia="Calibri"/>
          <w:b/>
          <w:sz w:val="18"/>
          <w:szCs w:val="18"/>
        </w:rPr>
      </w:pPr>
      <w:r w:rsidRPr="00602129">
        <w:rPr>
          <w:rFonts w:eastAsia="Calibri"/>
          <w:b/>
          <w:sz w:val="18"/>
          <w:szCs w:val="18"/>
        </w:rPr>
        <w:t xml:space="preserve">Муниципальная программа «Формирование современной городской среды в </w:t>
      </w:r>
      <w:r w:rsidRPr="00602129">
        <w:rPr>
          <w:rFonts w:eastAsia="Calibri"/>
          <w:b/>
          <w:sz w:val="18"/>
          <w:szCs w:val="18"/>
        </w:rPr>
        <w:br/>
        <w:t>п. Новонукутский муниципального образования «Новонукутское» на 2018 - 2024</w:t>
      </w:r>
      <w:bookmarkStart w:id="0" w:name="_GoBack"/>
      <w:bookmarkEnd w:id="0"/>
      <w:r w:rsidRPr="00602129">
        <w:rPr>
          <w:rFonts w:eastAsia="Calibri"/>
          <w:b/>
          <w:sz w:val="18"/>
          <w:szCs w:val="18"/>
        </w:rPr>
        <w:t xml:space="preserve"> годы» (далее – Программа)</w:t>
      </w:r>
    </w:p>
    <w:p w:rsidR="00602129" w:rsidRPr="00602129" w:rsidRDefault="00602129" w:rsidP="00602129">
      <w:pPr>
        <w:widowControl w:val="0"/>
        <w:autoSpaceDE w:val="0"/>
        <w:autoSpaceDN w:val="0"/>
        <w:adjustRightInd w:val="0"/>
        <w:jc w:val="center"/>
        <w:outlineLvl w:val="1"/>
        <w:rPr>
          <w:rFonts w:eastAsia="Calibri"/>
          <w:b/>
          <w:sz w:val="18"/>
          <w:szCs w:val="18"/>
        </w:rPr>
      </w:pPr>
      <w:r w:rsidRPr="00602129">
        <w:rPr>
          <w:rFonts w:eastAsia="Calibri"/>
          <w:b/>
          <w:sz w:val="18"/>
          <w:szCs w:val="18"/>
        </w:rPr>
        <w:t>ПАСПОРТ ПРОГРАММЫ</w:t>
      </w:r>
    </w:p>
    <w:tbl>
      <w:tblPr>
        <w:tblW w:w="0" w:type="auto"/>
        <w:jc w:val="center"/>
        <w:tblCellSpacing w:w="15" w:type="dxa"/>
        <w:tblInd w:w="-1747" w:type="dxa"/>
        <w:tblCellMar>
          <w:top w:w="15" w:type="dxa"/>
          <w:left w:w="15" w:type="dxa"/>
          <w:bottom w:w="15" w:type="dxa"/>
          <w:right w:w="15" w:type="dxa"/>
        </w:tblCellMar>
        <w:tblLook w:val="04A0"/>
      </w:tblPr>
      <w:tblGrid>
        <w:gridCol w:w="2240"/>
        <w:gridCol w:w="8191"/>
      </w:tblGrid>
      <w:tr w:rsidR="00602129" w:rsidRPr="00602129" w:rsidTr="00602129">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2129" w:rsidRPr="00602129" w:rsidRDefault="00602129" w:rsidP="00602129">
            <w:pPr>
              <w:jc w:val="both"/>
              <w:rPr>
                <w:sz w:val="18"/>
                <w:szCs w:val="18"/>
              </w:rPr>
            </w:pPr>
            <w:r w:rsidRPr="00602129">
              <w:rPr>
                <w:sz w:val="18"/>
                <w:szCs w:val="18"/>
              </w:rPr>
              <w:t xml:space="preserve">Наименование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2129" w:rsidRPr="00602129" w:rsidRDefault="00602129" w:rsidP="00602129">
            <w:pPr>
              <w:widowControl w:val="0"/>
              <w:autoSpaceDE w:val="0"/>
              <w:autoSpaceDN w:val="0"/>
              <w:adjustRightInd w:val="0"/>
              <w:jc w:val="both"/>
              <w:outlineLvl w:val="1"/>
              <w:rPr>
                <w:spacing w:val="-2"/>
                <w:sz w:val="18"/>
                <w:szCs w:val="18"/>
              </w:rPr>
            </w:pPr>
            <w:r w:rsidRPr="00602129">
              <w:rPr>
                <w:spacing w:val="-2"/>
                <w:sz w:val="18"/>
                <w:szCs w:val="18"/>
              </w:rPr>
              <w:t>Формирование современной городской среды в п. Новонукутский муниципального образования «Новонукутское» на 2018 - 2024 годы</w:t>
            </w:r>
          </w:p>
        </w:tc>
      </w:tr>
      <w:tr w:rsidR="00602129" w:rsidRPr="00602129" w:rsidTr="00602129">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2129" w:rsidRPr="00602129" w:rsidRDefault="00602129" w:rsidP="00602129">
            <w:pPr>
              <w:jc w:val="both"/>
              <w:rPr>
                <w:sz w:val="18"/>
                <w:szCs w:val="18"/>
              </w:rPr>
            </w:pPr>
            <w:r w:rsidRPr="00602129">
              <w:rPr>
                <w:sz w:val="18"/>
                <w:szCs w:val="18"/>
              </w:rPr>
              <w:t xml:space="preserve">Ответственный исполнитель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2129" w:rsidRPr="00602129" w:rsidRDefault="00602129" w:rsidP="00602129">
            <w:pPr>
              <w:jc w:val="both"/>
              <w:rPr>
                <w:sz w:val="18"/>
                <w:szCs w:val="18"/>
              </w:rPr>
            </w:pPr>
            <w:r w:rsidRPr="00602129">
              <w:rPr>
                <w:sz w:val="18"/>
                <w:szCs w:val="18"/>
              </w:rPr>
              <w:t>Администрация муниципального образования «Новонукутское»</w:t>
            </w:r>
          </w:p>
        </w:tc>
      </w:tr>
      <w:tr w:rsidR="00602129" w:rsidRPr="00602129" w:rsidTr="00602129">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02129" w:rsidRPr="00602129" w:rsidRDefault="00602129" w:rsidP="00602129">
            <w:pPr>
              <w:jc w:val="both"/>
              <w:rPr>
                <w:sz w:val="18"/>
                <w:szCs w:val="18"/>
              </w:rPr>
            </w:pPr>
            <w:r w:rsidRPr="00602129">
              <w:rPr>
                <w:sz w:val="18"/>
                <w:szCs w:val="18"/>
              </w:rPr>
              <w:t>Участники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02129" w:rsidRPr="00602129" w:rsidRDefault="00602129" w:rsidP="00602129">
            <w:pPr>
              <w:jc w:val="both"/>
              <w:rPr>
                <w:sz w:val="18"/>
                <w:szCs w:val="18"/>
              </w:rPr>
            </w:pPr>
            <w:r w:rsidRPr="00602129">
              <w:rPr>
                <w:sz w:val="18"/>
                <w:szCs w:val="18"/>
              </w:rPr>
              <w:t>Юридические, физические лица, индивидуальные предприниматели</w:t>
            </w:r>
          </w:p>
        </w:tc>
      </w:tr>
      <w:tr w:rsidR="00602129" w:rsidRPr="00602129" w:rsidTr="00602129">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2129" w:rsidRPr="00602129" w:rsidRDefault="00602129" w:rsidP="00602129">
            <w:pPr>
              <w:jc w:val="both"/>
              <w:rPr>
                <w:sz w:val="18"/>
                <w:szCs w:val="18"/>
              </w:rPr>
            </w:pPr>
            <w:r w:rsidRPr="00602129">
              <w:rPr>
                <w:sz w:val="18"/>
                <w:szCs w:val="18"/>
              </w:rPr>
              <w:t xml:space="preserve">Цель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2129" w:rsidRPr="00602129" w:rsidRDefault="00602129" w:rsidP="00602129">
            <w:pPr>
              <w:jc w:val="both"/>
              <w:rPr>
                <w:sz w:val="18"/>
                <w:szCs w:val="18"/>
              </w:rPr>
            </w:pPr>
            <w:r w:rsidRPr="00602129">
              <w:rPr>
                <w:sz w:val="18"/>
                <w:szCs w:val="18"/>
              </w:rPr>
              <w:t>Повышение качества и комфорта городской среды п. Новонукутский муниципального образования «Новонукутское»</w:t>
            </w:r>
          </w:p>
        </w:tc>
      </w:tr>
      <w:tr w:rsidR="00602129" w:rsidRPr="00602129" w:rsidTr="00602129">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2129" w:rsidRPr="00602129" w:rsidRDefault="00602129" w:rsidP="00602129">
            <w:pPr>
              <w:jc w:val="both"/>
              <w:rPr>
                <w:sz w:val="18"/>
                <w:szCs w:val="18"/>
              </w:rPr>
            </w:pPr>
            <w:r w:rsidRPr="00602129">
              <w:rPr>
                <w:sz w:val="18"/>
                <w:szCs w:val="18"/>
              </w:rPr>
              <w:t xml:space="preserve">Задачи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2129" w:rsidRPr="00602129" w:rsidRDefault="00602129" w:rsidP="00602129">
            <w:pPr>
              <w:autoSpaceDE w:val="0"/>
              <w:autoSpaceDN w:val="0"/>
              <w:adjustRightInd w:val="0"/>
              <w:jc w:val="both"/>
              <w:rPr>
                <w:sz w:val="18"/>
                <w:szCs w:val="18"/>
              </w:rPr>
            </w:pPr>
            <w:r w:rsidRPr="00602129">
              <w:rPr>
                <w:sz w:val="18"/>
                <w:szCs w:val="18"/>
              </w:rPr>
              <w:t xml:space="preserve">1. Обеспечение формирования единого облика п. Новонукутский муниципального образования «Новонукутское»; </w:t>
            </w:r>
          </w:p>
          <w:p w:rsidR="00602129" w:rsidRPr="00602129" w:rsidRDefault="00602129" w:rsidP="00602129">
            <w:pPr>
              <w:autoSpaceDE w:val="0"/>
              <w:autoSpaceDN w:val="0"/>
              <w:adjustRightInd w:val="0"/>
              <w:jc w:val="both"/>
              <w:rPr>
                <w:sz w:val="18"/>
                <w:szCs w:val="18"/>
              </w:rPr>
            </w:pPr>
            <w:r w:rsidRPr="00602129">
              <w:rPr>
                <w:sz w:val="18"/>
                <w:szCs w:val="18"/>
              </w:rPr>
              <w:t xml:space="preserve">2. Обеспечение создания, содержания и развития объектов благоустройства на территории п. Новонукутский муниципального образования «Новонукутское», включая объекты, находящиеся в частной собственности и прилегающие к ним территории; </w:t>
            </w:r>
          </w:p>
          <w:p w:rsidR="00602129" w:rsidRPr="00602129" w:rsidRDefault="00602129" w:rsidP="00602129">
            <w:pPr>
              <w:autoSpaceDE w:val="0"/>
              <w:autoSpaceDN w:val="0"/>
              <w:adjustRightInd w:val="0"/>
              <w:jc w:val="both"/>
              <w:rPr>
                <w:sz w:val="18"/>
                <w:szCs w:val="18"/>
              </w:rPr>
            </w:pPr>
            <w:r w:rsidRPr="00602129">
              <w:rPr>
                <w:sz w:val="18"/>
                <w:szCs w:val="18"/>
              </w:rPr>
              <w:t>3. Повышение уровня вовлеченности заинтересованных граждан, организаций в реализацию мероприятий по благоустройству территории п. Новонукутский муниципального образования «Новонукутское».</w:t>
            </w:r>
          </w:p>
        </w:tc>
      </w:tr>
      <w:tr w:rsidR="00602129" w:rsidRPr="00602129" w:rsidTr="00602129">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02129" w:rsidRPr="00602129" w:rsidRDefault="00602129" w:rsidP="00602129">
            <w:pPr>
              <w:jc w:val="both"/>
              <w:rPr>
                <w:sz w:val="18"/>
                <w:szCs w:val="18"/>
              </w:rPr>
            </w:pPr>
            <w:r w:rsidRPr="00602129">
              <w:rPr>
                <w:sz w:val="18"/>
                <w:szCs w:val="18"/>
              </w:rPr>
              <w:t>Целевые показатели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02129" w:rsidRPr="00602129" w:rsidRDefault="00602129" w:rsidP="00602129">
            <w:pPr>
              <w:jc w:val="both"/>
              <w:rPr>
                <w:sz w:val="18"/>
                <w:szCs w:val="18"/>
              </w:rPr>
            </w:pPr>
            <w:r w:rsidRPr="00602129">
              <w:rPr>
                <w:sz w:val="18"/>
                <w:szCs w:val="18"/>
              </w:rPr>
              <w:t>1. Количество благоустроенных дворовых территорий;</w:t>
            </w:r>
          </w:p>
          <w:p w:rsidR="00602129" w:rsidRPr="00602129" w:rsidRDefault="00602129" w:rsidP="00602129">
            <w:pPr>
              <w:jc w:val="both"/>
              <w:rPr>
                <w:sz w:val="18"/>
                <w:szCs w:val="18"/>
              </w:rPr>
            </w:pPr>
            <w:r w:rsidRPr="00602129">
              <w:rPr>
                <w:sz w:val="18"/>
                <w:szCs w:val="18"/>
              </w:rPr>
              <w:t>2. Объем трудового участия заинтересованных лиц в выполнении работ по благоустройству дворовых территорий;</w:t>
            </w:r>
          </w:p>
          <w:p w:rsidR="00602129" w:rsidRPr="00602129" w:rsidRDefault="00602129" w:rsidP="00602129">
            <w:pPr>
              <w:jc w:val="both"/>
              <w:rPr>
                <w:sz w:val="18"/>
                <w:szCs w:val="18"/>
              </w:rPr>
            </w:pPr>
            <w:r w:rsidRPr="00602129">
              <w:rPr>
                <w:sz w:val="18"/>
                <w:szCs w:val="18"/>
              </w:rPr>
              <w:t>3. Количество благоустроенных общественных территорий;</w:t>
            </w:r>
          </w:p>
          <w:p w:rsidR="00602129" w:rsidRPr="00602129" w:rsidRDefault="00602129" w:rsidP="00602129">
            <w:pPr>
              <w:jc w:val="both"/>
              <w:rPr>
                <w:sz w:val="18"/>
                <w:szCs w:val="18"/>
              </w:rPr>
            </w:pPr>
            <w:r w:rsidRPr="00602129">
              <w:rPr>
                <w:sz w:val="18"/>
                <w:szCs w:val="18"/>
              </w:rPr>
              <w:t>4. 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602129" w:rsidRPr="00602129" w:rsidRDefault="00602129" w:rsidP="00602129">
            <w:pPr>
              <w:jc w:val="both"/>
              <w:rPr>
                <w:sz w:val="18"/>
                <w:szCs w:val="18"/>
              </w:rPr>
            </w:pPr>
            <w:r w:rsidRPr="00602129">
              <w:rPr>
                <w:sz w:val="18"/>
                <w:szCs w:val="18"/>
              </w:rPr>
              <w:t>5. Процент инвентаризированных индивидуальных жилых домов (далее ИЖД) и земельных участков от общего количества ИЖД поселка;</w:t>
            </w:r>
          </w:p>
          <w:p w:rsidR="00602129" w:rsidRPr="00602129" w:rsidRDefault="00602129" w:rsidP="00602129">
            <w:pPr>
              <w:jc w:val="both"/>
              <w:rPr>
                <w:sz w:val="18"/>
                <w:szCs w:val="18"/>
              </w:rPr>
            </w:pPr>
            <w:r w:rsidRPr="00602129">
              <w:rPr>
                <w:sz w:val="18"/>
                <w:szCs w:val="18"/>
              </w:rPr>
              <w:t>6. Процент инвентаризированных объектов благоустройства.</w:t>
            </w:r>
          </w:p>
        </w:tc>
      </w:tr>
      <w:tr w:rsidR="00602129" w:rsidRPr="00602129" w:rsidTr="00602129">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2129" w:rsidRPr="00602129" w:rsidRDefault="00602129" w:rsidP="00602129">
            <w:pPr>
              <w:jc w:val="both"/>
              <w:rPr>
                <w:sz w:val="18"/>
                <w:szCs w:val="18"/>
              </w:rPr>
            </w:pPr>
            <w:r w:rsidRPr="00602129">
              <w:rPr>
                <w:sz w:val="18"/>
                <w:szCs w:val="18"/>
              </w:rPr>
              <w:t xml:space="preserve">Сроки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2129" w:rsidRPr="00602129" w:rsidRDefault="00602129" w:rsidP="00602129">
            <w:pPr>
              <w:jc w:val="both"/>
              <w:rPr>
                <w:sz w:val="18"/>
                <w:szCs w:val="18"/>
              </w:rPr>
            </w:pPr>
            <w:r w:rsidRPr="00602129">
              <w:rPr>
                <w:sz w:val="18"/>
                <w:szCs w:val="18"/>
              </w:rPr>
              <w:t>2018 - 2024 годы</w:t>
            </w:r>
          </w:p>
        </w:tc>
      </w:tr>
      <w:tr w:rsidR="00602129" w:rsidRPr="00602129" w:rsidTr="00602129">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2129" w:rsidRPr="00602129" w:rsidRDefault="00602129" w:rsidP="00602129">
            <w:pPr>
              <w:jc w:val="both"/>
              <w:rPr>
                <w:sz w:val="18"/>
                <w:szCs w:val="18"/>
              </w:rPr>
            </w:pPr>
            <w:r w:rsidRPr="00602129">
              <w:rPr>
                <w:sz w:val="18"/>
                <w:szCs w:val="18"/>
              </w:rPr>
              <w:t xml:space="preserve">Объемы и источники финансирования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2129" w:rsidRPr="00602129" w:rsidRDefault="00602129" w:rsidP="00602129">
            <w:pPr>
              <w:autoSpaceDE w:val="0"/>
              <w:autoSpaceDN w:val="0"/>
              <w:adjustRightInd w:val="0"/>
              <w:jc w:val="both"/>
              <w:rPr>
                <w:sz w:val="18"/>
                <w:szCs w:val="18"/>
              </w:rPr>
            </w:pPr>
            <w:r w:rsidRPr="00602129">
              <w:rPr>
                <w:sz w:val="18"/>
                <w:szCs w:val="18"/>
              </w:rPr>
              <w:t>Финансирование Программы предусматривается за счет средств федерального, областного и местного бюджетов.</w:t>
            </w:r>
          </w:p>
          <w:p w:rsidR="00602129" w:rsidRPr="00602129" w:rsidRDefault="00602129" w:rsidP="00602129">
            <w:pPr>
              <w:autoSpaceDE w:val="0"/>
              <w:autoSpaceDN w:val="0"/>
              <w:adjustRightInd w:val="0"/>
              <w:jc w:val="both"/>
              <w:rPr>
                <w:sz w:val="18"/>
                <w:szCs w:val="18"/>
              </w:rPr>
            </w:pPr>
            <w:r w:rsidRPr="00602129">
              <w:rPr>
                <w:sz w:val="18"/>
                <w:szCs w:val="18"/>
              </w:rPr>
              <w:t>Прогнозная (справочная) оценка ресурсного обеспечения реализации Программы за счет всех источников финансирования представлена в Таблице № 2.</w:t>
            </w:r>
          </w:p>
          <w:p w:rsidR="00602129" w:rsidRPr="00602129" w:rsidRDefault="00602129" w:rsidP="00602129">
            <w:pPr>
              <w:jc w:val="both"/>
              <w:rPr>
                <w:sz w:val="18"/>
                <w:szCs w:val="18"/>
              </w:rPr>
            </w:pPr>
            <w:r w:rsidRPr="00602129">
              <w:rPr>
                <w:sz w:val="18"/>
                <w:szCs w:val="18"/>
              </w:rPr>
              <w:t>Объем финансирования мероприятий Программы подлежит ежегодному уточнению.</w:t>
            </w:r>
          </w:p>
        </w:tc>
      </w:tr>
      <w:tr w:rsidR="00602129" w:rsidRPr="00602129" w:rsidTr="00602129">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2129" w:rsidRPr="00602129" w:rsidRDefault="00602129" w:rsidP="00602129">
            <w:pPr>
              <w:jc w:val="both"/>
              <w:rPr>
                <w:sz w:val="18"/>
                <w:szCs w:val="18"/>
              </w:rPr>
            </w:pPr>
            <w:r w:rsidRPr="00602129">
              <w:rPr>
                <w:sz w:val="18"/>
                <w:szCs w:val="18"/>
              </w:rPr>
              <w:t xml:space="preserve">Ожидаемые конечные результаты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2129" w:rsidRPr="00602129" w:rsidRDefault="00602129" w:rsidP="00602129">
            <w:pPr>
              <w:autoSpaceDE w:val="0"/>
              <w:autoSpaceDN w:val="0"/>
              <w:adjustRightInd w:val="0"/>
              <w:rPr>
                <w:sz w:val="18"/>
                <w:szCs w:val="18"/>
              </w:rPr>
            </w:pPr>
            <w:r w:rsidRPr="00602129">
              <w:rPr>
                <w:sz w:val="18"/>
                <w:szCs w:val="18"/>
              </w:rPr>
              <w:t>1. Количество благоустроенных дворовых территорий – 3 ед.;</w:t>
            </w:r>
          </w:p>
          <w:p w:rsidR="00602129" w:rsidRPr="00602129" w:rsidRDefault="00602129" w:rsidP="00602129">
            <w:pPr>
              <w:autoSpaceDE w:val="0"/>
              <w:autoSpaceDN w:val="0"/>
              <w:adjustRightInd w:val="0"/>
              <w:rPr>
                <w:sz w:val="18"/>
                <w:szCs w:val="18"/>
              </w:rPr>
            </w:pPr>
            <w:r w:rsidRPr="00602129">
              <w:rPr>
                <w:sz w:val="18"/>
                <w:szCs w:val="18"/>
              </w:rPr>
              <w:t>2. Объем трудового участия заинтересованных лиц – 3 субботника;</w:t>
            </w:r>
          </w:p>
          <w:p w:rsidR="00602129" w:rsidRPr="00602129" w:rsidRDefault="00602129" w:rsidP="00602129">
            <w:pPr>
              <w:autoSpaceDE w:val="0"/>
              <w:autoSpaceDN w:val="0"/>
              <w:adjustRightInd w:val="0"/>
              <w:rPr>
                <w:sz w:val="18"/>
                <w:szCs w:val="18"/>
              </w:rPr>
            </w:pPr>
            <w:r w:rsidRPr="00602129">
              <w:rPr>
                <w:sz w:val="18"/>
                <w:szCs w:val="18"/>
              </w:rPr>
              <w:t>3. Количество благоустроенных общественных территорий – 4 ед.;</w:t>
            </w:r>
          </w:p>
          <w:p w:rsidR="00602129" w:rsidRPr="00602129" w:rsidRDefault="00602129" w:rsidP="00602129">
            <w:pPr>
              <w:pStyle w:val="affb"/>
              <w:ind w:left="0"/>
              <w:jc w:val="both"/>
              <w:rPr>
                <w:sz w:val="18"/>
                <w:szCs w:val="18"/>
                <w:lang w:eastAsia="ru-RU"/>
              </w:rPr>
            </w:pPr>
            <w:r w:rsidRPr="00602129">
              <w:rPr>
                <w:sz w:val="18"/>
                <w:szCs w:val="18"/>
                <w:lang w:eastAsia="ru-RU"/>
              </w:rPr>
              <w:t>4. Количество благоустроенных объектов недвижимого (включая объекты незавершенного строительства) имущества и земельных участков – 109 ед.;</w:t>
            </w:r>
          </w:p>
          <w:p w:rsidR="00602129" w:rsidRPr="00602129" w:rsidRDefault="00602129" w:rsidP="00602129">
            <w:pPr>
              <w:pStyle w:val="affb"/>
              <w:ind w:left="0"/>
              <w:jc w:val="both"/>
              <w:rPr>
                <w:sz w:val="18"/>
                <w:szCs w:val="18"/>
                <w:lang w:eastAsia="ru-RU"/>
              </w:rPr>
            </w:pPr>
            <w:r w:rsidRPr="00602129">
              <w:rPr>
                <w:sz w:val="18"/>
                <w:szCs w:val="18"/>
                <w:lang w:eastAsia="ru-RU"/>
              </w:rPr>
              <w:t>5. Инвентаризация ИЖД и земельных участков предоставленных для их размещения от общего количества ИЖД – 100 %;</w:t>
            </w:r>
          </w:p>
          <w:p w:rsidR="00602129" w:rsidRPr="00602129" w:rsidRDefault="00602129" w:rsidP="00602129">
            <w:pPr>
              <w:pStyle w:val="affb"/>
              <w:ind w:left="0"/>
              <w:jc w:val="both"/>
              <w:rPr>
                <w:sz w:val="18"/>
                <w:szCs w:val="18"/>
                <w:lang w:eastAsia="ru-RU"/>
              </w:rPr>
            </w:pPr>
            <w:r w:rsidRPr="00602129">
              <w:rPr>
                <w:sz w:val="18"/>
                <w:szCs w:val="18"/>
                <w:lang w:eastAsia="ru-RU"/>
              </w:rPr>
              <w:t>6. Инвентаризация объектов благоустройства – 100 %.</w:t>
            </w:r>
          </w:p>
        </w:tc>
      </w:tr>
    </w:tbl>
    <w:p w:rsidR="00602129" w:rsidRPr="00602129" w:rsidRDefault="00602129" w:rsidP="00602129">
      <w:pPr>
        <w:jc w:val="center"/>
        <w:outlineLvl w:val="2"/>
        <w:rPr>
          <w:b/>
          <w:bCs/>
          <w:sz w:val="18"/>
          <w:szCs w:val="18"/>
        </w:rPr>
      </w:pPr>
      <w:r w:rsidRPr="00602129">
        <w:rPr>
          <w:b/>
          <w:bCs/>
          <w:sz w:val="18"/>
          <w:szCs w:val="18"/>
        </w:rPr>
        <w:t>1. Характеристика текущего состояния сферы реализации Программы</w:t>
      </w:r>
    </w:p>
    <w:p w:rsidR="00602129" w:rsidRPr="00602129" w:rsidRDefault="00602129" w:rsidP="00602129">
      <w:pPr>
        <w:ind w:firstLine="567"/>
        <w:contextualSpacing/>
        <w:jc w:val="both"/>
        <w:rPr>
          <w:sz w:val="18"/>
          <w:szCs w:val="18"/>
        </w:rPr>
      </w:pPr>
      <w:r w:rsidRPr="00602129">
        <w:rPr>
          <w:sz w:val="18"/>
          <w:szCs w:val="18"/>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602129" w:rsidRPr="00602129" w:rsidRDefault="00602129" w:rsidP="00602129">
      <w:pPr>
        <w:ind w:firstLine="567"/>
        <w:contextualSpacing/>
        <w:jc w:val="both"/>
        <w:rPr>
          <w:sz w:val="18"/>
          <w:szCs w:val="18"/>
        </w:rPr>
      </w:pPr>
      <w:r w:rsidRPr="00602129">
        <w:rPr>
          <w:sz w:val="18"/>
          <w:szCs w:val="18"/>
        </w:rPr>
        <w:t>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602129" w:rsidRPr="00602129" w:rsidRDefault="00602129" w:rsidP="00602129">
      <w:pPr>
        <w:ind w:firstLine="567"/>
        <w:contextualSpacing/>
        <w:jc w:val="both"/>
        <w:rPr>
          <w:sz w:val="18"/>
          <w:szCs w:val="18"/>
        </w:rPr>
      </w:pPr>
      <w:r w:rsidRPr="00602129">
        <w:rPr>
          <w:sz w:val="18"/>
          <w:szCs w:val="18"/>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602129" w:rsidRPr="00602129" w:rsidRDefault="00602129" w:rsidP="00602129">
      <w:pPr>
        <w:ind w:firstLine="567"/>
        <w:contextualSpacing/>
        <w:jc w:val="both"/>
        <w:rPr>
          <w:sz w:val="18"/>
          <w:szCs w:val="18"/>
        </w:rPr>
      </w:pPr>
      <w:r w:rsidRPr="00602129">
        <w:rPr>
          <w:sz w:val="18"/>
          <w:szCs w:val="18"/>
        </w:rPr>
        <w:lastRenderedPageBreak/>
        <w:t>Вопросы формирования комфортной среды обитания человека - это вопросы местного значения, реализация которых возложена Федеральным законом от 6 октября 2003 года № 131-ФЗ «Об общих принципах организации местного самоуправления в Российской Федерации».</w:t>
      </w:r>
    </w:p>
    <w:p w:rsidR="00602129" w:rsidRPr="00602129" w:rsidRDefault="00602129" w:rsidP="00602129">
      <w:pPr>
        <w:ind w:firstLine="567"/>
        <w:contextualSpacing/>
        <w:jc w:val="both"/>
        <w:rPr>
          <w:sz w:val="18"/>
          <w:szCs w:val="18"/>
          <w:lang w:bidi="ru-RU"/>
        </w:rPr>
      </w:pPr>
      <w:r w:rsidRPr="00602129">
        <w:rPr>
          <w:sz w:val="18"/>
          <w:szCs w:val="18"/>
          <w:lang w:bidi="ru-RU"/>
        </w:rPr>
        <w:t>В целях организации процесса комплексного благоустройства проведена оценка состояния (инвентаризация) сферы благоустройства на территории п. Новонукутский муниципального образования «Новонукутское», по результатам которой определены ключевые проблемы и общее состояние городской среды.</w:t>
      </w:r>
    </w:p>
    <w:p w:rsidR="00602129" w:rsidRPr="00602129" w:rsidRDefault="00602129" w:rsidP="00602129">
      <w:pPr>
        <w:ind w:firstLine="567"/>
        <w:contextualSpacing/>
        <w:jc w:val="both"/>
        <w:rPr>
          <w:sz w:val="18"/>
          <w:szCs w:val="18"/>
        </w:rPr>
      </w:pPr>
      <w:r w:rsidRPr="00602129">
        <w:rPr>
          <w:sz w:val="18"/>
          <w:szCs w:val="18"/>
          <w:lang w:bidi="ru-RU"/>
        </w:rPr>
        <w:t xml:space="preserve">На 01.08.2017 г. количество благоустроенных дворовых территорий составляет 0 шт., доля благоустроенных дворовых территорий от общего количества дворовых территорий  0 %, </w:t>
      </w:r>
      <w:r w:rsidRPr="00602129">
        <w:rPr>
          <w:sz w:val="18"/>
          <w:szCs w:val="18"/>
        </w:rPr>
        <w:t xml:space="preserve">площадь благоустроенных общественных территорий, приходящихся на 1 жителя </w:t>
      </w:r>
      <w:r w:rsidRPr="00602129">
        <w:rPr>
          <w:sz w:val="18"/>
          <w:szCs w:val="18"/>
          <w:lang w:bidi="ru-RU"/>
        </w:rPr>
        <w:t xml:space="preserve">численности населения муниципального образования «Новонукутское» –– 0 </w:t>
      </w:r>
      <w:r w:rsidRPr="00602129">
        <w:rPr>
          <w:sz w:val="18"/>
          <w:szCs w:val="18"/>
        </w:rPr>
        <w:t>м 2.</w:t>
      </w:r>
    </w:p>
    <w:p w:rsidR="00602129" w:rsidRPr="00602129" w:rsidRDefault="00602129" w:rsidP="00602129">
      <w:pPr>
        <w:ind w:firstLine="567"/>
        <w:contextualSpacing/>
        <w:jc w:val="both"/>
        <w:rPr>
          <w:sz w:val="18"/>
          <w:szCs w:val="18"/>
        </w:rPr>
      </w:pPr>
      <w:r w:rsidRPr="00602129">
        <w:rPr>
          <w:sz w:val="18"/>
          <w:szCs w:val="18"/>
        </w:rPr>
        <w:t>В настоящее время земельные участки под многоквартирными домами в п. Новонукутский муниципального образования «Новонукутское» не поставлены на кадастровый учет. Администрацией муниципального образования «Новонукутское» будет обеспечено проведение работ по формированию земельных участков, на которых расположены многоквартирные дома, с учетом методических рекомендаций, утвержденных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602129" w:rsidRPr="00602129" w:rsidRDefault="00602129" w:rsidP="00602129">
      <w:pPr>
        <w:ind w:firstLine="567"/>
        <w:contextualSpacing/>
        <w:jc w:val="both"/>
        <w:rPr>
          <w:sz w:val="18"/>
          <w:szCs w:val="18"/>
        </w:rPr>
      </w:pPr>
      <w:r w:rsidRPr="00602129">
        <w:rPr>
          <w:sz w:val="18"/>
          <w:szCs w:val="18"/>
        </w:rPr>
        <w:t>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602129" w:rsidRPr="00602129" w:rsidRDefault="00602129" w:rsidP="00602129">
      <w:pPr>
        <w:ind w:firstLine="567"/>
        <w:contextualSpacing/>
        <w:jc w:val="both"/>
        <w:rPr>
          <w:sz w:val="18"/>
          <w:szCs w:val="18"/>
        </w:rPr>
      </w:pPr>
      <w:r w:rsidRPr="00602129">
        <w:rPr>
          <w:sz w:val="18"/>
          <w:szCs w:val="18"/>
        </w:rPr>
        <w:t xml:space="preserve">В наибольшей степени востребованными являются мероприятия Программы по оснащению дворовых территорий тротуарами (дорожно-тропиночной сетью), временными парковками для автомобилей, качественными проездами. </w:t>
      </w:r>
    </w:p>
    <w:p w:rsidR="00602129" w:rsidRPr="00602129" w:rsidRDefault="00602129" w:rsidP="00602129">
      <w:pPr>
        <w:ind w:firstLine="567"/>
        <w:contextualSpacing/>
        <w:jc w:val="both"/>
        <w:rPr>
          <w:sz w:val="18"/>
          <w:szCs w:val="18"/>
        </w:rPr>
      </w:pPr>
      <w:r w:rsidRPr="00602129">
        <w:rPr>
          <w:sz w:val="18"/>
          <w:szCs w:val="18"/>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удобными скамейками для отдыха, привлекательный вид).</w:t>
      </w:r>
    </w:p>
    <w:p w:rsidR="00602129" w:rsidRPr="00602129" w:rsidRDefault="00602129" w:rsidP="00602129">
      <w:pPr>
        <w:tabs>
          <w:tab w:val="left" w:pos="567"/>
        </w:tabs>
        <w:ind w:firstLine="567"/>
        <w:contextualSpacing/>
        <w:jc w:val="both"/>
        <w:rPr>
          <w:sz w:val="18"/>
          <w:szCs w:val="18"/>
        </w:rPr>
      </w:pPr>
      <w:r w:rsidRPr="00602129">
        <w:rPr>
          <w:sz w:val="18"/>
          <w:szCs w:val="18"/>
        </w:rPr>
        <w:t>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 обеспечение безопасности пребывания на территории. Красивый и ухоженный газон - один из важнейших компонентов ландшафта, а дополняют его газонные ограждения, выделяя газон визуально и защищая его от вытаптывания, транспорта, выгула животных в неположенных местах. Разбивка цветников внесет ландшафтное разнообразие, придаст территории живой, красочный вид, а также обогатит и выделит существующий рельеф. Объекты озеленения необходимо обеспечить поливочной системой.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поселения не соответствует современным требования градостроительства и благоустройства.</w:t>
      </w:r>
    </w:p>
    <w:p w:rsidR="00602129" w:rsidRPr="00602129" w:rsidRDefault="00602129" w:rsidP="00602129">
      <w:pPr>
        <w:ind w:firstLine="567"/>
        <w:contextualSpacing/>
        <w:jc w:val="both"/>
        <w:rPr>
          <w:sz w:val="18"/>
          <w:szCs w:val="18"/>
        </w:rPr>
      </w:pPr>
      <w:r w:rsidRPr="00602129">
        <w:rPr>
          <w:sz w:val="18"/>
          <w:szCs w:val="18"/>
        </w:rPr>
        <w:t>Существующая система уличного освещения морально изношена и устаревшая, приводит к снижению уровню нормативной освещённости улиц п. Новонукутский, что определённым образом влияет на обеспечение безопасности населения, криминогенную обстановку и безопасность дорожного движения.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 с продолжительным сроком службы и высокой световой отдачей источники.</w:t>
      </w:r>
    </w:p>
    <w:p w:rsidR="00602129" w:rsidRPr="00602129" w:rsidRDefault="00602129" w:rsidP="00602129">
      <w:pPr>
        <w:jc w:val="center"/>
        <w:rPr>
          <w:b/>
          <w:bCs/>
          <w:sz w:val="18"/>
          <w:szCs w:val="18"/>
        </w:rPr>
      </w:pPr>
      <w:r w:rsidRPr="00602129">
        <w:rPr>
          <w:b/>
          <w:bCs/>
          <w:sz w:val="18"/>
          <w:szCs w:val="18"/>
        </w:rPr>
        <w:t>2. Цель и задачи, целевые показатели, сроки реализации Программы</w:t>
      </w:r>
    </w:p>
    <w:p w:rsidR="00602129" w:rsidRPr="00602129" w:rsidRDefault="00602129" w:rsidP="00602129">
      <w:pPr>
        <w:ind w:firstLine="567"/>
        <w:jc w:val="both"/>
        <w:rPr>
          <w:bCs/>
          <w:sz w:val="18"/>
          <w:szCs w:val="18"/>
        </w:rPr>
      </w:pPr>
      <w:r w:rsidRPr="00602129">
        <w:rPr>
          <w:bCs/>
          <w:sz w:val="18"/>
          <w:szCs w:val="18"/>
        </w:rPr>
        <w:t xml:space="preserve">Цель Программы: </w:t>
      </w:r>
      <w:r w:rsidRPr="00602129">
        <w:rPr>
          <w:sz w:val="18"/>
          <w:szCs w:val="18"/>
        </w:rPr>
        <w:t>повышение качества и комфорта городской среды территории п. Новонукутский муниципального образования «Новонукутское».</w:t>
      </w:r>
    </w:p>
    <w:p w:rsidR="00602129" w:rsidRPr="00602129" w:rsidRDefault="00602129" w:rsidP="00602129">
      <w:pPr>
        <w:ind w:firstLine="567"/>
        <w:jc w:val="both"/>
        <w:rPr>
          <w:sz w:val="18"/>
          <w:szCs w:val="18"/>
        </w:rPr>
      </w:pPr>
      <w:r w:rsidRPr="00602129">
        <w:rPr>
          <w:sz w:val="18"/>
          <w:szCs w:val="18"/>
        </w:rPr>
        <w:t xml:space="preserve">Для достижения поставленной цели необходимо решить следующие </w:t>
      </w:r>
      <w:r w:rsidRPr="00602129">
        <w:rPr>
          <w:bCs/>
          <w:sz w:val="18"/>
          <w:szCs w:val="18"/>
        </w:rPr>
        <w:t>задачи:</w:t>
      </w:r>
    </w:p>
    <w:p w:rsidR="00602129" w:rsidRPr="00602129" w:rsidRDefault="00602129" w:rsidP="00602129">
      <w:pPr>
        <w:ind w:firstLine="567"/>
        <w:jc w:val="both"/>
        <w:rPr>
          <w:sz w:val="18"/>
          <w:szCs w:val="18"/>
        </w:rPr>
      </w:pPr>
      <w:r w:rsidRPr="00602129">
        <w:rPr>
          <w:sz w:val="18"/>
          <w:szCs w:val="18"/>
        </w:rPr>
        <w:t>обеспечение формирования единого облика п. Новонукутский муниципального образования «Новонукутское»;</w:t>
      </w:r>
    </w:p>
    <w:p w:rsidR="00602129" w:rsidRPr="00602129" w:rsidRDefault="00602129" w:rsidP="00602129">
      <w:pPr>
        <w:ind w:firstLine="567"/>
        <w:jc w:val="both"/>
        <w:rPr>
          <w:sz w:val="18"/>
          <w:szCs w:val="18"/>
        </w:rPr>
      </w:pPr>
      <w:r w:rsidRPr="00602129">
        <w:rPr>
          <w:sz w:val="18"/>
          <w:szCs w:val="18"/>
        </w:rPr>
        <w:t>обеспечение создания, содержания и развития объектов благоустройства на территории п. Новонукутский муниципального образования «Новонукутское», включая объекты, находящиеся в частной собственности и прилегающие к ним территории;</w:t>
      </w:r>
    </w:p>
    <w:p w:rsidR="00602129" w:rsidRPr="00602129" w:rsidRDefault="00602129" w:rsidP="00602129">
      <w:pPr>
        <w:autoSpaceDE w:val="0"/>
        <w:autoSpaceDN w:val="0"/>
        <w:adjustRightInd w:val="0"/>
        <w:ind w:firstLine="567"/>
        <w:jc w:val="both"/>
        <w:rPr>
          <w:sz w:val="18"/>
          <w:szCs w:val="18"/>
        </w:rPr>
      </w:pPr>
      <w:r w:rsidRPr="00602129">
        <w:rPr>
          <w:sz w:val="18"/>
          <w:szCs w:val="18"/>
        </w:rPr>
        <w:t>повышение уровня вовлеченности заинтересованных граждан, организаций в реализацию мероприятий по благоустройству территории п. Новонукутский муниципального образования «Новонукутское».</w:t>
      </w:r>
    </w:p>
    <w:p w:rsidR="00602129" w:rsidRPr="00602129" w:rsidRDefault="00602129" w:rsidP="00602129">
      <w:pPr>
        <w:autoSpaceDE w:val="0"/>
        <w:autoSpaceDN w:val="0"/>
        <w:adjustRightInd w:val="0"/>
        <w:ind w:firstLine="567"/>
        <w:jc w:val="both"/>
        <w:rPr>
          <w:sz w:val="18"/>
          <w:szCs w:val="18"/>
        </w:rPr>
      </w:pPr>
      <w:r w:rsidRPr="00602129">
        <w:rPr>
          <w:sz w:val="18"/>
          <w:szCs w:val="18"/>
        </w:rPr>
        <w:t>Срок реализации Программы: 2018-2024 годы.</w:t>
      </w:r>
    </w:p>
    <w:p w:rsidR="00602129" w:rsidRPr="00602129" w:rsidRDefault="00602129" w:rsidP="00602129">
      <w:pPr>
        <w:autoSpaceDE w:val="0"/>
        <w:autoSpaceDN w:val="0"/>
        <w:adjustRightInd w:val="0"/>
        <w:ind w:firstLine="567"/>
        <w:jc w:val="both"/>
        <w:rPr>
          <w:sz w:val="18"/>
          <w:szCs w:val="18"/>
        </w:rPr>
      </w:pPr>
      <w:r w:rsidRPr="00602129">
        <w:rPr>
          <w:sz w:val="18"/>
          <w:szCs w:val="18"/>
        </w:rPr>
        <w:t>Сведения о показателях (индикаторах) Программы представлены в Таблице 1.</w:t>
      </w:r>
    </w:p>
    <w:p w:rsidR="00602129" w:rsidRPr="00602129" w:rsidRDefault="00602129" w:rsidP="00602129">
      <w:pPr>
        <w:jc w:val="center"/>
        <w:outlineLvl w:val="3"/>
        <w:rPr>
          <w:b/>
          <w:bCs/>
          <w:sz w:val="18"/>
          <w:szCs w:val="18"/>
        </w:rPr>
      </w:pPr>
      <w:r w:rsidRPr="00602129">
        <w:rPr>
          <w:b/>
          <w:bCs/>
          <w:sz w:val="18"/>
          <w:szCs w:val="18"/>
        </w:rPr>
        <w:t>Таблица 1. Сведения о показателях (индикаторах) Программы</w:t>
      </w:r>
    </w:p>
    <w:tbl>
      <w:tblPr>
        <w:tblStyle w:val="a3"/>
        <w:tblW w:w="11057" w:type="dxa"/>
        <w:jc w:val="center"/>
        <w:tblInd w:w="-601" w:type="dxa"/>
        <w:tblLayout w:type="fixed"/>
        <w:tblLook w:val="04A0"/>
      </w:tblPr>
      <w:tblGrid>
        <w:gridCol w:w="567"/>
        <w:gridCol w:w="4537"/>
        <w:gridCol w:w="850"/>
        <w:gridCol w:w="851"/>
        <w:gridCol w:w="850"/>
        <w:gridCol w:w="851"/>
        <w:gridCol w:w="850"/>
        <w:gridCol w:w="851"/>
        <w:gridCol w:w="850"/>
      </w:tblGrid>
      <w:tr w:rsidR="00602129" w:rsidRPr="00602129" w:rsidTr="00602129">
        <w:trPr>
          <w:jc w:val="center"/>
        </w:trPr>
        <w:tc>
          <w:tcPr>
            <w:tcW w:w="567" w:type="dxa"/>
            <w:vMerge w:val="restart"/>
            <w:vAlign w:val="center"/>
          </w:tcPr>
          <w:p w:rsidR="00602129" w:rsidRPr="00602129" w:rsidRDefault="00602129" w:rsidP="00602129">
            <w:pPr>
              <w:jc w:val="center"/>
              <w:rPr>
                <w:b/>
                <w:sz w:val="18"/>
                <w:szCs w:val="18"/>
              </w:rPr>
            </w:pPr>
            <w:r w:rsidRPr="00602129">
              <w:rPr>
                <w:b/>
                <w:sz w:val="18"/>
                <w:szCs w:val="18"/>
              </w:rPr>
              <w:t>№ п/п</w:t>
            </w:r>
          </w:p>
        </w:tc>
        <w:tc>
          <w:tcPr>
            <w:tcW w:w="4537" w:type="dxa"/>
            <w:vMerge w:val="restart"/>
            <w:vAlign w:val="center"/>
          </w:tcPr>
          <w:p w:rsidR="00602129" w:rsidRPr="00602129" w:rsidRDefault="00602129" w:rsidP="00602129">
            <w:pPr>
              <w:jc w:val="center"/>
              <w:rPr>
                <w:b/>
                <w:sz w:val="18"/>
                <w:szCs w:val="18"/>
              </w:rPr>
            </w:pPr>
            <w:r w:rsidRPr="00602129">
              <w:rPr>
                <w:b/>
                <w:sz w:val="18"/>
                <w:szCs w:val="18"/>
              </w:rPr>
              <w:t>Наименование показателя (индикатора)</w:t>
            </w:r>
          </w:p>
        </w:tc>
        <w:tc>
          <w:tcPr>
            <w:tcW w:w="5953" w:type="dxa"/>
            <w:gridSpan w:val="7"/>
            <w:vAlign w:val="center"/>
          </w:tcPr>
          <w:p w:rsidR="00602129" w:rsidRPr="00602129" w:rsidRDefault="00602129" w:rsidP="00602129">
            <w:pPr>
              <w:jc w:val="center"/>
              <w:rPr>
                <w:b/>
                <w:sz w:val="18"/>
                <w:szCs w:val="18"/>
              </w:rPr>
            </w:pPr>
            <w:r w:rsidRPr="00602129">
              <w:rPr>
                <w:b/>
                <w:sz w:val="18"/>
                <w:szCs w:val="18"/>
              </w:rPr>
              <w:t>Значение показателей</w:t>
            </w:r>
          </w:p>
        </w:tc>
      </w:tr>
      <w:tr w:rsidR="00602129" w:rsidRPr="00602129" w:rsidTr="00602129">
        <w:trPr>
          <w:jc w:val="center"/>
        </w:trPr>
        <w:tc>
          <w:tcPr>
            <w:tcW w:w="567" w:type="dxa"/>
            <w:vMerge/>
            <w:vAlign w:val="center"/>
          </w:tcPr>
          <w:p w:rsidR="00602129" w:rsidRPr="00602129" w:rsidRDefault="00602129" w:rsidP="00602129">
            <w:pPr>
              <w:jc w:val="center"/>
              <w:rPr>
                <w:sz w:val="18"/>
                <w:szCs w:val="18"/>
              </w:rPr>
            </w:pPr>
          </w:p>
        </w:tc>
        <w:tc>
          <w:tcPr>
            <w:tcW w:w="4537" w:type="dxa"/>
            <w:vMerge/>
            <w:vAlign w:val="center"/>
          </w:tcPr>
          <w:p w:rsidR="00602129" w:rsidRPr="00602129" w:rsidRDefault="00602129" w:rsidP="00602129">
            <w:pPr>
              <w:jc w:val="center"/>
              <w:rPr>
                <w:sz w:val="18"/>
                <w:szCs w:val="18"/>
              </w:rPr>
            </w:pPr>
          </w:p>
        </w:tc>
        <w:tc>
          <w:tcPr>
            <w:tcW w:w="850" w:type="dxa"/>
            <w:vAlign w:val="center"/>
          </w:tcPr>
          <w:p w:rsidR="00602129" w:rsidRPr="00602129" w:rsidRDefault="00602129" w:rsidP="00602129">
            <w:pPr>
              <w:jc w:val="center"/>
              <w:rPr>
                <w:b/>
                <w:sz w:val="18"/>
                <w:szCs w:val="18"/>
              </w:rPr>
            </w:pPr>
            <w:r w:rsidRPr="00602129">
              <w:rPr>
                <w:b/>
                <w:sz w:val="18"/>
                <w:szCs w:val="18"/>
              </w:rPr>
              <w:t>2018 г.</w:t>
            </w:r>
          </w:p>
        </w:tc>
        <w:tc>
          <w:tcPr>
            <w:tcW w:w="851" w:type="dxa"/>
            <w:vAlign w:val="center"/>
          </w:tcPr>
          <w:p w:rsidR="00602129" w:rsidRPr="00602129" w:rsidRDefault="00602129" w:rsidP="00602129">
            <w:pPr>
              <w:jc w:val="center"/>
              <w:rPr>
                <w:b/>
                <w:sz w:val="18"/>
                <w:szCs w:val="18"/>
              </w:rPr>
            </w:pPr>
            <w:r w:rsidRPr="00602129">
              <w:rPr>
                <w:b/>
                <w:sz w:val="18"/>
                <w:szCs w:val="18"/>
              </w:rPr>
              <w:t>2019 г.</w:t>
            </w:r>
          </w:p>
        </w:tc>
        <w:tc>
          <w:tcPr>
            <w:tcW w:w="850" w:type="dxa"/>
            <w:vAlign w:val="center"/>
          </w:tcPr>
          <w:p w:rsidR="00602129" w:rsidRPr="00602129" w:rsidRDefault="00602129" w:rsidP="00602129">
            <w:pPr>
              <w:jc w:val="center"/>
              <w:rPr>
                <w:b/>
                <w:sz w:val="18"/>
                <w:szCs w:val="18"/>
              </w:rPr>
            </w:pPr>
            <w:r w:rsidRPr="00602129">
              <w:rPr>
                <w:b/>
                <w:sz w:val="18"/>
                <w:szCs w:val="18"/>
              </w:rPr>
              <w:t>2020 г.</w:t>
            </w:r>
          </w:p>
        </w:tc>
        <w:tc>
          <w:tcPr>
            <w:tcW w:w="851" w:type="dxa"/>
            <w:vAlign w:val="center"/>
          </w:tcPr>
          <w:p w:rsidR="00602129" w:rsidRPr="00602129" w:rsidRDefault="00602129" w:rsidP="00602129">
            <w:pPr>
              <w:jc w:val="center"/>
              <w:rPr>
                <w:b/>
                <w:sz w:val="18"/>
                <w:szCs w:val="18"/>
              </w:rPr>
            </w:pPr>
            <w:r w:rsidRPr="00602129">
              <w:rPr>
                <w:b/>
                <w:sz w:val="18"/>
                <w:szCs w:val="18"/>
              </w:rPr>
              <w:t>2021 г.</w:t>
            </w:r>
          </w:p>
        </w:tc>
        <w:tc>
          <w:tcPr>
            <w:tcW w:w="850" w:type="dxa"/>
            <w:vAlign w:val="center"/>
          </w:tcPr>
          <w:p w:rsidR="00602129" w:rsidRPr="00602129" w:rsidRDefault="00602129" w:rsidP="00602129">
            <w:pPr>
              <w:jc w:val="center"/>
              <w:rPr>
                <w:b/>
                <w:sz w:val="18"/>
                <w:szCs w:val="18"/>
              </w:rPr>
            </w:pPr>
            <w:r w:rsidRPr="00602129">
              <w:rPr>
                <w:b/>
                <w:sz w:val="18"/>
                <w:szCs w:val="18"/>
              </w:rPr>
              <w:t>2022 г.</w:t>
            </w:r>
          </w:p>
        </w:tc>
        <w:tc>
          <w:tcPr>
            <w:tcW w:w="851" w:type="dxa"/>
            <w:vAlign w:val="center"/>
          </w:tcPr>
          <w:p w:rsidR="00602129" w:rsidRPr="00602129" w:rsidRDefault="00602129" w:rsidP="00602129">
            <w:pPr>
              <w:jc w:val="center"/>
              <w:rPr>
                <w:b/>
                <w:sz w:val="18"/>
                <w:szCs w:val="18"/>
              </w:rPr>
            </w:pPr>
            <w:r w:rsidRPr="00602129">
              <w:rPr>
                <w:b/>
                <w:sz w:val="18"/>
                <w:szCs w:val="18"/>
              </w:rPr>
              <w:t>2023 г.</w:t>
            </w:r>
          </w:p>
        </w:tc>
        <w:tc>
          <w:tcPr>
            <w:tcW w:w="850" w:type="dxa"/>
            <w:vAlign w:val="center"/>
          </w:tcPr>
          <w:p w:rsidR="00602129" w:rsidRPr="00602129" w:rsidRDefault="00602129" w:rsidP="00602129">
            <w:pPr>
              <w:jc w:val="center"/>
              <w:rPr>
                <w:b/>
                <w:sz w:val="18"/>
                <w:szCs w:val="18"/>
              </w:rPr>
            </w:pPr>
            <w:r w:rsidRPr="00602129">
              <w:rPr>
                <w:b/>
                <w:sz w:val="18"/>
                <w:szCs w:val="18"/>
              </w:rPr>
              <w:t>2024 г.</w:t>
            </w:r>
          </w:p>
        </w:tc>
      </w:tr>
      <w:tr w:rsidR="00602129" w:rsidRPr="00602129" w:rsidTr="00602129">
        <w:trPr>
          <w:jc w:val="center"/>
        </w:trPr>
        <w:tc>
          <w:tcPr>
            <w:tcW w:w="567" w:type="dxa"/>
            <w:vAlign w:val="center"/>
          </w:tcPr>
          <w:p w:rsidR="00602129" w:rsidRPr="00602129" w:rsidRDefault="00602129" w:rsidP="00602129">
            <w:pPr>
              <w:jc w:val="center"/>
              <w:rPr>
                <w:sz w:val="18"/>
                <w:szCs w:val="18"/>
              </w:rPr>
            </w:pPr>
            <w:r w:rsidRPr="00602129">
              <w:rPr>
                <w:sz w:val="18"/>
                <w:szCs w:val="18"/>
              </w:rPr>
              <w:t>1</w:t>
            </w:r>
          </w:p>
        </w:tc>
        <w:tc>
          <w:tcPr>
            <w:tcW w:w="4537" w:type="dxa"/>
            <w:vAlign w:val="center"/>
          </w:tcPr>
          <w:p w:rsidR="00602129" w:rsidRPr="00602129" w:rsidRDefault="00602129" w:rsidP="00602129">
            <w:pPr>
              <w:jc w:val="both"/>
              <w:rPr>
                <w:sz w:val="18"/>
                <w:szCs w:val="18"/>
              </w:rPr>
            </w:pPr>
            <w:r w:rsidRPr="00602129">
              <w:rPr>
                <w:sz w:val="18"/>
                <w:szCs w:val="18"/>
              </w:rPr>
              <w:t>Количество благоустроенных дворовых территорий, ед.</w:t>
            </w:r>
          </w:p>
        </w:tc>
        <w:tc>
          <w:tcPr>
            <w:tcW w:w="850" w:type="dxa"/>
            <w:vAlign w:val="center"/>
          </w:tcPr>
          <w:p w:rsidR="00602129" w:rsidRPr="00602129" w:rsidRDefault="00602129" w:rsidP="00602129">
            <w:pPr>
              <w:jc w:val="center"/>
              <w:rPr>
                <w:sz w:val="18"/>
                <w:szCs w:val="18"/>
              </w:rPr>
            </w:pPr>
            <w:r w:rsidRPr="00602129">
              <w:rPr>
                <w:sz w:val="18"/>
                <w:szCs w:val="18"/>
              </w:rPr>
              <w:t>0</w:t>
            </w:r>
          </w:p>
        </w:tc>
        <w:tc>
          <w:tcPr>
            <w:tcW w:w="851" w:type="dxa"/>
            <w:vAlign w:val="center"/>
          </w:tcPr>
          <w:p w:rsidR="00602129" w:rsidRPr="00602129" w:rsidRDefault="00602129" w:rsidP="00602129">
            <w:pPr>
              <w:jc w:val="center"/>
              <w:rPr>
                <w:sz w:val="18"/>
                <w:szCs w:val="18"/>
              </w:rPr>
            </w:pPr>
            <w:r w:rsidRPr="00602129">
              <w:rPr>
                <w:sz w:val="18"/>
                <w:szCs w:val="18"/>
              </w:rPr>
              <w:t>0</w:t>
            </w:r>
          </w:p>
        </w:tc>
        <w:tc>
          <w:tcPr>
            <w:tcW w:w="850" w:type="dxa"/>
            <w:vAlign w:val="center"/>
          </w:tcPr>
          <w:p w:rsidR="00602129" w:rsidRPr="00602129" w:rsidRDefault="00602129" w:rsidP="00602129">
            <w:pPr>
              <w:jc w:val="center"/>
              <w:rPr>
                <w:sz w:val="18"/>
                <w:szCs w:val="18"/>
              </w:rPr>
            </w:pPr>
            <w:r w:rsidRPr="00602129">
              <w:rPr>
                <w:sz w:val="18"/>
                <w:szCs w:val="18"/>
              </w:rPr>
              <w:t>0</w:t>
            </w:r>
          </w:p>
        </w:tc>
        <w:tc>
          <w:tcPr>
            <w:tcW w:w="851" w:type="dxa"/>
            <w:vAlign w:val="center"/>
          </w:tcPr>
          <w:p w:rsidR="00602129" w:rsidRPr="00602129" w:rsidRDefault="00602129" w:rsidP="00602129">
            <w:pPr>
              <w:jc w:val="center"/>
              <w:rPr>
                <w:sz w:val="18"/>
                <w:szCs w:val="18"/>
              </w:rPr>
            </w:pPr>
            <w:r w:rsidRPr="00602129">
              <w:rPr>
                <w:sz w:val="18"/>
                <w:szCs w:val="18"/>
              </w:rPr>
              <w:t>0</w:t>
            </w:r>
          </w:p>
        </w:tc>
        <w:tc>
          <w:tcPr>
            <w:tcW w:w="850" w:type="dxa"/>
            <w:vAlign w:val="center"/>
          </w:tcPr>
          <w:p w:rsidR="00602129" w:rsidRPr="00602129" w:rsidRDefault="00602129" w:rsidP="00602129">
            <w:pPr>
              <w:jc w:val="center"/>
              <w:rPr>
                <w:sz w:val="18"/>
                <w:szCs w:val="18"/>
              </w:rPr>
            </w:pPr>
            <w:r w:rsidRPr="00602129">
              <w:rPr>
                <w:sz w:val="18"/>
                <w:szCs w:val="18"/>
              </w:rPr>
              <w:t>1</w:t>
            </w:r>
          </w:p>
        </w:tc>
        <w:tc>
          <w:tcPr>
            <w:tcW w:w="851" w:type="dxa"/>
            <w:vAlign w:val="center"/>
          </w:tcPr>
          <w:p w:rsidR="00602129" w:rsidRPr="00602129" w:rsidRDefault="00602129" w:rsidP="00602129">
            <w:pPr>
              <w:jc w:val="center"/>
              <w:rPr>
                <w:sz w:val="18"/>
                <w:szCs w:val="18"/>
              </w:rPr>
            </w:pPr>
            <w:r w:rsidRPr="00602129">
              <w:rPr>
                <w:sz w:val="18"/>
                <w:szCs w:val="18"/>
              </w:rPr>
              <w:t>1</w:t>
            </w:r>
          </w:p>
        </w:tc>
        <w:tc>
          <w:tcPr>
            <w:tcW w:w="850" w:type="dxa"/>
            <w:vAlign w:val="center"/>
          </w:tcPr>
          <w:p w:rsidR="00602129" w:rsidRPr="00602129" w:rsidRDefault="00602129" w:rsidP="00602129">
            <w:pPr>
              <w:jc w:val="center"/>
              <w:rPr>
                <w:sz w:val="18"/>
                <w:szCs w:val="18"/>
              </w:rPr>
            </w:pPr>
            <w:r w:rsidRPr="00602129">
              <w:rPr>
                <w:sz w:val="18"/>
                <w:szCs w:val="18"/>
              </w:rPr>
              <w:t>1</w:t>
            </w:r>
          </w:p>
        </w:tc>
      </w:tr>
      <w:tr w:rsidR="00602129" w:rsidRPr="00602129" w:rsidTr="00602129">
        <w:trPr>
          <w:jc w:val="center"/>
        </w:trPr>
        <w:tc>
          <w:tcPr>
            <w:tcW w:w="567" w:type="dxa"/>
            <w:vAlign w:val="center"/>
          </w:tcPr>
          <w:p w:rsidR="00602129" w:rsidRPr="00602129" w:rsidRDefault="00602129" w:rsidP="00602129">
            <w:pPr>
              <w:jc w:val="center"/>
              <w:rPr>
                <w:sz w:val="18"/>
                <w:szCs w:val="18"/>
              </w:rPr>
            </w:pPr>
            <w:r w:rsidRPr="00602129">
              <w:rPr>
                <w:sz w:val="18"/>
                <w:szCs w:val="18"/>
              </w:rPr>
              <w:t>2</w:t>
            </w:r>
          </w:p>
        </w:tc>
        <w:tc>
          <w:tcPr>
            <w:tcW w:w="4537" w:type="dxa"/>
            <w:vAlign w:val="center"/>
          </w:tcPr>
          <w:p w:rsidR="00602129" w:rsidRPr="00602129" w:rsidRDefault="00602129" w:rsidP="00602129">
            <w:pPr>
              <w:jc w:val="both"/>
              <w:rPr>
                <w:sz w:val="18"/>
                <w:szCs w:val="18"/>
              </w:rPr>
            </w:pPr>
            <w:r w:rsidRPr="00602129">
              <w:rPr>
                <w:sz w:val="18"/>
                <w:szCs w:val="18"/>
              </w:rPr>
              <w:t>Объем трудового участия заинтересованных лиц в выполнении работ по благоустройству дворовых территорий, %</w:t>
            </w:r>
          </w:p>
        </w:tc>
        <w:tc>
          <w:tcPr>
            <w:tcW w:w="850" w:type="dxa"/>
            <w:vAlign w:val="center"/>
          </w:tcPr>
          <w:p w:rsidR="00602129" w:rsidRPr="00602129" w:rsidRDefault="00602129" w:rsidP="00602129">
            <w:pPr>
              <w:jc w:val="center"/>
              <w:rPr>
                <w:sz w:val="18"/>
                <w:szCs w:val="18"/>
              </w:rPr>
            </w:pPr>
            <w:r w:rsidRPr="00602129">
              <w:rPr>
                <w:sz w:val="18"/>
                <w:szCs w:val="18"/>
              </w:rPr>
              <w:t>0</w:t>
            </w:r>
          </w:p>
        </w:tc>
        <w:tc>
          <w:tcPr>
            <w:tcW w:w="851" w:type="dxa"/>
            <w:vAlign w:val="center"/>
          </w:tcPr>
          <w:p w:rsidR="00602129" w:rsidRPr="00602129" w:rsidRDefault="00602129" w:rsidP="00602129">
            <w:pPr>
              <w:jc w:val="center"/>
              <w:rPr>
                <w:sz w:val="18"/>
                <w:szCs w:val="18"/>
              </w:rPr>
            </w:pPr>
            <w:r w:rsidRPr="00602129">
              <w:rPr>
                <w:sz w:val="18"/>
                <w:szCs w:val="18"/>
              </w:rPr>
              <w:t>0</w:t>
            </w:r>
          </w:p>
        </w:tc>
        <w:tc>
          <w:tcPr>
            <w:tcW w:w="850" w:type="dxa"/>
            <w:vAlign w:val="center"/>
          </w:tcPr>
          <w:p w:rsidR="00602129" w:rsidRPr="00602129" w:rsidRDefault="00602129" w:rsidP="00602129">
            <w:pPr>
              <w:jc w:val="center"/>
              <w:rPr>
                <w:sz w:val="18"/>
                <w:szCs w:val="18"/>
              </w:rPr>
            </w:pPr>
            <w:r w:rsidRPr="00602129">
              <w:rPr>
                <w:sz w:val="18"/>
                <w:szCs w:val="18"/>
              </w:rPr>
              <w:t>0</w:t>
            </w:r>
          </w:p>
        </w:tc>
        <w:tc>
          <w:tcPr>
            <w:tcW w:w="851" w:type="dxa"/>
            <w:vAlign w:val="center"/>
          </w:tcPr>
          <w:p w:rsidR="00602129" w:rsidRPr="00602129" w:rsidRDefault="00602129" w:rsidP="00602129">
            <w:pPr>
              <w:jc w:val="center"/>
              <w:rPr>
                <w:sz w:val="18"/>
                <w:szCs w:val="18"/>
              </w:rPr>
            </w:pPr>
            <w:r w:rsidRPr="00602129">
              <w:rPr>
                <w:sz w:val="18"/>
                <w:szCs w:val="18"/>
              </w:rPr>
              <w:t>0</w:t>
            </w:r>
          </w:p>
        </w:tc>
        <w:tc>
          <w:tcPr>
            <w:tcW w:w="850" w:type="dxa"/>
            <w:vAlign w:val="center"/>
          </w:tcPr>
          <w:p w:rsidR="00602129" w:rsidRPr="00602129" w:rsidRDefault="00602129" w:rsidP="00602129">
            <w:pPr>
              <w:jc w:val="center"/>
              <w:rPr>
                <w:sz w:val="18"/>
                <w:szCs w:val="18"/>
              </w:rPr>
            </w:pPr>
            <w:r w:rsidRPr="00602129">
              <w:rPr>
                <w:sz w:val="18"/>
                <w:szCs w:val="18"/>
              </w:rPr>
              <w:t>100</w:t>
            </w:r>
          </w:p>
        </w:tc>
        <w:tc>
          <w:tcPr>
            <w:tcW w:w="851" w:type="dxa"/>
            <w:vAlign w:val="center"/>
          </w:tcPr>
          <w:p w:rsidR="00602129" w:rsidRPr="00602129" w:rsidRDefault="00602129" w:rsidP="00602129">
            <w:pPr>
              <w:jc w:val="center"/>
              <w:rPr>
                <w:sz w:val="18"/>
                <w:szCs w:val="18"/>
              </w:rPr>
            </w:pPr>
            <w:r w:rsidRPr="00602129">
              <w:rPr>
                <w:sz w:val="18"/>
                <w:szCs w:val="18"/>
              </w:rPr>
              <w:t>100</w:t>
            </w:r>
          </w:p>
        </w:tc>
        <w:tc>
          <w:tcPr>
            <w:tcW w:w="850" w:type="dxa"/>
            <w:vAlign w:val="center"/>
          </w:tcPr>
          <w:p w:rsidR="00602129" w:rsidRPr="00602129" w:rsidRDefault="00602129" w:rsidP="00602129">
            <w:pPr>
              <w:jc w:val="center"/>
              <w:rPr>
                <w:sz w:val="18"/>
                <w:szCs w:val="18"/>
              </w:rPr>
            </w:pPr>
            <w:r w:rsidRPr="00602129">
              <w:rPr>
                <w:sz w:val="18"/>
                <w:szCs w:val="18"/>
              </w:rPr>
              <w:t>100</w:t>
            </w:r>
          </w:p>
        </w:tc>
      </w:tr>
      <w:tr w:rsidR="00602129" w:rsidRPr="00602129" w:rsidTr="00602129">
        <w:trPr>
          <w:jc w:val="center"/>
        </w:trPr>
        <w:tc>
          <w:tcPr>
            <w:tcW w:w="567" w:type="dxa"/>
            <w:vAlign w:val="center"/>
          </w:tcPr>
          <w:p w:rsidR="00602129" w:rsidRPr="00602129" w:rsidRDefault="00602129" w:rsidP="00602129">
            <w:pPr>
              <w:jc w:val="center"/>
              <w:rPr>
                <w:sz w:val="18"/>
                <w:szCs w:val="18"/>
              </w:rPr>
            </w:pPr>
            <w:r w:rsidRPr="00602129">
              <w:rPr>
                <w:sz w:val="18"/>
                <w:szCs w:val="18"/>
              </w:rPr>
              <w:t>3</w:t>
            </w:r>
          </w:p>
        </w:tc>
        <w:tc>
          <w:tcPr>
            <w:tcW w:w="4537" w:type="dxa"/>
            <w:vAlign w:val="center"/>
          </w:tcPr>
          <w:p w:rsidR="00602129" w:rsidRPr="00602129" w:rsidRDefault="00602129" w:rsidP="00602129">
            <w:pPr>
              <w:jc w:val="both"/>
              <w:rPr>
                <w:sz w:val="18"/>
                <w:szCs w:val="18"/>
              </w:rPr>
            </w:pPr>
            <w:r w:rsidRPr="00602129">
              <w:rPr>
                <w:sz w:val="18"/>
                <w:szCs w:val="18"/>
              </w:rPr>
              <w:t>Количество благоустроенных общественных территорий, ед.</w:t>
            </w:r>
          </w:p>
        </w:tc>
        <w:tc>
          <w:tcPr>
            <w:tcW w:w="850" w:type="dxa"/>
            <w:vAlign w:val="center"/>
          </w:tcPr>
          <w:p w:rsidR="00602129" w:rsidRPr="00602129" w:rsidRDefault="00602129" w:rsidP="00602129">
            <w:pPr>
              <w:jc w:val="center"/>
              <w:rPr>
                <w:sz w:val="18"/>
                <w:szCs w:val="18"/>
              </w:rPr>
            </w:pPr>
            <w:r w:rsidRPr="00602129">
              <w:rPr>
                <w:sz w:val="18"/>
                <w:szCs w:val="18"/>
              </w:rPr>
              <w:t>0</w:t>
            </w:r>
          </w:p>
        </w:tc>
        <w:tc>
          <w:tcPr>
            <w:tcW w:w="851" w:type="dxa"/>
            <w:vAlign w:val="center"/>
          </w:tcPr>
          <w:p w:rsidR="00602129" w:rsidRPr="00602129" w:rsidRDefault="00602129" w:rsidP="00602129">
            <w:pPr>
              <w:jc w:val="center"/>
              <w:rPr>
                <w:sz w:val="18"/>
                <w:szCs w:val="18"/>
              </w:rPr>
            </w:pPr>
            <w:r w:rsidRPr="00602129">
              <w:rPr>
                <w:sz w:val="18"/>
                <w:szCs w:val="18"/>
              </w:rPr>
              <w:t>0</w:t>
            </w:r>
          </w:p>
        </w:tc>
        <w:tc>
          <w:tcPr>
            <w:tcW w:w="850" w:type="dxa"/>
            <w:vAlign w:val="center"/>
          </w:tcPr>
          <w:p w:rsidR="00602129" w:rsidRPr="00602129" w:rsidRDefault="00602129" w:rsidP="00602129">
            <w:pPr>
              <w:jc w:val="center"/>
              <w:rPr>
                <w:sz w:val="18"/>
                <w:szCs w:val="18"/>
              </w:rPr>
            </w:pPr>
            <w:r w:rsidRPr="00602129">
              <w:rPr>
                <w:sz w:val="18"/>
                <w:szCs w:val="18"/>
              </w:rPr>
              <w:t>0</w:t>
            </w:r>
          </w:p>
        </w:tc>
        <w:tc>
          <w:tcPr>
            <w:tcW w:w="851" w:type="dxa"/>
            <w:vAlign w:val="center"/>
          </w:tcPr>
          <w:p w:rsidR="00602129" w:rsidRPr="00602129" w:rsidRDefault="00602129" w:rsidP="00602129">
            <w:pPr>
              <w:jc w:val="center"/>
              <w:rPr>
                <w:sz w:val="18"/>
                <w:szCs w:val="18"/>
              </w:rPr>
            </w:pPr>
            <w:r w:rsidRPr="00602129">
              <w:rPr>
                <w:sz w:val="18"/>
                <w:szCs w:val="18"/>
              </w:rPr>
              <w:t>1</w:t>
            </w:r>
          </w:p>
        </w:tc>
        <w:tc>
          <w:tcPr>
            <w:tcW w:w="850" w:type="dxa"/>
            <w:vAlign w:val="center"/>
          </w:tcPr>
          <w:p w:rsidR="00602129" w:rsidRPr="00602129" w:rsidRDefault="00602129" w:rsidP="00602129">
            <w:pPr>
              <w:jc w:val="center"/>
              <w:rPr>
                <w:sz w:val="18"/>
                <w:szCs w:val="18"/>
              </w:rPr>
            </w:pPr>
            <w:r w:rsidRPr="00602129">
              <w:rPr>
                <w:sz w:val="18"/>
                <w:szCs w:val="18"/>
              </w:rPr>
              <w:t>1</w:t>
            </w:r>
          </w:p>
        </w:tc>
        <w:tc>
          <w:tcPr>
            <w:tcW w:w="851" w:type="dxa"/>
            <w:vAlign w:val="center"/>
          </w:tcPr>
          <w:p w:rsidR="00602129" w:rsidRPr="00602129" w:rsidRDefault="00602129" w:rsidP="00602129">
            <w:pPr>
              <w:jc w:val="center"/>
              <w:rPr>
                <w:sz w:val="18"/>
                <w:szCs w:val="18"/>
              </w:rPr>
            </w:pPr>
            <w:r w:rsidRPr="00602129">
              <w:rPr>
                <w:sz w:val="18"/>
                <w:szCs w:val="18"/>
              </w:rPr>
              <w:t>1</w:t>
            </w:r>
          </w:p>
        </w:tc>
        <w:tc>
          <w:tcPr>
            <w:tcW w:w="850" w:type="dxa"/>
            <w:vAlign w:val="center"/>
          </w:tcPr>
          <w:p w:rsidR="00602129" w:rsidRPr="00602129" w:rsidRDefault="00602129" w:rsidP="00602129">
            <w:pPr>
              <w:jc w:val="center"/>
              <w:rPr>
                <w:sz w:val="18"/>
                <w:szCs w:val="18"/>
              </w:rPr>
            </w:pPr>
            <w:r w:rsidRPr="00602129">
              <w:rPr>
                <w:sz w:val="18"/>
                <w:szCs w:val="18"/>
              </w:rPr>
              <w:t>1</w:t>
            </w:r>
          </w:p>
        </w:tc>
      </w:tr>
      <w:tr w:rsidR="00602129" w:rsidRPr="00602129" w:rsidTr="00602129">
        <w:trPr>
          <w:jc w:val="center"/>
        </w:trPr>
        <w:tc>
          <w:tcPr>
            <w:tcW w:w="567" w:type="dxa"/>
            <w:vAlign w:val="center"/>
          </w:tcPr>
          <w:p w:rsidR="00602129" w:rsidRPr="00602129" w:rsidRDefault="00602129" w:rsidP="00602129">
            <w:pPr>
              <w:jc w:val="center"/>
              <w:rPr>
                <w:sz w:val="18"/>
                <w:szCs w:val="18"/>
              </w:rPr>
            </w:pPr>
            <w:r w:rsidRPr="00602129">
              <w:rPr>
                <w:sz w:val="18"/>
                <w:szCs w:val="18"/>
              </w:rPr>
              <w:t>4</w:t>
            </w:r>
          </w:p>
        </w:tc>
        <w:tc>
          <w:tcPr>
            <w:tcW w:w="4537" w:type="dxa"/>
            <w:vAlign w:val="center"/>
          </w:tcPr>
          <w:p w:rsidR="00602129" w:rsidRPr="00602129" w:rsidRDefault="00602129" w:rsidP="00602129">
            <w:pPr>
              <w:jc w:val="both"/>
              <w:rPr>
                <w:sz w:val="18"/>
                <w:szCs w:val="18"/>
              </w:rPr>
            </w:pPr>
            <w:r w:rsidRPr="00602129">
              <w:rPr>
                <w:sz w:val="18"/>
                <w:szCs w:val="18"/>
              </w:rPr>
              <w:t>Количество благоустроенных объектов недвижимого имущества (включая объекты незавершенного строительства) и земельных участков, ед.</w:t>
            </w:r>
          </w:p>
        </w:tc>
        <w:tc>
          <w:tcPr>
            <w:tcW w:w="850" w:type="dxa"/>
            <w:vAlign w:val="center"/>
          </w:tcPr>
          <w:p w:rsidR="00602129" w:rsidRPr="00602129" w:rsidRDefault="00602129" w:rsidP="00602129">
            <w:pPr>
              <w:jc w:val="center"/>
              <w:rPr>
                <w:sz w:val="18"/>
                <w:szCs w:val="18"/>
              </w:rPr>
            </w:pPr>
            <w:r w:rsidRPr="00602129">
              <w:rPr>
                <w:sz w:val="18"/>
                <w:szCs w:val="18"/>
              </w:rPr>
              <w:t>0</w:t>
            </w:r>
          </w:p>
        </w:tc>
        <w:tc>
          <w:tcPr>
            <w:tcW w:w="851" w:type="dxa"/>
            <w:vAlign w:val="center"/>
          </w:tcPr>
          <w:p w:rsidR="00602129" w:rsidRPr="00602129" w:rsidRDefault="00602129" w:rsidP="00602129">
            <w:pPr>
              <w:jc w:val="center"/>
              <w:rPr>
                <w:sz w:val="18"/>
                <w:szCs w:val="18"/>
              </w:rPr>
            </w:pPr>
            <w:r w:rsidRPr="00602129">
              <w:rPr>
                <w:sz w:val="18"/>
                <w:szCs w:val="18"/>
              </w:rPr>
              <w:t>0</w:t>
            </w:r>
          </w:p>
        </w:tc>
        <w:tc>
          <w:tcPr>
            <w:tcW w:w="850" w:type="dxa"/>
            <w:vAlign w:val="center"/>
          </w:tcPr>
          <w:p w:rsidR="00602129" w:rsidRPr="00602129" w:rsidRDefault="00602129" w:rsidP="00602129">
            <w:pPr>
              <w:jc w:val="center"/>
              <w:rPr>
                <w:sz w:val="18"/>
                <w:szCs w:val="18"/>
              </w:rPr>
            </w:pPr>
            <w:r w:rsidRPr="00602129">
              <w:rPr>
                <w:sz w:val="18"/>
                <w:szCs w:val="18"/>
              </w:rPr>
              <w:t>109</w:t>
            </w:r>
          </w:p>
        </w:tc>
        <w:tc>
          <w:tcPr>
            <w:tcW w:w="851" w:type="dxa"/>
            <w:vAlign w:val="center"/>
          </w:tcPr>
          <w:p w:rsidR="00602129" w:rsidRPr="00602129" w:rsidRDefault="00602129" w:rsidP="00602129">
            <w:pPr>
              <w:jc w:val="center"/>
              <w:rPr>
                <w:sz w:val="18"/>
                <w:szCs w:val="18"/>
              </w:rPr>
            </w:pPr>
            <w:r w:rsidRPr="00602129">
              <w:rPr>
                <w:sz w:val="18"/>
                <w:szCs w:val="18"/>
              </w:rPr>
              <w:t>0</w:t>
            </w:r>
          </w:p>
        </w:tc>
        <w:tc>
          <w:tcPr>
            <w:tcW w:w="850" w:type="dxa"/>
            <w:vAlign w:val="center"/>
          </w:tcPr>
          <w:p w:rsidR="00602129" w:rsidRPr="00602129" w:rsidRDefault="00602129" w:rsidP="00602129">
            <w:pPr>
              <w:jc w:val="center"/>
              <w:rPr>
                <w:sz w:val="18"/>
                <w:szCs w:val="18"/>
              </w:rPr>
            </w:pPr>
            <w:r w:rsidRPr="00602129">
              <w:rPr>
                <w:sz w:val="18"/>
                <w:szCs w:val="18"/>
              </w:rPr>
              <w:t>0</w:t>
            </w:r>
          </w:p>
        </w:tc>
        <w:tc>
          <w:tcPr>
            <w:tcW w:w="851" w:type="dxa"/>
            <w:vAlign w:val="center"/>
          </w:tcPr>
          <w:p w:rsidR="00602129" w:rsidRPr="00602129" w:rsidRDefault="00602129" w:rsidP="00602129">
            <w:pPr>
              <w:jc w:val="center"/>
              <w:rPr>
                <w:sz w:val="18"/>
                <w:szCs w:val="18"/>
              </w:rPr>
            </w:pPr>
            <w:r w:rsidRPr="00602129">
              <w:rPr>
                <w:sz w:val="18"/>
                <w:szCs w:val="18"/>
              </w:rPr>
              <w:t>0</w:t>
            </w:r>
          </w:p>
        </w:tc>
        <w:tc>
          <w:tcPr>
            <w:tcW w:w="850" w:type="dxa"/>
            <w:vAlign w:val="center"/>
          </w:tcPr>
          <w:p w:rsidR="00602129" w:rsidRPr="00602129" w:rsidRDefault="00602129" w:rsidP="00602129">
            <w:pPr>
              <w:jc w:val="center"/>
              <w:rPr>
                <w:sz w:val="18"/>
                <w:szCs w:val="18"/>
              </w:rPr>
            </w:pPr>
            <w:r w:rsidRPr="00602129">
              <w:rPr>
                <w:sz w:val="18"/>
                <w:szCs w:val="18"/>
              </w:rPr>
              <w:t>0</w:t>
            </w:r>
          </w:p>
        </w:tc>
      </w:tr>
      <w:tr w:rsidR="00602129" w:rsidRPr="00602129" w:rsidTr="00602129">
        <w:trPr>
          <w:jc w:val="center"/>
        </w:trPr>
        <w:tc>
          <w:tcPr>
            <w:tcW w:w="567" w:type="dxa"/>
            <w:vAlign w:val="center"/>
          </w:tcPr>
          <w:p w:rsidR="00602129" w:rsidRPr="00602129" w:rsidRDefault="00602129" w:rsidP="00602129">
            <w:pPr>
              <w:jc w:val="center"/>
              <w:rPr>
                <w:sz w:val="18"/>
                <w:szCs w:val="18"/>
              </w:rPr>
            </w:pPr>
            <w:r w:rsidRPr="00602129">
              <w:rPr>
                <w:sz w:val="18"/>
                <w:szCs w:val="18"/>
              </w:rPr>
              <w:t>5</w:t>
            </w:r>
          </w:p>
        </w:tc>
        <w:tc>
          <w:tcPr>
            <w:tcW w:w="4537" w:type="dxa"/>
            <w:vAlign w:val="center"/>
          </w:tcPr>
          <w:p w:rsidR="00602129" w:rsidRPr="00602129" w:rsidRDefault="00602129" w:rsidP="00602129">
            <w:pPr>
              <w:jc w:val="both"/>
              <w:rPr>
                <w:sz w:val="18"/>
                <w:szCs w:val="18"/>
              </w:rPr>
            </w:pPr>
            <w:r w:rsidRPr="00602129">
              <w:rPr>
                <w:sz w:val="18"/>
                <w:szCs w:val="18"/>
              </w:rPr>
              <w:t>Процент инвентаризированных индивидуальных жилых домов и земельных участков от общего количества ИЖД, %</w:t>
            </w:r>
          </w:p>
        </w:tc>
        <w:tc>
          <w:tcPr>
            <w:tcW w:w="850" w:type="dxa"/>
            <w:vAlign w:val="center"/>
          </w:tcPr>
          <w:p w:rsidR="00602129" w:rsidRPr="00602129" w:rsidRDefault="00602129" w:rsidP="00602129">
            <w:pPr>
              <w:jc w:val="center"/>
              <w:rPr>
                <w:sz w:val="18"/>
                <w:szCs w:val="18"/>
              </w:rPr>
            </w:pPr>
            <w:r w:rsidRPr="00602129">
              <w:rPr>
                <w:sz w:val="18"/>
                <w:szCs w:val="18"/>
              </w:rPr>
              <w:t>100</w:t>
            </w:r>
          </w:p>
        </w:tc>
        <w:tc>
          <w:tcPr>
            <w:tcW w:w="851" w:type="dxa"/>
            <w:vAlign w:val="center"/>
          </w:tcPr>
          <w:p w:rsidR="00602129" w:rsidRPr="00602129" w:rsidRDefault="00602129" w:rsidP="00602129">
            <w:pPr>
              <w:jc w:val="center"/>
              <w:rPr>
                <w:sz w:val="18"/>
                <w:szCs w:val="18"/>
              </w:rPr>
            </w:pPr>
            <w:r w:rsidRPr="00602129">
              <w:rPr>
                <w:sz w:val="18"/>
                <w:szCs w:val="18"/>
              </w:rPr>
              <w:t>0</w:t>
            </w:r>
          </w:p>
        </w:tc>
        <w:tc>
          <w:tcPr>
            <w:tcW w:w="850" w:type="dxa"/>
            <w:vAlign w:val="center"/>
          </w:tcPr>
          <w:p w:rsidR="00602129" w:rsidRPr="00602129" w:rsidRDefault="00602129" w:rsidP="00602129">
            <w:pPr>
              <w:jc w:val="center"/>
              <w:rPr>
                <w:sz w:val="18"/>
                <w:szCs w:val="18"/>
              </w:rPr>
            </w:pPr>
            <w:r w:rsidRPr="00602129">
              <w:rPr>
                <w:sz w:val="18"/>
                <w:szCs w:val="18"/>
              </w:rPr>
              <w:t>0</w:t>
            </w:r>
          </w:p>
        </w:tc>
        <w:tc>
          <w:tcPr>
            <w:tcW w:w="851" w:type="dxa"/>
            <w:vAlign w:val="center"/>
          </w:tcPr>
          <w:p w:rsidR="00602129" w:rsidRPr="00602129" w:rsidRDefault="00602129" w:rsidP="00602129">
            <w:pPr>
              <w:jc w:val="center"/>
              <w:rPr>
                <w:sz w:val="18"/>
                <w:szCs w:val="18"/>
              </w:rPr>
            </w:pPr>
            <w:r w:rsidRPr="00602129">
              <w:rPr>
                <w:sz w:val="18"/>
                <w:szCs w:val="18"/>
              </w:rPr>
              <w:t>0</w:t>
            </w:r>
          </w:p>
        </w:tc>
        <w:tc>
          <w:tcPr>
            <w:tcW w:w="850" w:type="dxa"/>
            <w:vAlign w:val="center"/>
          </w:tcPr>
          <w:p w:rsidR="00602129" w:rsidRPr="00602129" w:rsidRDefault="00602129" w:rsidP="00602129">
            <w:pPr>
              <w:jc w:val="center"/>
              <w:rPr>
                <w:sz w:val="18"/>
                <w:szCs w:val="18"/>
              </w:rPr>
            </w:pPr>
            <w:r w:rsidRPr="00602129">
              <w:rPr>
                <w:sz w:val="18"/>
                <w:szCs w:val="18"/>
              </w:rPr>
              <w:t>0</w:t>
            </w:r>
          </w:p>
        </w:tc>
        <w:tc>
          <w:tcPr>
            <w:tcW w:w="851" w:type="dxa"/>
            <w:vAlign w:val="center"/>
          </w:tcPr>
          <w:p w:rsidR="00602129" w:rsidRPr="00602129" w:rsidRDefault="00602129" w:rsidP="00602129">
            <w:pPr>
              <w:jc w:val="center"/>
              <w:rPr>
                <w:sz w:val="18"/>
                <w:szCs w:val="18"/>
              </w:rPr>
            </w:pPr>
            <w:r w:rsidRPr="00602129">
              <w:rPr>
                <w:sz w:val="18"/>
                <w:szCs w:val="18"/>
              </w:rPr>
              <w:t>0</w:t>
            </w:r>
          </w:p>
        </w:tc>
        <w:tc>
          <w:tcPr>
            <w:tcW w:w="850" w:type="dxa"/>
            <w:vAlign w:val="center"/>
          </w:tcPr>
          <w:p w:rsidR="00602129" w:rsidRPr="00602129" w:rsidRDefault="00602129" w:rsidP="00602129">
            <w:pPr>
              <w:jc w:val="center"/>
              <w:rPr>
                <w:sz w:val="18"/>
                <w:szCs w:val="18"/>
              </w:rPr>
            </w:pPr>
            <w:r w:rsidRPr="00602129">
              <w:rPr>
                <w:sz w:val="18"/>
                <w:szCs w:val="18"/>
              </w:rPr>
              <w:t>0</w:t>
            </w:r>
          </w:p>
        </w:tc>
      </w:tr>
      <w:tr w:rsidR="00602129" w:rsidRPr="00602129" w:rsidTr="00602129">
        <w:trPr>
          <w:jc w:val="center"/>
        </w:trPr>
        <w:tc>
          <w:tcPr>
            <w:tcW w:w="567" w:type="dxa"/>
            <w:vAlign w:val="center"/>
          </w:tcPr>
          <w:p w:rsidR="00602129" w:rsidRPr="00602129" w:rsidRDefault="00602129" w:rsidP="00602129">
            <w:pPr>
              <w:jc w:val="center"/>
              <w:rPr>
                <w:sz w:val="18"/>
                <w:szCs w:val="18"/>
              </w:rPr>
            </w:pPr>
            <w:r w:rsidRPr="00602129">
              <w:rPr>
                <w:sz w:val="18"/>
                <w:szCs w:val="18"/>
              </w:rPr>
              <w:t>6</w:t>
            </w:r>
          </w:p>
        </w:tc>
        <w:tc>
          <w:tcPr>
            <w:tcW w:w="4537" w:type="dxa"/>
            <w:vAlign w:val="center"/>
          </w:tcPr>
          <w:p w:rsidR="00602129" w:rsidRPr="00602129" w:rsidRDefault="00602129" w:rsidP="00602129">
            <w:pPr>
              <w:jc w:val="both"/>
              <w:rPr>
                <w:sz w:val="18"/>
                <w:szCs w:val="18"/>
              </w:rPr>
            </w:pPr>
            <w:r w:rsidRPr="00602129">
              <w:rPr>
                <w:sz w:val="18"/>
                <w:szCs w:val="18"/>
              </w:rPr>
              <w:t>Процент инвентаризированных объектов благоустройства, %</w:t>
            </w:r>
          </w:p>
        </w:tc>
        <w:tc>
          <w:tcPr>
            <w:tcW w:w="850" w:type="dxa"/>
            <w:vAlign w:val="center"/>
          </w:tcPr>
          <w:p w:rsidR="00602129" w:rsidRPr="00602129" w:rsidRDefault="00602129" w:rsidP="00602129">
            <w:pPr>
              <w:jc w:val="center"/>
              <w:rPr>
                <w:sz w:val="18"/>
                <w:szCs w:val="18"/>
              </w:rPr>
            </w:pPr>
            <w:r w:rsidRPr="00602129">
              <w:rPr>
                <w:sz w:val="18"/>
                <w:szCs w:val="18"/>
              </w:rPr>
              <w:t>100</w:t>
            </w:r>
          </w:p>
        </w:tc>
        <w:tc>
          <w:tcPr>
            <w:tcW w:w="851" w:type="dxa"/>
            <w:vAlign w:val="center"/>
          </w:tcPr>
          <w:p w:rsidR="00602129" w:rsidRPr="00602129" w:rsidRDefault="00602129" w:rsidP="00602129">
            <w:pPr>
              <w:jc w:val="center"/>
              <w:rPr>
                <w:sz w:val="18"/>
                <w:szCs w:val="18"/>
              </w:rPr>
            </w:pPr>
            <w:r w:rsidRPr="00602129">
              <w:rPr>
                <w:sz w:val="18"/>
                <w:szCs w:val="18"/>
              </w:rPr>
              <w:t>0</w:t>
            </w:r>
          </w:p>
        </w:tc>
        <w:tc>
          <w:tcPr>
            <w:tcW w:w="850" w:type="dxa"/>
            <w:vAlign w:val="center"/>
          </w:tcPr>
          <w:p w:rsidR="00602129" w:rsidRPr="00602129" w:rsidRDefault="00602129" w:rsidP="00602129">
            <w:pPr>
              <w:jc w:val="center"/>
              <w:rPr>
                <w:sz w:val="18"/>
                <w:szCs w:val="18"/>
              </w:rPr>
            </w:pPr>
            <w:r w:rsidRPr="00602129">
              <w:rPr>
                <w:sz w:val="18"/>
                <w:szCs w:val="18"/>
              </w:rPr>
              <w:t>0</w:t>
            </w:r>
          </w:p>
        </w:tc>
        <w:tc>
          <w:tcPr>
            <w:tcW w:w="851" w:type="dxa"/>
            <w:vAlign w:val="center"/>
          </w:tcPr>
          <w:p w:rsidR="00602129" w:rsidRPr="00602129" w:rsidRDefault="00602129" w:rsidP="00602129">
            <w:pPr>
              <w:jc w:val="center"/>
              <w:rPr>
                <w:sz w:val="18"/>
                <w:szCs w:val="18"/>
              </w:rPr>
            </w:pPr>
            <w:r w:rsidRPr="00602129">
              <w:rPr>
                <w:sz w:val="18"/>
                <w:szCs w:val="18"/>
              </w:rPr>
              <w:t>0</w:t>
            </w:r>
          </w:p>
        </w:tc>
        <w:tc>
          <w:tcPr>
            <w:tcW w:w="850" w:type="dxa"/>
            <w:vAlign w:val="center"/>
          </w:tcPr>
          <w:p w:rsidR="00602129" w:rsidRPr="00602129" w:rsidRDefault="00602129" w:rsidP="00602129">
            <w:pPr>
              <w:jc w:val="center"/>
              <w:rPr>
                <w:sz w:val="18"/>
                <w:szCs w:val="18"/>
              </w:rPr>
            </w:pPr>
            <w:r w:rsidRPr="00602129">
              <w:rPr>
                <w:sz w:val="18"/>
                <w:szCs w:val="18"/>
              </w:rPr>
              <w:t>0</w:t>
            </w:r>
          </w:p>
        </w:tc>
        <w:tc>
          <w:tcPr>
            <w:tcW w:w="851" w:type="dxa"/>
            <w:vAlign w:val="center"/>
          </w:tcPr>
          <w:p w:rsidR="00602129" w:rsidRPr="00602129" w:rsidRDefault="00602129" w:rsidP="00602129">
            <w:pPr>
              <w:jc w:val="center"/>
              <w:rPr>
                <w:sz w:val="18"/>
                <w:szCs w:val="18"/>
              </w:rPr>
            </w:pPr>
            <w:r w:rsidRPr="00602129">
              <w:rPr>
                <w:sz w:val="18"/>
                <w:szCs w:val="18"/>
              </w:rPr>
              <w:t>0</w:t>
            </w:r>
          </w:p>
        </w:tc>
        <w:tc>
          <w:tcPr>
            <w:tcW w:w="850" w:type="dxa"/>
            <w:vAlign w:val="center"/>
          </w:tcPr>
          <w:p w:rsidR="00602129" w:rsidRPr="00602129" w:rsidRDefault="00602129" w:rsidP="00602129">
            <w:pPr>
              <w:jc w:val="center"/>
              <w:rPr>
                <w:sz w:val="18"/>
                <w:szCs w:val="18"/>
              </w:rPr>
            </w:pPr>
            <w:r w:rsidRPr="00602129">
              <w:rPr>
                <w:sz w:val="18"/>
                <w:szCs w:val="18"/>
              </w:rPr>
              <w:t>0</w:t>
            </w:r>
          </w:p>
        </w:tc>
      </w:tr>
    </w:tbl>
    <w:p w:rsidR="00602129" w:rsidRPr="00602129" w:rsidRDefault="00602129" w:rsidP="00602129">
      <w:pPr>
        <w:autoSpaceDE w:val="0"/>
        <w:autoSpaceDN w:val="0"/>
        <w:adjustRightInd w:val="0"/>
        <w:jc w:val="center"/>
        <w:rPr>
          <w:b/>
          <w:bCs/>
          <w:sz w:val="18"/>
          <w:szCs w:val="18"/>
        </w:rPr>
      </w:pPr>
      <w:r w:rsidRPr="00602129">
        <w:rPr>
          <w:b/>
          <w:bCs/>
          <w:sz w:val="18"/>
          <w:szCs w:val="18"/>
        </w:rPr>
        <w:t>3. Ресурсное обеспечение Программы</w:t>
      </w:r>
    </w:p>
    <w:p w:rsidR="00602129" w:rsidRPr="00602129" w:rsidRDefault="00602129" w:rsidP="00602129">
      <w:pPr>
        <w:autoSpaceDE w:val="0"/>
        <w:autoSpaceDN w:val="0"/>
        <w:adjustRightInd w:val="0"/>
        <w:ind w:firstLine="567"/>
        <w:jc w:val="both"/>
        <w:rPr>
          <w:sz w:val="18"/>
          <w:szCs w:val="18"/>
        </w:rPr>
      </w:pPr>
      <w:r w:rsidRPr="00602129">
        <w:rPr>
          <w:sz w:val="18"/>
          <w:szCs w:val="18"/>
        </w:rPr>
        <w:t xml:space="preserve">Основанием для привлечения средств федерального бюджета, средств субсидий из областного бюджета является муниципальная программа «Формирование современной городской среды» на 2018-2024 годы», государственная программа Иркутской области «Формирование современнойгородской среды» на 2018 - 2024 годы», утвержденная постановлением Правительства Иркутской области от 31 августа 2017 г. № 568-пп. </w:t>
      </w:r>
    </w:p>
    <w:p w:rsidR="00602129" w:rsidRPr="00602129" w:rsidRDefault="00602129" w:rsidP="00602129">
      <w:pPr>
        <w:autoSpaceDE w:val="0"/>
        <w:autoSpaceDN w:val="0"/>
        <w:adjustRightInd w:val="0"/>
        <w:ind w:firstLine="567"/>
        <w:jc w:val="both"/>
        <w:rPr>
          <w:sz w:val="18"/>
          <w:szCs w:val="18"/>
        </w:rPr>
      </w:pPr>
      <w:r w:rsidRPr="00602129">
        <w:rPr>
          <w:sz w:val="18"/>
          <w:szCs w:val="1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w:t>
      </w:r>
      <w:r w:rsidRPr="00602129">
        <w:rPr>
          <w:sz w:val="18"/>
          <w:szCs w:val="18"/>
        </w:rPr>
        <w:lastRenderedPageBreak/>
        <w:t>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02129" w:rsidRPr="00602129" w:rsidRDefault="00602129" w:rsidP="00602129">
      <w:pPr>
        <w:autoSpaceDE w:val="0"/>
        <w:autoSpaceDN w:val="0"/>
        <w:adjustRightInd w:val="0"/>
        <w:ind w:firstLine="567"/>
        <w:jc w:val="both"/>
        <w:rPr>
          <w:sz w:val="18"/>
          <w:szCs w:val="18"/>
        </w:rPr>
      </w:pPr>
      <w:r w:rsidRPr="00602129">
        <w:rPr>
          <w:sz w:val="18"/>
          <w:szCs w:val="18"/>
        </w:rPr>
        <w:t>Общий объем расходов на реализацию Программы представлен в Таблице 2.</w:t>
      </w:r>
    </w:p>
    <w:p w:rsidR="00602129" w:rsidRPr="00602129" w:rsidRDefault="00602129" w:rsidP="00602129">
      <w:pPr>
        <w:widowControl w:val="0"/>
        <w:autoSpaceDE w:val="0"/>
        <w:autoSpaceDN w:val="0"/>
        <w:adjustRightInd w:val="0"/>
        <w:jc w:val="center"/>
        <w:rPr>
          <w:rFonts w:eastAsia="Calibri"/>
          <w:b/>
          <w:sz w:val="18"/>
          <w:szCs w:val="18"/>
        </w:rPr>
      </w:pPr>
      <w:r w:rsidRPr="00602129">
        <w:rPr>
          <w:b/>
          <w:sz w:val="18"/>
          <w:szCs w:val="18"/>
        </w:rPr>
        <w:t>Таблица 2. Ресурсное обеспечение реализации Программы</w:t>
      </w:r>
    </w:p>
    <w:tbl>
      <w:tblPr>
        <w:tblStyle w:val="a3"/>
        <w:tblW w:w="0" w:type="auto"/>
        <w:tblLook w:val="04A0"/>
      </w:tblPr>
      <w:tblGrid>
        <w:gridCol w:w="2023"/>
        <w:gridCol w:w="1938"/>
        <w:gridCol w:w="1682"/>
        <w:gridCol w:w="1697"/>
        <w:gridCol w:w="1007"/>
        <w:gridCol w:w="1040"/>
        <w:gridCol w:w="1034"/>
      </w:tblGrid>
      <w:tr w:rsidR="00602129" w:rsidRPr="00602129" w:rsidTr="00602129">
        <w:tc>
          <w:tcPr>
            <w:tcW w:w="2023" w:type="dxa"/>
            <w:vMerge w:val="restart"/>
          </w:tcPr>
          <w:p w:rsidR="00602129" w:rsidRPr="00602129" w:rsidRDefault="00602129" w:rsidP="00602129">
            <w:pPr>
              <w:widowControl w:val="0"/>
              <w:autoSpaceDE w:val="0"/>
              <w:autoSpaceDN w:val="0"/>
              <w:adjustRightInd w:val="0"/>
              <w:jc w:val="center"/>
              <w:rPr>
                <w:rFonts w:eastAsia="Calibri"/>
                <w:b/>
                <w:bCs/>
                <w:sz w:val="18"/>
                <w:szCs w:val="18"/>
              </w:rPr>
            </w:pPr>
            <w:r w:rsidRPr="00602129">
              <w:rPr>
                <w:rFonts w:eastAsia="Calibri"/>
                <w:b/>
                <w:bCs/>
                <w:sz w:val="18"/>
                <w:szCs w:val="18"/>
              </w:rPr>
              <w:t>Ответственный исполнитель, соисполнители, участники, участники мероприятий</w:t>
            </w:r>
          </w:p>
        </w:tc>
        <w:tc>
          <w:tcPr>
            <w:tcW w:w="1938" w:type="dxa"/>
            <w:vMerge w:val="restart"/>
          </w:tcPr>
          <w:p w:rsidR="00602129" w:rsidRPr="00602129" w:rsidRDefault="00602129" w:rsidP="00602129">
            <w:pPr>
              <w:widowControl w:val="0"/>
              <w:autoSpaceDE w:val="0"/>
              <w:autoSpaceDN w:val="0"/>
              <w:adjustRightInd w:val="0"/>
              <w:jc w:val="center"/>
              <w:rPr>
                <w:rFonts w:eastAsia="Calibri"/>
                <w:b/>
                <w:bCs/>
                <w:sz w:val="18"/>
                <w:szCs w:val="18"/>
              </w:rPr>
            </w:pPr>
            <w:r w:rsidRPr="00602129">
              <w:rPr>
                <w:rFonts w:eastAsia="Calibri"/>
                <w:b/>
                <w:bCs/>
                <w:sz w:val="18"/>
                <w:szCs w:val="18"/>
              </w:rPr>
              <w:t xml:space="preserve">Код </w:t>
            </w:r>
          </w:p>
          <w:p w:rsidR="00602129" w:rsidRPr="00602129" w:rsidRDefault="00602129" w:rsidP="00602129">
            <w:pPr>
              <w:widowControl w:val="0"/>
              <w:autoSpaceDE w:val="0"/>
              <w:autoSpaceDN w:val="0"/>
              <w:adjustRightInd w:val="0"/>
              <w:jc w:val="center"/>
              <w:rPr>
                <w:rFonts w:eastAsia="Calibri"/>
                <w:b/>
                <w:bCs/>
                <w:sz w:val="18"/>
                <w:szCs w:val="18"/>
              </w:rPr>
            </w:pPr>
            <w:r w:rsidRPr="00602129">
              <w:rPr>
                <w:rFonts w:eastAsia="Calibri"/>
                <w:b/>
                <w:bCs/>
                <w:sz w:val="18"/>
                <w:szCs w:val="18"/>
              </w:rPr>
              <w:t>бюджетной классификации</w:t>
            </w:r>
          </w:p>
        </w:tc>
        <w:tc>
          <w:tcPr>
            <w:tcW w:w="1682" w:type="dxa"/>
            <w:vMerge w:val="restart"/>
            <w:vAlign w:val="center"/>
          </w:tcPr>
          <w:p w:rsidR="00602129" w:rsidRPr="00602129" w:rsidRDefault="00602129" w:rsidP="00602129">
            <w:pPr>
              <w:widowControl w:val="0"/>
              <w:autoSpaceDE w:val="0"/>
              <w:autoSpaceDN w:val="0"/>
              <w:adjustRightInd w:val="0"/>
              <w:jc w:val="center"/>
              <w:rPr>
                <w:rFonts w:eastAsia="Calibri"/>
                <w:b/>
                <w:bCs/>
                <w:sz w:val="18"/>
                <w:szCs w:val="18"/>
              </w:rPr>
            </w:pPr>
            <w:r w:rsidRPr="00602129">
              <w:rPr>
                <w:rFonts w:eastAsia="Calibri"/>
                <w:b/>
                <w:bCs/>
                <w:sz w:val="18"/>
                <w:szCs w:val="18"/>
              </w:rPr>
              <w:t>Период</w:t>
            </w:r>
          </w:p>
          <w:p w:rsidR="00602129" w:rsidRPr="00602129" w:rsidRDefault="00602129" w:rsidP="00602129">
            <w:pPr>
              <w:widowControl w:val="0"/>
              <w:autoSpaceDE w:val="0"/>
              <w:autoSpaceDN w:val="0"/>
              <w:adjustRightInd w:val="0"/>
              <w:jc w:val="center"/>
              <w:rPr>
                <w:rFonts w:eastAsia="Calibri"/>
                <w:b/>
                <w:bCs/>
                <w:sz w:val="18"/>
                <w:szCs w:val="18"/>
              </w:rPr>
            </w:pPr>
            <w:r w:rsidRPr="00602129">
              <w:rPr>
                <w:rFonts w:eastAsia="Calibri"/>
                <w:b/>
                <w:bCs/>
                <w:sz w:val="18"/>
                <w:szCs w:val="18"/>
              </w:rPr>
              <w:t>реализации программы</w:t>
            </w:r>
          </w:p>
        </w:tc>
        <w:tc>
          <w:tcPr>
            <w:tcW w:w="4778" w:type="dxa"/>
            <w:gridSpan w:val="4"/>
            <w:vAlign w:val="center"/>
          </w:tcPr>
          <w:p w:rsidR="00602129" w:rsidRPr="00602129" w:rsidRDefault="00602129" w:rsidP="00602129">
            <w:pPr>
              <w:widowControl w:val="0"/>
              <w:autoSpaceDE w:val="0"/>
              <w:autoSpaceDN w:val="0"/>
              <w:adjustRightInd w:val="0"/>
              <w:jc w:val="center"/>
              <w:rPr>
                <w:rFonts w:eastAsia="Calibri"/>
                <w:b/>
                <w:sz w:val="18"/>
                <w:szCs w:val="18"/>
              </w:rPr>
            </w:pPr>
            <w:r w:rsidRPr="00602129">
              <w:rPr>
                <w:rFonts w:eastAsia="Calibri"/>
                <w:b/>
                <w:bCs/>
                <w:sz w:val="18"/>
                <w:szCs w:val="18"/>
              </w:rPr>
              <w:t>Объем финансирования, тыс. руб.</w:t>
            </w:r>
          </w:p>
        </w:tc>
      </w:tr>
      <w:tr w:rsidR="00602129" w:rsidRPr="00602129" w:rsidTr="00602129">
        <w:tc>
          <w:tcPr>
            <w:tcW w:w="2023" w:type="dxa"/>
            <w:vMerge/>
          </w:tcPr>
          <w:p w:rsidR="00602129" w:rsidRPr="00602129" w:rsidRDefault="00602129" w:rsidP="00602129">
            <w:pPr>
              <w:widowControl w:val="0"/>
              <w:autoSpaceDE w:val="0"/>
              <w:autoSpaceDN w:val="0"/>
              <w:adjustRightInd w:val="0"/>
              <w:jc w:val="center"/>
              <w:rPr>
                <w:rFonts w:eastAsia="Calibri"/>
                <w:b/>
                <w:sz w:val="18"/>
                <w:szCs w:val="18"/>
              </w:rPr>
            </w:pPr>
          </w:p>
        </w:tc>
        <w:tc>
          <w:tcPr>
            <w:tcW w:w="1938" w:type="dxa"/>
            <w:vMerge/>
          </w:tcPr>
          <w:p w:rsidR="00602129" w:rsidRPr="00602129" w:rsidRDefault="00602129" w:rsidP="00602129">
            <w:pPr>
              <w:widowControl w:val="0"/>
              <w:autoSpaceDE w:val="0"/>
              <w:autoSpaceDN w:val="0"/>
              <w:adjustRightInd w:val="0"/>
              <w:jc w:val="center"/>
              <w:rPr>
                <w:rFonts w:eastAsia="Calibri"/>
                <w:b/>
                <w:sz w:val="18"/>
                <w:szCs w:val="18"/>
              </w:rPr>
            </w:pPr>
          </w:p>
        </w:tc>
        <w:tc>
          <w:tcPr>
            <w:tcW w:w="1682" w:type="dxa"/>
            <w:vMerge/>
            <w:vAlign w:val="center"/>
          </w:tcPr>
          <w:p w:rsidR="00602129" w:rsidRPr="00602129" w:rsidRDefault="00602129" w:rsidP="00602129">
            <w:pPr>
              <w:widowControl w:val="0"/>
              <w:autoSpaceDE w:val="0"/>
              <w:autoSpaceDN w:val="0"/>
              <w:adjustRightInd w:val="0"/>
              <w:jc w:val="center"/>
              <w:rPr>
                <w:rFonts w:eastAsia="Calibri"/>
                <w:b/>
                <w:sz w:val="18"/>
                <w:szCs w:val="18"/>
              </w:rPr>
            </w:pPr>
          </w:p>
        </w:tc>
        <w:tc>
          <w:tcPr>
            <w:tcW w:w="1697" w:type="dxa"/>
            <w:vAlign w:val="center"/>
          </w:tcPr>
          <w:p w:rsidR="00602129" w:rsidRPr="00602129" w:rsidRDefault="00602129" w:rsidP="00602129">
            <w:pPr>
              <w:widowControl w:val="0"/>
              <w:autoSpaceDE w:val="0"/>
              <w:autoSpaceDN w:val="0"/>
              <w:adjustRightInd w:val="0"/>
              <w:jc w:val="center"/>
              <w:rPr>
                <w:rFonts w:eastAsia="Calibri"/>
                <w:b/>
                <w:bCs/>
                <w:sz w:val="18"/>
                <w:szCs w:val="18"/>
              </w:rPr>
            </w:pPr>
            <w:r w:rsidRPr="00602129">
              <w:rPr>
                <w:rFonts w:eastAsia="Calibri"/>
                <w:b/>
                <w:bCs/>
                <w:sz w:val="18"/>
                <w:szCs w:val="18"/>
              </w:rPr>
              <w:t>Финансовые</w:t>
            </w:r>
          </w:p>
          <w:p w:rsidR="00602129" w:rsidRPr="00602129" w:rsidRDefault="00602129" w:rsidP="00602129">
            <w:pPr>
              <w:widowControl w:val="0"/>
              <w:autoSpaceDE w:val="0"/>
              <w:autoSpaceDN w:val="0"/>
              <w:adjustRightInd w:val="0"/>
              <w:jc w:val="center"/>
              <w:rPr>
                <w:rFonts w:eastAsia="Calibri"/>
                <w:b/>
                <w:sz w:val="18"/>
                <w:szCs w:val="18"/>
              </w:rPr>
            </w:pPr>
            <w:r w:rsidRPr="00602129">
              <w:rPr>
                <w:rFonts w:eastAsia="Calibri"/>
                <w:b/>
                <w:bCs/>
                <w:sz w:val="18"/>
                <w:szCs w:val="18"/>
              </w:rPr>
              <w:t>средства, всего</w:t>
            </w:r>
          </w:p>
        </w:tc>
        <w:tc>
          <w:tcPr>
            <w:tcW w:w="1007" w:type="dxa"/>
            <w:vAlign w:val="center"/>
          </w:tcPr>
          <w:p w:rsidR="00602129" w:rsidRPr="00602129" w:rsidRDefault="00602129" w:rsidP="00602129">
            <w:pPr>
              <w:widowControl w:val="0"/>
              <w:autoSpaceDE w:val="0"/>
              <w:autoSpaceDN w:val="0"/>
              <w:adjustRightInd w:val="0"/>
              <w:jc w:val="center"/>
              <w:rPr>
                <w:rFonts w:eastAsia="Calibri"/>
                <w:b/>
                <w:sz w:val="18"/>
                <w:szCs w:val="18"/>
              </w:rPr>
            </w:pPr>
            <w:r w:rsidRPr="00602129">
              <w:rPr>
                <w:rFonts w:eastAsia="Calibri"/>
                <w:b/>
                <w:sz w:val="18"/>
                <w:szCs w:val="18"/>
              </w:rPr>
              <w:t>МБ</w:t>
            </w:r>
          </w:p>
        </w:tc>
        <w:tc>
          <w:tcPr>
            <w:tcW w:w="1040" w:type="dxa"/>
            <w:vAlign w:val="center"/>
          </w:tcPr>
          <w:p w:rsidR="00602129" w:rsidRPr="00602129" w:rsidRDefault="00602129" w:rsidP="00602129">
            <w:pPr>
              <w:widowControl w:val="0"/>
              <w:autoSpaceDE w:val="0"/>
              <w:autoSpaceDN w:val="0"/>
              <w:adjustRightInd w:val="0"/>
              <w:jc w:val="center"/>
              <w:rPr>
                <w:rFonts w:eastAsia="Calibri"/>
                <w:b/>
                <w:sz w:val="18"/>
                <w:szCs w:val="18"/>
              </w:rPr>
            </w:pPr>
            <w:r w:rsidRPr="00602129">
              <w:rPr>
                <w:rFonts w:eastAsia="Calibri"/>
                <w:b/>
                <w:sz w:val="18"/>
                <w:szCs w:val="18"/>
              </w:rPr>
              <w:t>ОБ</w:t>
            </w:r>
          </w:p>
        </w:tc>
        <w:tc>
          <w:tcPr>
            <w:tcW w:w="1034" w:type="dxa"/>
            <w:vAlign w:val="center"/>
          </w:tcPr>
          <w:p w:rsidR="00602129" w:rsidRPr="00602129" w:rsidRDefault="00602129" w:rsidP="00602129">
            <w:pPr>
              <w:widowControl w:val="0"/>
              <w:autoSpaceDE w:val="0"/>
              <w:autoSpaceDN w:val="0"/>
              <w:adjustRightInd w:val="0"/>
              <w:jc w:val="center"/>
              <w:rPr>
                <w:rFonts w:eastAsia="Calibri"/>
                <w:b/>
                <w:sz w:val="18"/>
                <w:szCs w:val="18"/>
              </w:rPr>
            </w:pPr>
            <w:r w:rsidRPr="00602129">
              <w:rPr>
                <w:rFonts w:eastAsia="Calibri"/>
                <w:b/>
                <w:sz w:val="18"/>
                <w:szCs w:val="18"/>
              </w:rPr>
              <w:t>ФБ</w:t>
            </w:r>
          </w:p>
        </w:tc>
      </w:tr>
      <w:tr w:rsidR="00602129" w:rsidRPr="00602129" w:rsidTr="00602129">
        <w:tc>
          <w:tcPr>
            <w:tcW w:w="2023" w:type="dxa"/>
            <w:vMerge/>
          </w:tcPr>
          <w:p w:rsidR="00602129" w:rsidRPr="00602129" w:rsidRDefault="00602129" w:rsidP="00602129">
            <w:pPr>
              <w:widowControl w:val="0"/>
              <w:autoSpaceDE w:val="0"/>
              <w:autoSpaceDN w:val="0"/>
              <w:adjustRightInd w:val="0"/>
              <w:jc w:val="center"/>
              <w:rPr>
                <w:rFonts w:eastAsia="Calibri"/>
                <w:sz w:val="18"/>
                <w:szCs w:val="18"/>
              </w:rPr>
            </w:pPr>
          </w:p>
        </w:tc>
        <w:tc>
          <w:tcPr>
            <w:tcW w:w="1938" w:type="dxa"/>
            <w:vMerge/>
          </w:tcPr>
          <w:p w:rsidR="00602129" w:rsidRPr="00602129" w:rsidRDefault="00602129" w:rsidP="00602129">
            <w:pPr>
              <w:widowControl w:val="0"/>
              <w:autoSpaceDE w:val="0"/>
              <w:autoSpaceDN w:val="0"/>
              <w:adjustRightInd w:val="0"/>
              <w:jc w:val="center"/>
              <w:rPr>
                <w:rFonts w:eastAsia="Calibri"/>
                <w:sz w:val="18"/>
                <w:szCs w:val="18"/>
              </w:rPr>
            </w:pPr>
          </w:p>
        </w:tc>
        <w:tc>
          <w:tcPr>
            <w:tcW w:w="1682"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Всего за весь период</w:t>
            </w:r>
          </w:p>
        </w:tc>
        <w:tc>
          <w:tcPr>
            <w:tcW w:w="1697"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8 350,02</w:t>
            </w:r>
          </w:p>
        </w:tc>
        <w:tc>
          <w:tcPr>
            <w:tcW w:w="1007"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397,62</w:t>
            </w:r>
          </w:p>
        </w:tc>
        <w:tc>
          <w:tcPr>
            <w:tcW w:w="1040"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1 431,4</w:t>
            </w:r>
          </w:p>
        </w:tc>
        <w:tc>
          <w:tcPr>
            <w:tcW w:w="1034"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6 521,0</w:t>
            </w:r>
          </w:p>
        </w:tc>
      </w:tr>
      <w:tr w:rsidR="00602129" w:rsidRPr="00602129" w:rsidTr="00602129">
        <w:tc>
          <w:tcPr>
            <w:tcW w:w="2023" w:type="dxa"/>
            <w:vMerge w:val="restart"/>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Администрация МО «Новонукутское»</w:t>
            </w:r>
          </w:p>
        </w:tc>
        <w:tc>
          <w:tcPr>
            <w:tcW w:w="1938" w:type="dxa"/>
            <w:vMerge w:val="restart"/>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035 0503 9930449999 244</w:t>
            </w:r>
          </w:p>
        </w:tc>
        <w:tc>
          <w:tcPr>
            <w:tcW w:w="1682"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2018</w:t>
            </w:r>
          </w:p>
        </w:tc>
        <w:tc>
          <w:tcPr>
            <w:tcW w:w="1697"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07"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40"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34"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r>
      <w:tr w:rsidR="00602129" w:rsidRPr="00602129" w:rsidTr="00602129">
        <w:tc>
          <w:tcPr>
            <w:tcW w:w="2023" w:type="dxa"/>
            <w:vMerge/>
          </w:tcPr>
          <w:p w:rsidR="00602129" w:rsidRPr="00602129" w:rsidRDefault="00602129" w:rsidP="00602129">
            <w:pPr>
              <w:widowControl w:val="0"/>
              <w:autoSpaceDE w:val="0"/>
              <w:autoSpaceDN w:val="0"/>
              <w:adjustRightInd w:val="0"/>
              <w:jc w:val="center"/>
              <w:rPr>
                <w:rFonts w:eastAsia="Calibri"/>
                <w:sz w:val="18"/>
                <w:szCs w:val="18"/>
              </w:rPr>
            </w:pPr>
          </w:p>
        </w:tc>
        <w:tc>
          <w:tcPr>
            <w:tcW w:w="1938" w:type="dxa"/>
            <w:vMerge/>
          </w:tcPr>
          <w:p w:rsidR="00602129" w:rsidRPr="00602129" w:rsidRDefault="00602129" w:rsidP="00602129">
            <w:pPr>
              <w:widowControl w:val="0"/>
              <w:autoSpaceDE w:val="0"/>
              <w:autoSpaceDN w:val="0"/>
              <w:adjustRightInd w:val="0"/>
              <w:jc w:val="center"/>
              <w:rPr>
                <w:rFonts w:eastAsia="Calibri"/>
                <w:sz w:val="18"/>
                <w:szCs w:val="18"/>
              </w:rPr>
            </w:pPr>
          </w:p>
        </w:tc>
        <w:tc>
          <w:tcPr>
            <w:tcW w:w="1682"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2019</w:t>
            </w:r>
          </w:p>
        </w:tc>
        <w:tc>
          <w:tcPr>
            <w:tcW w:w="1697"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07"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40"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34"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r>
      <w:tr w:rsidR="00602129" w:rsidRPr="00602129" w:rsidTr="00602129">
        <w:tc>
          <w:tcPr>
            <w:tcW w:w="2023" w:type="dxa"/>
            <w:vMerge/>
          </w:tcPr>
          <w:p w:rsidR="00602129" w:rsidRPr="00602129" w:rsidRDefault="00602129" w:rsidP="00602129">
            <w:pPr>
              <w:widowControl w:val="0"/>
              <w:autoSpaceDE w:val="0"/>
              <w:autoSpaceDN w:val="0"/>
              <w:adjustRightInd w:val="0"/>
              <w:jc w:val="center"/>
              <w:rPr>
                <w:rFonts w:eastAsia="Calibri"/>
                <w:sz w:val="18"/>
                <w:szCs w:val="18"/>
              </w:rPr>
            </w:pPr>
          </w:p>
        </w:tc>
        <w:tc>
          <w:tcPr>
            <w:tcW w:w="1938" w:type="dxa"/>
            <w:vMerge/>
          </w:tcPr>
          <w:p w:rsidR="00602129" w:rsidRPr="00602129" w:rsidRDefault="00602129" w:rsidP="00602129">
            <w:pPr>
              <w:widowControl w:val="0"/>
              <w:autoSpaceDE w:val="0"/>
              <w:autoSpaceDN w:val="0"/>
              <w:adjustRightInd w:val="0"/>
              <w:jc w:val="center"/>
              <w:rPr>
                <w:rFonts w:eastAsia="Calibri"/>
                <w:sz w:val="18"/>
                <w:szCs w:val="18"/>
              </w:rPr>
            </w:pPr>
          </w:p>
        </w:tc>
        <w:tc>
          <w:tcPr>
            <w:tcW w:w="1682"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2020</w:t>
            </w:r>
          </w:p>
        </w:tc>
        <w:tc>
          <w:tcPr>
            <w:tcW w:w="1697"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07"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40"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34"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r>
      <w:tr w:rsidR="00602129" w:rsidRPr="00602129" w:rsidTr="00602129">
        <w:tc>
          <w:tcPr>
            <w:tcW w:w="2023" w:type="dxa"/>
            <w:vMerge/>
          </w:tcPr>
          <w:p w:rsidR="00602129" w:rsidRPr="00602129" w:rsidRDefault="00602129" w:rsidP="00602129">
            <w:pPr>
              <w:widowControl w:val="0"/>
              <w:autoSpaceDE w:val="0"/>
              <w:autoSpaceDN w:val="0"/>
              <w:adjustRightInd w:val="0"/>
              <w:jc w:val="center"/>
              <w:rPr>
                <w:rFonts w:eastAsia="Calibri"/>
                <w:sz w:val="18"/>
                <w:szCs w:val="18"/>
              </w:rPr>
            </w:pPr>
          </w:p>
        </w:tc>
        <w:tc>
          <w:tcPr>
            <w:tcW w:w="1938" w:type="dxa"/>
            <w:vMerge/>
          </w:tcPr>
          <w:p w:rsidR="00602129" w:rsidRPr="00602129" w:rsidRDefault="00602129" w:rsidP="00602129">
            <w:pPr>
              <w:widowControl w:val="0"/>
              <w:autoSpaceDE w:val="0"/>
              <w:autoSpaceDN w:val="0"/>
              <w:adjustRightInd w:val="0"/>
              <w:jc w:val="center"/>
              <w:rPr>
                <w:rFonts w:eastAsia="Calibri"/>
                <w:sz w:val="18"/>
                <w:szCs w:val="18"/>
              </w:rPr>
            </w:pPr>
          </w:p>
        </w:tc>
        <w:tc>
          <w:tcPr>
            <w:tcW w:w="1682"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2021</w:t>
            </w:r>
          </w:p>
        </w:tc>
        <w:tc>
          <w:tcPr>
            <w:tcW w:w="1697"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8350,02</w:t>
            </w:r>
          </w:p>
        </w:tc>
        <w:tc>
          <w:tcPr>
            <w:tcW w:w="1007"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397,62</w:t>
            </w:r>
          </w:p>
        </w:tc>
        <w:tc>
          <w:tcPr>
            <w:tcW w:w="1040"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1431,4</w:t>
            </w:r>
          </w:p>
        </w:tc>
        <w:tc>
          <w:tcPr>
            <w:tcW w:w="1034"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6521,0</w:t>
            </w:r>
          </w:p>
        </w:tc>
      </w:tr>
      <w:tr w:rsidR="00602129" w:rsidRPr="00602129" w:rsidTr="00602129">
        <w:tc>
          <w:tcPr>
            <w:tcW w:w="2023" w:type="dxa"/>
            <w:vMerge/>
          </w:tcPr>
          <w:p w:rsidR="00602129" w:rsidRPr="00602129" w:rsidRDefault="00602129" w:rsidP="00602129">
            <w:pPr>
              <w:widowControl w:val="0"/>
              <w:autoSpaceDE w:val="0"/>
              <w:autoSpaceDN w:val="0"/>
              <w:adjustRightInd w:val="0"/>
              <w:jc w:val="center"/>
              <w:rPr>
                <w:rFonts w:eastAsia="Calibri"/>
                <w:sz w:val="18"/>
                <w:szCs w:val="18"/>
              </w:rPr>
            </w:pPr>
          </w:p>
        </w:tc>
        <w:tc>
          <w:tcPr>
            <w:tcW w:w="1938" w:type="dxa"/>
            <w:vMerge/>
          </w:tcPr>
          <w:p w:rsidR="00602129" w:rsidRPr="00602129" w:rsidRDefault="00602129" w:rsidP="00602129">
            <w:pPr>
              <w:widowControl w:val="0"/>
              <w:autoSpaceDE w:val="0"/>
              <w:autoSpaceDN w:val="0"/>
              <w:adjustRightInd w:val="0"/>
              <w:jc w:val="center"/>
              <w:rPr>
                <w:rFonts w:eastAsia="Calibri"/>
                <w:sz w:val="18"/>
                <w:szCs w:val="18"/>
              </w:rPr>
            </w:pPr>
          </w:p>
        </w:tc>
        <w:tc>
          <w:tcPr>
            <w:tcW w:w="1682"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2022</w:t>
            </w:r>
          </w:p>
        </w:tc>
        <w:tc>
          <w:tcPr>
            <w:tcW w:w="1697"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07"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40"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34"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r>
      <w:tr w:rsidR="00602129" w:rsidRPr="00602129" w:rsidTr="00602129">
        <w:tc>
          <w:tcPr>
            <w:tcW w:w="2023" w:type="dxa"/>
            <w:vMerge/>
          </w:tcPr>
          <w:p w:rsidR="00602129" w:rsidRPr="00602129" w:rsidRDefault="00602129" w:rsidP="00602129">
            <w:pPr>
              <w:widowControl w:val="0"/>
              <w:autoSpaceDE w:val="0"/>
              <w:autoSpaceDN w:val="0"/>
              <w:adjustRightInd w:val="0"/>
              <w:jc w:val="center"/>
              <w:rPr>
                <w:rFonts w:eastAsia="Calibri"/>
                <w:sz w:val="18"/>
                <w:szCs w:val="18"/>
              </w:rPr>
            </w:pPr>
          </w:p>
        </w:tc>
        <w:tc>
          <w:tcPr>
            <w:tcW w:w="1938" w:type="dxa"/>
            <w:vMerge/>
          </w:tcPr>
          <w:p w:rsidR="00602129" w:rsidRPr="00602129" w:rsidRDefault="00602129" w:rsidP="00602129">
            <w:pPr>
              <w:widowControl w:val="0"/>
              <w:autoSpaceDE w:val="0"/>
              <w:autoSpaceDN w:val="0"/>
              <w:adjustRightInd w:val="0"/>
              <w:jc w:val="center"/>
              <w:rPr>
                <w:rFonts w:eastAsia="Calibri"/>
                <w:sz w:val="18"/>
                <w:szCs w:val="18"/>
              </w:rPr>
            </w:pPr>
          </w:p>
        </w:tc>
        <w:tc>
          <w:tcPr>
            <w:tcW w:w="1682"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2023</w:t>
            </w:r>
          </w:p>
        </w:tc>
        <w:tc>
          <w:tcPr>
            <w:tcW w:w="1697"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07"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40"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34"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r>
      <w:tr w:rsidR="00602129" w:rsidRPr="00602129" w:rsidTr="00602129">
        <w:tc>
          <w:tcPr>
            <w:tcW w:w="2023" w:type="dxa"/>
            <w:vMerge/>
          </w:tcPr>
          <w:p w:rsidR="00602129" w:rsidRPr="00602129" w:rsidRDefault="00602129" w:rsidP="00602129">
            <w:pPr>
              <w:widowControl w:val="0"/>
              <w:autoSpaceDE w:val="0"/>
              <w:autoSpaceDN w:val="0"/>
              <w:adjustRightInd w:val="0"/>
              <w:jc w:val="center"/>
              <w:rPr>
                <w:rFonts w:eastAsia="Calibri"/>
                <w:sz w:val="18"/>
                <w:szCs w:val="18"/>
              </w:rPr>
            </w:pPr>
          </w:p>
        </w:tc>
        <w:tc>
          <w:tcPr>
            <w:tcW w:w="1938" w:type="dxa"/>
            <w:vMerge/>
          </w:tcPr>
          <w:p w:rsidR="00602129" w:rsidRPr="00602129" w:rsidRDefault="00602129" w:rsidP="00602129">
            <w:pPr>
              <w:widowControl w:val="0"/>
              <w:autoSpaceDE w:val="0"/>
              <w:autoSpaceDN w:val="0"/>
              <w:adjustRightInd w:val="0"/>
              <w:jc w:val="center"/>
              <w:rPr>
                <w:rFonts w:eastAsia="Calibri"/>
                <w:sz w:val="18"/>
                <w:szCs w:val="18"/>
              </w:rPr>
            </w:pPr>
          </w:p>
        </w:tc>
        <w:tc>
          <w:tcPr>
            <w:tcW w:w="1682"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2024</w:t>
            </w:r>
          </w:p>
        </w:tc>
        <w:tc>
          <w:tcPr>
            <w:tcW w:w="1697"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07"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40"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c>
          <w:tcPr>
            <w:tcW w:w="1034" w:type="dxa"/>
            <w:vAlign w:val="center"/>
          </w:tcPr>
          <w:p w:rsidR="00602129" w:rsidRPr="00602129" w:rsidRDefault="00602129" w:rsidP="00602129">
            <w:pPr>
              <w:widowControl w:val="0"/>
              <w:autoSpaceDE w:val="0"/>
              <w:autoSpaceDN w:val="0"/>
              <w:adjustRightInd w:val="0"/>
              <w:jc w:val="center"/>
              <w:rPr>
                <w:rFonts w:eastAsia="Calibri"/>
                <w:sz w:val="18"/>
                <w:szCs w:val="18"/>
              </w:rPr>
            </w:pPr>
            <w:r w:rsidRPr="00602129">
              <w:rPr>
                <w:rFonts w:eastAsia="Calibri"/>
                <w:sz w:val="18"/>
                <w:szCs w:val="18"/>
              </w:rPr>
              <w:t>0,0</w:t>
            </w:r>
          </w:p>
        </w:tc>
      </w:tr>
    </w:tbl>
    <w:p w:rsidR="00602129" w:rsidRPr="00602129" w:rsidRDefault="00602129" w:rsidP="00602129">
      <w:pPr>
        <w:autoSpaceDE w:val="0"/>
        <w:autoSpaceDN w:val="0"/>
        <w:adjustRightInd w:val="0"/>
        <w:ind w:firstLine="567"/>
        <w:jc w:val="both"/>
        <w:rPr>
          <w:sz w:val="18"/>
          <w:szCs w:val="18"/>
        </w:rPr>
      </w:pPr>
      <w:r w:rsidRPr="00602129">
        <w:rPr>
          <w:sz w:val="18"/>
          <w:szCs w:val="18"/>
        </w:rPr>
        <w:t>Расходы, связанные с выполнением работ по благоустройству дворовых территорий, могут финансироваться за счет средств субсидий из федерального и областного бюджетов в соответствии с порядком, утвержденным постановлением администрации муниципального образования «Новонукутское»:</w:t>
      </w:r>
    </w:p>
    <w:p w:rsidR="00602129" w:rsidRPr="00602129" w:rsidRDefault="00602129" w:rsidP="00602129">
      <w:pPr>
        <w:autoSpaceDE w:val="0"/>
        <w:autoSpaceDN w:val="0"/>
        <w:adjustRightInd w:val="0"/>
        <w:ind w:firstLine="567"/>
        <w:jc w:val="both"/>
        <w:rPr>
          <w:sz w:val="18"/>
          <w:szCs w:val="18"/>
        </w:rPr>
      </w:pPr>
      <w:r w:rsidRPr="00602129">
        <w:rPr>
          <w:sz w:val="18"/>
          <w:szCs w:val="18"/>
        </w:rPr>
        <w:t>- путем предоставления субсидий из областного бюджета бюджетным и автономным учреждениям, включая субсидии на финансовое обеспечение выполнения ими муниципального задания;</w:t>
      </w:r>
    </w:p>
    <w:p w:rsidR="00602129" w:rsidRPr="00602129" w:rsidRDefault="00602129" w:rsidP="00602129">
      <w:pPr>
        <w:autoSpaceDE w:val="0"/>
        <w:autoSpaceDN w:val="0"/>
        <w:adjustRightInd w:val="0"/>
        <w:ind w:firstLine="567"/>
        <w:jc w:val="both"/>
        <w:rPr>
          <w:sz w:val="18"/>
          <w:szCs w:val="18"/>
        </w:rPr>
      </w:pPr>
      <w:r w:rsidRPr="00602129">
        <w:rPr>
          <w:sz w:val="18"/>
          <w:szCs w:val="18"/>
        </w:rPr>
        <w:t>- 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602129" w:rsidRPr="00602129" w:rsidRDefault="00602129" w:rsidP="00602129">
      <w:pPr>
        <w:autoSpaceDE w:val="0"/>
        <w:autoSpaceDN w:val="0"/>
        <w:adjustRightInd w:val="0"/>
        <w:ind w:firstLine="567"/>
        <w:jc w:val="both"/>
        <w:rPr>
          <w:sz w:val="18"/>
          <w:szCs w:val="18"/>
        </w:rPr>
      </w:pPr>
      <w:r w:rsidRPr="00602129">
        <w:rPr>
          <w:sz w:val="18"/>
          <w:szCs w:val="18"/>
        </w:rPr>
        <w:t>- путем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602129" w:rsidRPr="00602129" w:rsidRDefault="00602129" w:rsidP="00602129">
      <w:pPr>
        <w:autoSpaceDE w:val="0"/>
        <w:autoSpaceDN w:val="0"/>
        <w:adjustRightInd w:val="0"/>
        <w:jc w:val="center"/>
        <w:rPr>
          <w:b/>
          <w:bCs/>
          <w:sz w:val="18"/>
          <w:szCs w:val="18"/>
        </w:rPr>
      </w:pPr>
      <w:r w:rsidRPr="00602129">
        <w:rPr>
          <w:b/>
          <w:bCs/>
          <w:sz w:val="18"/>
          <w:szCs w:val="18"/>
        </w:rPr>
        <w:t>4. Анализ рисков реализации Программы и</w:t>
      </w:r>
    </w:p>
    <w:p w:rsidR="00602129" w:rsidRPr="00602129" w:rsidRDefault="00602129" w:rsidP="00602129">
      <w:pPr>
        <w:autoSpaceDE w:val="0"/>
        <w:autoSpaceDN w:val="0"/>
        <w:adjustRightInd w:val="0"/>
        <w:jc w:val="center"/>
        <w:rPr>
          <w:b/>
          <w:bCs/>
          <w:sz w:val="18"/>
          <w:szCs w:val="18"/>
        </w:rPr>
      </w:pPr>
      <w:r w:rsidRPr="00602129">
        <w:rPr>
          <w:b/>
          <w:bCs/>
          <w:sz w:val="18"/>
          <w:szCs w:val="18"/>
        </w:rPr>
        <w:t>описание мер управления рисками реализации Программы</w:t>
      </w:r>
    </w:p>
    <w:p w:rsidR="00602129" w:rsidRPr="00602129" w:rsidRDefault="00602129" w:rsidP="00602129">
      <w:pPr>
        <w:autoSpaceDE w:val="0"/>
        <w:autoSpaceDN w:val="0"/>
        <w:adjustRightInd w:val="0"/>
        <w:ind w:firstLine="567"/>
        <w:jc w:val="both"/>
        <w:rPr>
          <w:sz w:val="18"/>
          <w:szCs w:val="18"/>
        </w:rPr>
      </w:pPr>
      <w:r w:rsidRPr="00602129">
        <w:rPr>
          <w:sz w:val="18"/>
          <w:szCs w:val="18"/>
        </w:rPr>
        <w:t xml:space="preserve">Реализация мероприятий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w:t>
      </w:r>
    </w:p>
    <w:p w:rsidR="00602129" w:rsidRPr="00602129" w:rsidRDefault="00602129" w:rsidP="00602129">
      <w:pPr>
        <w:autoSpaceDE w:val="0"/>
        <w:autoSpaceDN w:val="0"/>
        <w:adjustRightInd w:val="0"/>
        <w:ind w:firstLine="567"/>
        <w:jc w:val="both"/>
        <w:rPr>
          <w:sz w:val="18"/>
          <w:szCs w:val="18"/>
        </w:rPr>
      </w:pPr>
      <w:r w:rsidRPr="00602129">
        <w:rPr>
          <w:sz w:val="18"/>
          <w:szCs w:val="18"/>
        </w:rPr>
        <w:t>Комплексная оценка рисков, возникающих при реализации мероприятий Программы, приведена в Таблице 3.</w:t>
      </w:r>
    </w:p>
    <w:p w:rsidR="00602129" w:rsidRPr="00602129" w:rsidRDefault="00602129" w:rsidP="00602129">
      <w:pPr>
        <w:autoSpaceDE w:val="0"/>
        <w:autoSpaceDN w:val="0"/>
        <w:adjustRightInd w:val="0"/>
        <w:jc w:val="center"/>
        <w:rPr>
          <w:b/>
          <w:bCs/>
          <w:sz w:val="18"/>
          <w:szCs w:val="18"/>
        </w:rPr>
      </w:pPr>
      <w:r w:rsidRPr="00602129">
        <w:rPr>
          <w:b/>
          <w:bCs/>
          <w:sz w:val="18"/>
          <w:szCs w:val="18"/>
        </w:rPr>
        <w:t>Таблица 3. Комплексная оценка рисков, возникающих при реализации мероприятий Программы</w:t>
      </w:r>
    </w:p>
    <w:tbl>
      <w:tblPr>
        <w:tblStyle w:val="a3"/>
        <w:tblW w:w="0" w:type="auto"/>
        <w:tblInd w:w="-318" w:type="dxa"/>
        <w:tblLook w:val="04A0"/>
      </w:tblPr>
      <w:tblGrid>
        <w:gridCol w:w="993"/>
        <w:gridCol w:w="3969"/>
        <w:gridCol w:w="5777"/>
      </w:tblGrid>
      <w:tr w:rsidR="00602129" w:rsidRPr="00602129" w:rsidTr="00602129">
        <w:tc>
          <w:tcPr>
            <w:tcW w:w="993" w:type="dxa"/>
          </w:tcPr>
          <w:p w:rsidR="00602129" w:rsidRPr="00602129" w:rsidRDefault="00602129" w:rsidP="00602129">
            <w:pPr>
              <w:autoSpaceDE w:val="0"/>
              <w:autoSpaceDN w:val="0"/>
              <w:adjustRightInd w:val="0"/>
              <w:jc w:val="center"/>
              <w:rPr>
                <w:b/>
                <w:sz w:val="18"/>
                <w:szCs w:val="18"/>
              </w:rPr>
            </w:pPr>
            <w:r w:rsidRPr="00602129">
              <w:rPr>
                <w:b/>
                <w:sz w:val="18"/>
                <w:szCs w:val="18"/>
              </w:rPr>
              <w:t>№ п/п</w:t>
            </w:r>
          </w:p>
        </w:tc>
        <w:tc>
          <w:tcPr>
            <w:tcW w:w="3969" w:type="dxa"/>
          </w:tcPr>
          <w:p w:rsidR="00602129" w:rsidRPr="00602129" w:rsidRDefault="00602129" w:rsidP="00602129">
            <w:pPr>
              <w:autoSpaceDE w:val="0"/>
              <w:autoSpaceDN w:val="0"/>
              <w:adjustRightInd w:val="0"/>
              <w:jc w:val="center"/>
              <w:rPr>
                <w:b/>
                <w:sz w:val="18"/>
                <w:szCs w:val="18"/>
              </w:rPr>
            </w:pPr>
            <w:r w:rsidRPr="00602129">
              <w:rPr>
                <w:b/>
                <w:sz w:val="18"/>
                <w:szCs w:val="18"/>
              </w:rPr>
              <w:t>Описание рисков</w:t>
            </w:r>
          </w:p>
        </w:tc>
        <w:tc>
          <w:tcPr>
            <w:tcW w:w="5777" w:type="dxa"/>
          </w:tcPr>
          <w:p w:rsidR="00602129" w:rsidRPr="00602129" w:rsidRDefault="00602129" w:rsidP="00602129">
            <w:pPr>
              <w:autoSpaceDE w:val="0"/>
              <w:autoSpaceDN w:val="0"/>
              <w:adjustRightInd w:val="0"/>
              <w:jc w:val="center"/>
              <w:rPr>
                <w:b/>
                <w:sz w:val="18"/>
                <w:szCs w:val="18"/>
              </w:rPr>
            </w:pPr>
            <w:r w:rsidRPr="00602129">
              <w:rPr>
                <w:b/>
                <w:sz w:val="18"/>
                <w:szCs w:val="18"/>
              </w:rPr>
              <w:t>Меры по снижению рисков</w:t>
            </w:r>
          </w:p>
        </w:tc>
      </w:tr>
      <w:tr w:rsidR="00602129" w:rsidRPr="00602129" w:rsidTr="00602129">
        <w:tc>
          <w:tcPr>
            <w:tcW w:w="993" w:type="dxa"/>
          </w:tcPr>
          <w:p w:rsidR="00602129" w:rsidRPr="00602129" w:rsidRDefault="00602129" w:rsidP="00602129">
            <w:pPr>
              <w:autoSpaceDE w:val="0"/>
              <w:autoSpaceDN w:val="0"/>
              <w:adjustRightInd w:val="0"/>
              <w:jc w:val="center"/>
              <w:rPr>
                <w:i/>
                <w:sz w:val="18"/>
                <w:szCs w:val="18"/>
              </w:rPr>
            </w:pPr>
            <w:r w:rsidRPr="00602129">
              <w:rPr>
                <w:i/>
                <w:sz w:val="18"/>
                <w:szCs w:val="18"/>
              </w:rPr>
              <w:t>1.</w:t>
            </w:r>
          </w:p>
        </w:tc>
        <w:tc>
          <w:tcPr>
            <w:tcW w:w="9746" w:type="dxa"/>
            <w:gridSpan w:val="2"/>
          </w:tcPr>
          <w:p w:rsidR="00602129" w:rsidRPr="00602129" w:rsidRDefault="00602129" w:rsidP="00602129">
            <w:pPr>
              <w:autoSpaceDE w:val="0"/>
              <w:autoSpaceDN w:val="0"/>
              <w:adjustRightInd w:val="0"/>
              <w:jc w:val="center"/>
              <w:rPr>
                <w:i/>
                <w:sz w:val="18"/>
                <w:szCs w:val="18"/>
              </w:rPr>
            </w:pPr>
            <w:r w:rsidRPr="00602129">
              <w:rPr>
                <w:i/>
                <w:sz w:val="18"/>
                <w:szCs w:val="18"/>
              </w:rPr>
              <w:t>Риски изменения законодательства</w:t>
            </w:r>
          </w:p>
        </w:tc>
      </w:tr>
      <w:tr w:rsidR="00602129" w:rsidRPr="00602129" w:rsidTr="00602129">
        <w:tc>
          <w:tcPr>
            <w:tcW w:w="993" w:type="dxa"/>
          </w:tcPr>
          <w:p w:rsidR="00602129" w:rsidRPr="00602129" w:rsidRDefault="00602129" w:rsidP="00602129">
            <w:pPr>
              <w:autoSpaceDE w:val="0"/>
              <w:autoSpaceDN w:val="0"/>
              <w:adjustRightInd w:val="0"/>
              <w:jc w:val="center"/>
              <w:rPr>
                <w:sz w:val="18"/>
                <w:szCs w:val="18"/>
              </w:rPr>
            </w:pPr>
            <w:r w:rsidRPr="00602129">
              <w:rPr>
                <w:sz w:val="18"/>
                <w:szCs w:val="18"/>
              </w:rPr>
              <w:t>1.1.</w:t>
            </w:r>
          </w:p>
        </w:tc>
        <w:tc>
          <w:tcPr>
            <w:tcW w:w="3969" w:type="dxa"/>
          </w:tcPr>
          <w:p w:rsidR="00602129" w:rsidRPr="00602129" w:rsidRDefault="00602129" w:rsidP="00602129">
            <w:pPr>
              <w:autoSpaceDE w:val="0"/>
              <w:autoSpaceDN w:val="0"/>
              <w:adjustRightInd w:val="0"/>
              <w:jc w:val="both"/>
              <w:rPr>
                <w:sz w:val="18"/>
                <w:szCs w:val="18"/>
              </w:rPr>
            </w:pPr>
            <w:r w:rsidRPr="00602129">
              <w:rPr>
                <w:sz w:val="18"/>
                <w:szCs w:val="18"/>
              </w:rPr>
              <w:t>Изменения федерального и регионального законодательства в сфере реализации Программы</w:t>
            </w:r>
          </w:p>
        </w:tc>
        <w:tc>
          <w:tcPr>
            <w:tcW w:w="5777" w:type="dxa"/>
          </w:tcPr>
          <w:p w:rsidR="00602129" w:rsidRPr="00602129" w:rsidRDefault="00602129" w:rsidP="00602129">
            <w:pPr>
              <w:autoSpaceDE w:val="0"/>
              <w:autoSpaceDN w:val="0"/>
              <w:adjustRightInd w:val="0"/>
              <w:jc w:val="both"/>
              <w:rPr>
                <w:sz w:val="18"/>
                <w:szCs w:val="18"/>
              </w:rPr>
            </w:pPr>
            <w:r w:rsidRPr="00602129">
              <w:rPr>
                <w:sz w:val="18"/>
                <w:szCs w:val="18"/>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«Новонукутское» в сфере реализации Программы</w:t>
            </w:r>
          </w:p>
        </w:tc>
      </w:tr>
      <w:tr w:rsidR="00602129" w:rsidRPr="00602129" w:rsidTr="00602129">
        <w:tc>
          <w:tcPr>
            <w:tcW w:w="993" w:type="dxa"/>
          </w:tcPr>
          <w:p w:rsidR="00602129" w:rsidRPr="00602129" w:rsidRDefault="00602129" w:rsidP="00602129">
            <w:pPr>
              <w:autoSpaceDE w:val="0"/>
              <w:autoSpaceDN w:val="0"/>
              <w:adjustRightInd w:val="0"/>
              <w:jc w:val="center"/>
              <w:rPr>
                <w:i/>
                <w:sz w:val="18"/>
                <w:szCs w:val="18"/>
              </w:rPr>
            </w:pPr>
            <w:r w:rsidRPr="00602129">
              <w:rPr>
                <w:i/>
                <w:sz w:val="18"/>
                <w:szCs w:val="18"/>
              </w:rPr>
              <w:t>2.</w:t>
            </w:r>
          </w:p>
        </w:tc>
        <w:tc>
          <w:tcPr>
            <w:tcW w:w="9746" w:type="dxa"/>
            <w:gridSpan w:val="2"/>
          </w:tcPr>
          <w:p w:rsidR="00602129" w:rsidRPr="00602129" w:rsidRDefault="00602129" w:rsidP="00602129">
            <w:pPr>
              <w:autoSpaceDE w:val="0"/>
              <w:autoSpaceDN w:val="0"/>
              <w:adjustRightInd w:val="0"/>
              <w:jc w:val="center"/>
              <w:rPr>
                <w:i/>
                <w:sz w:val="18"/>
                <w:szCs w:val="18"/>
              </w:rPr>
            </w:pPr>
            <w:r w:rsidRPr="00602129">
              <w:rPr>
                <w:bCs/>
                <w:i/>
                <w:sz w:val="18"/>
                <w:szCs w:val="18"/>
              </w:rPr>
              <w:t>Социальные риски</w:t>
            </w:r>
          </w:p>
        </w:tc>
      </w:tr>
      <w:tr w:rsidR="00602129" w:rsidRPr="00602129" w:rsidTr="00602129">
        <w:tc>
          <w:tcPr>
            <w:tcW w:w="993" w:type="dxa"/>
          </w:tcPr>
          <w:p w:rsidR="00602129" w:rsidRPr="00602129" w:rsidRDefault="00602129" w:rsidP="00602129">
            <w:pPr>
              <w:autoSpaceDE w:val="0"/>
              <w:autoSpaceDN w:val="0"/>
              <w:adjustRightInd w:val="0"/>
              <w:jc w:val="center"/>
              <w:rPr>
                <w:sz w:val="18"/>
                <w:szCs w:val="18"/>
              </w:rPr>
            </w:pPr>
            <w:r w:rsidRPr="00602129">
              <w:rPr>
                <w:sz w:val="18"/>
                <w:szCs w:val="18"/>
              </w:rPr>
              <w:t>2.1.</w:t>
            </w:r>
          </w:p>
        </w:tc>
        <w:tc>
          <w:tcPr>
            <w:tcW w:w="3969" w:type="dxa"/>
          </w:tcPr>
          <w:p w:rsidR="00602129" w:rsidRPr="00602129" w:rsidRDefault="00602129" w:rsidP="00602129">
            <w:pPr>
              <w:autoSpaceDE w:val="0"/>
              <w:autoSpaceDN w:val="0"/>
              <w:adjustRightInd w:val="0"/>
              <w:jc w:val="both"/>
              <w:rPr>
                <w:sz w:val="18"/>
                <w:szCs w:val="18"/>
              </w:rPr>
            </w:pPr>
            <w:r w:rsidRPr="00602129">
              <w:rPr>
                <w:sz w:val="18"/>
                <w:szCs w:val="18"/>
              </w:rPr>
              <w:t>Низкая активность населения</w:t>
            </w:r>
          </w:p>
        </w:tc>
        <w:tc>
          <w:tcPr>
            <w:tcW w:w="5777" w:type="dxa"/>
          </w:tcPr>
          <w:p w:rsidR="00602129" w:rsidRPr="00602129" w:rsidRDefault="00602129" w:rsidP="00602129">
            <w:pPr>
              <w:autoSpaceDE w:val="0"/>
              <w:autoSpaceDN w:val="0"/>
              <w:adjustRightInd w:val="0"/>
              <w:jc w:val="both"/>
              <w:rPr>
                <w:sz w:val="18"/>
                <w:szCs w:val="18"/>
              </w:rPr>
            </w:pPr>
            <w:r w:rsidRPr="00602129">
              <w:rPr>
                <w:sz w:val="18"/>
                <w:szCs w:val="18"/>
              </w:rPr>
              <w:t>Активное участие, с применением всех форм вовлечения граждан, организаций в процесс реализации Программы</w:t>
            </w:r>
          </w:p>
        </w:tc>
      </w:tr>
      <w:tr w:rsidR="00602129" w:rsidRPr="00602129" w:rsidTr="00602129">
        <w:tc>
          <w:tcPr>
            <w:tcW w:w="993" w:type="dxa"/>
          </w:tcPr>
          <w:p w:rsidR="00602129" w:rsidRPr="00602129" w:rsidRDefault="00602129" w:rsidP="00602129">
            <w:pPr>
              <w:autoSpaceDE w:val="0"/>
              <w:autoSpaceDN w:val="0"/>
              <w:adjustRightInd w:val="0"/>
              <w:jc w:val="center"/>
              <w:rPr>
                <w:i/>
                <w:sz w:val="18"/>
                <w:szCs w:val="18"/>
              </w:rPr>
            </w:pPr>
            <w:r w:rsidRPr="00602129">
              <w:rPr>
                <w:i/>
                <w:sz w:val="18"/>
                <w:szCs w:val="18"/>
              </w:rPr>
              <w:t>3.</w:t>
            </w:r>
          </w:p>
        </w:tc>
        <w:tc>
          <w:tcPr>
            <w:tcW w:w="9746" w:type="dxa"/>
            <w:gridSpan w:val="2"/>
          </w:tcPr>
          <w:p w:rsidR="00602129" w:rsidRPr="00602129" w:rsidRDefault="00602129" w:rsidP="00602129">
            <w:pPr>
              <w:autoSpaceDE w:val="0"/>
              <w:autoSpaceDN w:val="0"/>
              <w:adjustRightInd w:val="0"/>
              <w:jc w:val="center"/>
              <w:rPr>
                <w:i/>
                <w:sz w:val="18"/>
                <w:szCs w:val="18"/>
              </w:rPr>
            </w:pPr>
            <w:r w:rsidRPr="00602129">
              <w:rPr>
                <w:bCs/>
                <w:i/>
                <w:sz w:val="18"/>
                <w:szCs w:val="18"/>
              </w:rPr>
              <w:t>Финансовые, бюджетные риски</w:t>
            </w:r>
          </w:p>
        </w:tc>
      </w:tr>
      <w:tr w:rsidR="00602129" w:rsidRPr="00602129" w:rsidTr="00602129">
        <w:tc>
          <w:tcPr>
            <w:tcW w:w="993" w:type="dxa"/>
          </w:tcPr>
          <w:p w:rsidR="00602129" w:rsidRPr="00602129" w:rsidRDefault="00602129" w:rsidP="00602129">
            <w:pPr>
              <w:autoSpaceDE w:val="0"/>
              <w:autoSpaceDN w:val="0"/>
              <w:adjustRightInd w:val="0"/>
              <w:jc w:val="center"/>
              <w:rPr>
                <w:sz w:val="18"/>
                <w:szCs w:val="18"/>
              </w:rPr>
            </w:pPr>
            <w:r w:rsidRPr="00602129">
              <w:rPr>
                <w:sz w:val="18"/>
                <w:szCs w:val="18"/>
              </w:rPr>
              <w:t>3.1.</w:t>
            </w:r>
          </w:p>
        </w:tc>
        <w:tc>
          <w:tcPr>
            <w:tcW w:w="3969" w:type="dxa"/>
          </w:tcPr>
          <w:p w:rsidR="00602129" w:rsidRPr="00602129" w:rsidRDefault="00602129" w:rsidP="00602129">
            <w:pPr>
              <w:autoSpaceDE w:val="0"/>
              <w:autoSpaceDN w:val="0"/>
              <w:adjustRightInd w:val="0"/>
              <w:jc w:val="both"/>
              <w:rPr>
                <w:sz w:val="18"/>
                <w:szCs w:val="18"/>
              </w:rPr>
            </w:pPr>
            <w:r w:rsidRPr="00602129">
              <w:rPr>
                <w:sz w:val="18"/>
                <w:szCs w:val="18"/>
              </w:rPr>
              <w:t>Риск недостаточной обеспеченности финансовыми ресурсами мероприятий Программы</w:t>
            </w:r>
          </w:p>
        </w:tc>
        <w:tc>
          <w:tcPr>
            <w:tcW w:w="5777" w:type="dxa"/>
          </w:tcPr>
          <w:p w:rsidR="00602129" w:rsidRPr="00602129" w:rsidRDefault="00602129" w:rsidP="00602129">
            <w:pPr>
              <w:autoSpaceDE w:val="0"/>
              <w:autoSpaceDN w:val="0"/>
              <w:adjustRightInd w:val="0"/>
              <w:jc w:val="both"/>
              <w:rPr>
                <w:sz w:val="18"/>
                <w:szCs w:val="18"/>
              </w:rPr>
            </w:pPr>
            <w:r w:rsidRPr="00602129">
              <w:rPr>
                <w:sz w:val="18"/>
                <w:szCs w:val="18"/>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602129" w:rsidRPr="00602129" w:rsidTr="00602129">
        <w:tc>
          <w:tcPr>
            <w:tcW w:w="993" w:type="dxa"/>
          </w:tcPr>
          <w:p w:rsidR="00602129" w:rsidRPr="00602129" w:rsidRDefault="00602129" w:rsidP="00602129">
            <w:pPr>
              <w:autoSpaceDE w:val="0"/>
              <w:autoSpaceDN w:val="0"/>
              <w:adjustRightInd w:val="0"/>
              <w:jc w:val="center"/>
              <w:rPr>
                <w:i/>
                <w:sz w:val="18"/>
                <w:szCs w:val="18"/>
              </w:rPr>
            </w:pPr>
            <w:r w:rsidRPr="00602129">
              <w:rPr>
                <w:i/>
                <w:sz w:val="18"/>
                <w:szCs w:val="18"/>
              </w:rPr>
              <w:t>4.</w:t>
            </w:r>
          </w:p>
        </w:tc>
        <w:tc>
          <w:tcPr>
            <w:tcW w:w="9746" w:type="dxa"/>
            <w:gridSpan w:val="2"/>
          </w:tcPr>
          <w:p w:rsidR="00602129" w:rsidRPr="00602129" w:rsidRDefault="00602129" w:rsidP="00602129">
            <w:pPr>
              <w:autoSpaceDE w:val="0"/>
              <w:autoSpaceDN w:val="0"/>
              <w:adjustRightInd w:val="0"/>
              <w:jc w:val="center"/>
              <w:rPr>
                <w:i/>
                <w:sz w:val="18"/>
                <w:szCs w:val="18"/>
              </w:rPr>
            </w:pPr>
            <w:r w:rsidRPr="00602129">
              <w:rPr>
                <w:bCs/>
                <w:i/>
                <w:sz w:val="18"/>
                <w:szCs w:val="18"/>
              </w:rPr>
              <w:t>Организационные риски</w:t>
            </w:r>
          </w:p>
        </w:tc>
      </w:tr>
      <w:tr w:rsidR="00602129" w:rsidRPr="00602129" w:rsidTr="00602129">
        <w:tc>
          <w:tcPr>
            <w:tcW w:w="993" w:type="dxa"/>
          </w:tcPr>
          <w:p w:rsidR="00602129" w:rsidRPr="00602129" w:rsidRDefault="00602129" w:rsidP="00602129">
            <w:pPr>
              <w:autoSpaceDE w:val="0"/>
              <w:autoSpaceDN w:val="0"/>
              <w:adjustRightInd w:val="0"/>
              <w:jc w:val="center"/>
              <w:rPr>
                <w:sz w:val="18"/>
                <w:szCs w:val="18"/>
              </w:rPr>
            </w:pPr>
            <w:r w:rsidRPr="00602129">
              <w:rPr>
                <w:sz w:val="18"/>
                <w:szCs w:val="18"/>
              </w:rPr>
              <w:t>4.1.</w:t>
            </w:r>
          </w:p>
        </w:tc>
        <w:tc>
          <w:tcPr>
            <w:tcW w:w="3969" w:type="dxa"/>
          </w:tcPr>
          <w:p w:rsidR="00602129" w:rsidRPr="00602129" w:rsidRDefault="00602129" w:rsidP="00602129">
            <w:pPr>
              <w:autoSpaceDE w:val="0"/>
              <w:autoSpaceDN w:val="0"/>
              <w:adjustRightInd w:val="0"/>
              <w:jc w:val="both"/>
              <w:rPr>
                <w:bCs/>
                <w:sz w:val="18"/>
                <w:szCs w:val="18"/>
              </w:rPr>
            </w:pPr>
            <w:r w:rsidRPr="00602129">
              <w:rPr>
                <w:bCs/>
                <w:sz w:val="18"/>
                <w:szCs w:val="18"/>
              </w:rPr>
              <w:t>Несвоевременное принятие управленческих решений в сфере реализации Программы</w:t>
            </w:r>
          </w:p>
        </w:tc>
        <w:tc>
          <w:tcPr>
            <w:tcW w:w="5777" w:type="dxa"/>
          </w:tcPr>
          <w:p w:rsidR="00602129" w:rsidRPr="00602129" w:rsidRDefault="00602129" w:rsidP="00602129">
            <w:pPr>
              <w:autoSpaceDE w:val="0"/>
              <w:autoSpaceDN w:val="0"/>
              <w:adjustRightInd w:val="0"/>
              <w:jc w:val="both"/>
              <w:rPr>
                <w:bCs/>
                <w:sz w:val="18"/>
                <w:szCs w:val="18"/>
              </w:rPr>
            </w:pPr>
            <w:r w:rsidRPr="00602129">
              <w:rPr>
                <w:bCs/>
                <w:sz w:val="18"/>
                <w:szCs w:val="18"/>
              </w:rPr>
              <w:t>Оперативное реагирование на выявленные недостатки в процедурах управления, контроля и кадрового обеспечения реализации Программы</w:t>
            </w:r>
          </w:p>
        </w:tc>
      </w:tr>
    </w:tbl>
    <w:p w:rsidR="00602129" w:rsidRPr="00602129" w:rsidRDefault="00602129" w:rsidP="00602129">
      <w:pPr>
        <w:autoSpaceDE w:val="0"/>
        <w:autoSpaceDN w:val="0"/>
        <w:adjustRightInd w:val="0"/>
        <w:jc w:val="center"/>
        <w:rPr>
          <w:b/>
          <w:bCs/>
          <w:sz w:val="18"/>
          <w:szCs w:val="18"/>
        </w:rPr>
      </w:pPr>
      <w:r w:rsidRPr="00602129">
        <w:rPr>
          <w:b/>
          <w:bCs/>
          <w:sz w:val="18"/>
          <w:szCs w:val="18"/>
        </w:rPr>
        <w:t>5. Ожидаемые конечные результаты реализации Программы</w:t>
      </w:r>
    </w:p>
    <w:p w:rsidR="00602129" w:rsidRPr="00602129" w:rsidRDefault="00602129" w:rsidP="00602129">
      <w:pPr>
        <w:autoSpaceDE w:val="0"/>
        <w:autoSpaceDN w:val="0"/>
        <w:adjustRightInd w:val="0"/>
        <w:ind w:firstLine="567"/>
        <w:jc w:val="both"/>
        <w:rPr>
          <w:sz w:val="18"/>
          <w:szCs w:val="18"/>
        </w:rPr>
      </w:pPr>
      <w:r w:rsidRPr="00602129">
        <w:rPr>
          <w:sz w:val="18"/>
          <w:szCs w:val="18"/>
        </w:rPr>
        <w:t>Ожидается, что в результате реализации мероприятий Программы удастся достичь следующих результатов:</w:t>
      </w:r>
    </w:p>
    <w:p w:rsidR="00602129" w:rsidRPr="00602129" w:rsidRDefault="00602129" w:rsidP="00602129">
      <w:pPr>
        <w:autoSpaceDE w:val="0"/>
        <w:autoSpaceDN w:val="0"/>
        <w:adjustRightInd w:val="0"/>
        <w:ind w:firstLine="567"/>
        <w:jc w:val="both"/>
        <w:rPr>
          <w:sz w:val="18"/>
          <w:szCs w:val="18"/>
        </w:rPr>
      </w:pPr>
      <w:r w:rsidRPr="00602129">
        <w:rPr>
          <w:sz w:val="18"/>
          <w:szCs w:val="18"/>
        </w:rPr>
        <w:t>1. Количество благоустроенных дворовых территорий – 3 ед.;</w:t>
      </w:r>
    </w:p>
    <w:p w:rsidR="00602129" w:rsidRPr="00602129" w:rsidRDefault="00602129" w:rsidP="00602129">
      <w:pPr>
        <w:autoSpaceDE w:val="0"/>
        <w:autoSpaceDN w:val="0"/>
        <w:adjustRightInd w:val="0"/>
        <w:ind w:firstLine="567"/>
        <w:jc w:val="both"/>
        <w:rPr>
          <w:sz w:val="18"/>
          <w:szCs w:val="18"/>
        </w:rPr>
      </w:pPr>
      <w:r w:rsidRPr="00602129">
        <w:rPr>
          <w:sz w:val="18"/>
          <w:szCs w:val="18"/>
        </w:rPr>
        <w:t>2. Объем трудового участия заинтересованных лиц – 3 субботника;</w:t>
      </w:r>
    </w:p>
    <w:p w:rsidR="00602129" w:rsidRPr="00602129" w:rsidRDefault="00602129" w:rsidP="00602129">
      <w:pPr>
        <w:autoSpaceDE w:val="0"/>
        <w:autoSpaceDN w:val="0"/>
        <w:adjustRightInd w:val="0"/>
        <w:ind w:firstLine="567"/>
        <w:jc w:val="both"/>
        <w:rPr>
          <w:sz w:val="18"/>
          <w:szCs w:val="18"/>
        </w:rPr>
      </w:pPr>
      <w:r w:rsidRPr="00602129">
        <w:rPr>
          <w:sz w:val="18"/>
          <w:szCs w:val="18"/>
        </w:rPr>
        <w:t>3. Количество благоустроенных общественных территорий – 4 ед.;</w:t>
      </w:r>
    </w:p>
    <w:p w:rsidR="00602129" w:rsidRPr="00602129" w:rsidRDefault="00602129" w:rsidP="00602129">
      <w:pPr>
        <w:autoSpaceDE w:val="0"/>
        <w:autoSpaceDN w:val="0"/>
        <w:adjustRightInd w:val="0"/>
        <w:ind w:firstLine="567"/>
        <w:jc w:val="both"/>
        <w:rPr>
          <w:sz w:val="18"/>
          <w:szCs w:val="18"/>
        </w:rPr>
      </w:pPr>
      <w:r w:rsidRPr="00602129">
        <w:rPr>
          <w:sz w:val="18"/>
          <w:szCs w:val="18"/>
        </w:rPr>
        <w:t>4. Количество благоустроенных объектов недвижимого имущества (включая объекты незавершенного строительства) и земельных участков – 109 ед.;</w:t>
      </w:r>
    </w:p>
    <w:p w:rsidR="00602129" w:rsidRPr="00602129" w:rsidRDefault="00602129" w:rsidP="00602129">
      <w:pPr>
        <w:autoSpaceDE w:val="0"/>
        <w:autoSpaceDN w:val="0"/>
        <w:adjustRightInd w:val="0"/>
        <w:ind w:firstLine="567"/>
        <w:jc w:val="both"/>
        <w:rPr>
          <w:sz w:val="18"/>
          <w:szCs w:val="18"/>
        </w:rPr>
      </w:pPr>
      <w:r w:rsidRPr="00602129">
        <w:rPr>
          <w:sz w:val="18"/>
          <w:szCs w:val="18"/>
        </w:rPr>
        <w:t>5. Инвентаризация ИЖД и земельных участков предоставленных для их размещения от общего количества ИЖД– 100 %;</w:t>
      </w:r>
    </w:p>
    <w:p w:rsidR="00602129" w:rsidRPr="00602129" w:rsidRDefault="00602129" w:rsidP="00602129">
      <w:pPr>
        <w:ind w:firstLine="567"/>
        <w:jc w:val="both"/>
        <w:rPr>
          <w:sz w:val="18"/>
          <w:szCs w:val="18"/>
        </w:rPr>
      </w:pPr>
      <w:r w:rsidRPr="00602129">
        <w:rPr>
          <w:sz w:val="18"/>
          <w:szCs w:val="18"/>
        </w:rPr>
        <w:t>6. Инвентаризация объектов благоустройства – 100 %.</w:t>
      </w:r>
    </w:p>
    <w:p w:rsidR="00602129" w:rsidRPr="00602129" w:rsidRDefault="00602129" w:rsidP="00602129">
      <w:pPr>
        <w:jc w:val="center"/>
        <w:rPr>
          <w:rFonts w:eastAsia="Calibri"/>
          <w:b/>
          <w:sz w:val="18"/>
          <w:szCs w:val="18"/>
        </w:rPr>
      </w:pPr>
      <w:r w:rsidRPr="00602129">
        <w:rPr>
          <w:rFonts w:eastAsia="Calibri"/>
          <w:b/>
          <w:sz w:val="18"/>
          <w:szCs w:val="18"/>
        </w:rPr>
        <w:t>Таблица 4. План реализации Программы</w:t>
      </w:r>
    </w:p>
    <w:p w:rsidR="00602129" w:rsidRPr="00602129" w:rsidRDefault="00602129" w:rsidP="00602129">
      <w:pPr>
        <w:ind w:firstLine="567"/>
        <w:jc w:val="both"/>
        <w:rPr>
          <w:sz w:val="18"/>
          <w:szCs w:val="18"/>
        </w:rPr>
      </w:pPr>
    </w:p>
    <w:tbl>
      <w:tblPr>
        <w:tblW w:w="11345" w:type="dxa"/>
        <w:jc w:val="center"/>
        <w:tblLayout w:type="fixed"/>
        <w:tblCellMar>
          <w:top w:w="102" w:type="dxa"/>
          <w:left w:w="62" w:type="dxa"/>
          <w:bottom w:w="102" w:type="dxa"/>
          <w:right w:w="62" w:type="dxa"/>
        </w:tblCellMar>
        <w:tblLook w:val="0000"/>
      </w:tblPr>
      <w:tblGrid>
        <w:gridCol w:w="1421"/>
        <w:gridCol w:w="3178"/>
        <w:gridCol w:w="1417"/>
        <w:gridCol w:w="1217"/>
        <w:gridCol w:w="1047"/>
        <w:gridCol w:w="1016"/>
        <w:gridCol w:w="1016"/>
        <w:gridCol w:w="1033"/>
      </w:tblGrid>
      <w:tr w:rsidR="00602129" w:rsidRPr="00602129" w:rsidTr="00602129">
        <w:trPr>
          <w:jc w:val="center"/>
        </w:trPr>
        <w:tc>
          <w:tcPr>
            <w:tcW w:w="1421" w:type="dxa"/>
            <w:vMerge w:val="restart"/>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Наименование контрольного события программы</w:t>
            </w:r>
          </w:p>
        </w:tc>
        <w:tc>
          <w:tcPr>
            <w:tcW w:w="3178" w:type="dxa"/>
            <w:vMerge w:val="restart"/>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Статус</w:t>
            </w:r>
          </w:p>
        </w:tc>
        <w:tc>
          <w:tcPr>
            <w:tcW w:w="1417" w:type="dxa"/>
            <w:vMerge w:val="restart"/>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Ответственный исполнитель</w:t>
            </w:r>
          </w:p>
        </w:tc>
        <w:tc>
          <w:tcPr>
            <w:tcW w:w="5329" w:type="dxa"/>
            <w:gridSpan w:val="5"/>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Срок наступления контрольного события (дата)</w:t>
            </w:r>
          </w:p>
        </w:tc>
      </w:tr>
      <w:tr w:rsidR="00602129" w:rsidRPr="00602129" w:rsidTr="00602129">
        <w:trPr>
          <w:jc w:val="center"/>
        </w:trPr>
        <w:tc>
          <w:tcPr>
            <w:tcW w:w="1421" w:type="dxa"/>
            <w:vMerge/>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p>
        </w:tc>
        <w:tc>
          <w:tcPr>
            <w:tcW w:w="3178" w:type="dxa"/>
            <w:vMerge/>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p>
        </w:tc>
        <w:tc>
          <w:tcPr>
            <w:tcW w:w="121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2020</w:t>
            </w:r>
          </w:p>
        </w:tc>
        <w:tc>
          <w:tcPr>
            <w:tcW w:w="4112" w:type="dxa"/>
            <w:gridSpan w:val="4"/>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2021 год</w:t>
            </w:r>
          </w:p>
        </w:tc>
      </w:tr>
      <w:tr w:rsidR="00602129" w:rsidRPr="00602129" w:rsidTr="00602129">
        <w:trPr>
          <w:jc w:val="center"/>
        </w:trPr>
        <w:tc>
          <w:tcPr>
            <w:tcW w:w="1421" w:type="dxa"/>
            <w:vMerge/>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p>
        </w:tc>
        <w:tc>
          <w:tcPr>
            <w:tcW w:w="3178" w:type="dxa"/>
            <w:vMerge/>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p>
        </w:tc>
        <w:tc>
          <w:tcPr>
            <w:tcW w:w="121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IV квартал</w:t>
            </w:r>
          </w:p>
        </w:tc>
        <w:tc>
          <w:tcPr>
            <w:tcW w:w="104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I квартал</w:t>
            </w:r>
          </w:p>
        </w:tc>
        <w:tc>
          <w:tcPr>
            <w:tcW w:w="101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II квартал</w:t>
            </w:r>
          </w:p>
        </w:tc>
        <w:tc>
          <w:tcPr>
            <w:tcW w:w="101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III квартал</w:t>
            </w:r>
          </w:p>
        </w:tc>
        <w:tc>
          <w:tcPr>
            <w:tcW w:w="103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IV квартал</w:t>
            </w:r>
          </w:p>
        </w:tc>
      </w:tr>
      <w:tr w:rsidR="00602129" w:rsidRPr="00602129" w:rsidTr="00602129">
        <w:trPr>
          <w:jc w:val="center"/>
        </w:trPr>
        <w:tc>
          <w:tcPr>
            <w:tcW w:w="1421" w:type="dxa"/>
            <w:vMerge w:val="restart"/>
            <w:tcBorders>
              <w:top w:val="single" w:sz="4" w:space="0" w:color="auto"/>
              <w:left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 xml:space="preserve">Благоустройство </w:t>
            </w:r>
            <w:r w:rsidRPr="00602129">
              <w:rPr>
                <w:rFonts w:ascii="Times New Roman" w:hAnsi="Times New Roman" w:cs="Times New Roman"/>
                <w:bCs/>
                <w:sz w:val="18"/>
                <w:szCs w:val="18"/>
              </w:rPr>
              <w:lastRenderedPageBreak/>
              <w:t>общественной территории, расположенной по адресу: ул. Полевая, 6 «а» п. Новону-кутский</w:t>
            </w:r>
          </w:p>
        </w:tc>
        <w:tc>
          <w:tcPr>
            <w:tcW w:w="3178"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rPr>
                <w:rFonts w:ascii="Times New Roman" w:hAnsi="Times New Roman" w:cs="Times New Roman"/>
                <w:bCs/>
                <w:sz w:val="18"/>
                <w:szCs w:val="18"/>
              </w:rPr>
            </w:pPr>
            <w:r w:rsidRPr="00602129">
              <w:rPr>
                <w:rFonts w:ascii="Times New Roman" w:hAnsi="Times New Roman" w:cs="Times New Roman"/>
                <w:bCs/>
                <w:sz w:val="18"/>
                <w:szCs w:val="18"/>
              </w:rPr>
              <w:lastRenderedPageBreak/>
              <w:t xml:space="preserve">Подготовка заявки </w:t>
            </w:r>
          </w:p>
        </w:tc>
        <w:tc>
          <w:tcPr>
            <w:tcW w:w="1417" w:type="dxa"/>
            <w:vMerge w:val="restart"/>
            <w:tcBorders>
              <w:top w:val="single" w:sz="4" w:space="0" w:color="auto"/>
              <w:left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Админи-</w:t>
            </w:r>
          </w:p>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lastRenderedPageBreak/>
              <w:t>страция МО «Новону-кутское»</w:t>
            </w:r>
          </w:p>
        </w:tc>
        <w:tc>
          <w:tcPr>
            <w:tcW w:w="121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lastRenderedPageBreak/>
              <w:t>До 31.12.2020</w:t>
            </w:r>
          </w:p>
        </w:tc>
        <w:tc>
          <w:tcPr>
            <w:tcW w:w="104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p>
        </w:tc>
        <w:tc>
          <w:tcPr>
            <w:tcW w:w="101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w:t>
            </w:r>
          </w:p>
        </w:tc>
        <w:tc>
          <w:tcPr>
            <w:tcW w:w="101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w:t>
            </w:r>
          </w:p>
        </w:tc>
        <w:tc>
          <w:tcPr>
            <w:tcW w:w="103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w:t>
            </w:r>
          </w:p>
        </w:tc>
      </w:tr>
      <w:tr w:rsidR="00602129" w:rsidRPr="00602129" w:rsidTr="00602129">
        <w:trPr>
          <w:jc w:val="center"/>
        </w:trPr>
        <w:tc>
          <w:tcPr>
            <w:tcW w:w="1421" w:type="dxa"/>
            <w:vMerge/>
            <w:tcBorders>
              <w:left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bCs/>
                <w:sz w:val="18"/>
                <w:szCs w:val="18"/>
              </w:rPr>
            </w:pPr>
          </w:p>
        </w:tc>
        <w:tc>
          <w:tcPr>
            <w:tcW w:w="3178"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rPr>
                <w:rFonts w:ascii="Times New Roman" w:hAnsi="Times New Roman" w:cs="Times New Roman"/>
                <w:bCs/>
                <w:sz w:val="18"/>
                <w:szCs w:val="18"/>
              </w:rPr>
            </w:pPr>
            <w:r w:rsidRPr="00602129">
              <w:rPr>
                <w:rFonts w:ascii="Times New Roman" w:hAnsi="Times New Roman" w:cs="Times New Roman"/>
                <w:bCs/>
                <w:sz w:val="18"/>
                <w:szCs w:val="18"/>
              </w:rPr>
              <w:t xml:space="preserve">Утверждения программных мероприятий </w:t>
            </w:r>
          </w:p>
        </w:tc>
        <w:tc>
          <w:tcPr>
            <w:tcW w:w="1417" w:type="dxa"/>
            <w:vMerge/>
            <w:tcBorders>
              <w:left w:val="single" w:sz="4" w:space="0" w:color="auto"/>
              <w:right w:val="single" w:sz="4" w:space="0" w:color="auto"/>
            </w:tcBorders>
          </w:tcPr>
          <w:p w:rsidR="00602129" w:rsidRPr="00602129" w:rsidRDefault="00602129" w:rsidP="00602129">
            <w:pPr>
              <w:pStyle w:val="ConsPlusNormal"/>
              <w:rPr>
                <w:rFonts w:ascii="Times New Roman" w:hAnsi="Times New Roman" w:cs="Times New Roman"/>
                <w:bCs/>
                <w:sz w:val="18"/>
                <w:szCs w:val="18"/>
              </w:rPr>
            </w:pPr>
          </w:p>
        </w:tc>
        <w:tc>
          <w:tcPr>
            <w:tcW w:w="121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p>
        </w:tc>
        <w:tc>
          <w:tcPr>
            <w:tcW w:w="104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До 31.03.2021</w:t>
            </w:r>
          </w:p>
        </w:tc>
        <w:tc>
          <w:tcPr>
            <w:tcW w:w="101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w:t>
            </w:r>
          </w:p>
        </w:tc>
        <w:tc>
          <w:tcPr>
            <w:tcW w:w="101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w:t>
            </w:r>
          </w:p>
        </w:tc>
        <w:tc>
          <w:tcPr>
            <w:tcW w:w="103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w:t>
            </w:r>
          </w:p>
        </w:tc>
      </w:tr>
      <w:tr w:rsidR="00602129" w:rsidRPr="00602129" w:rsidTr="00602129">
        <w:trPr>
          <w:trHeight w:val="479"/>
          <w:jc w:val="center"/>
        </w:trPr>
        <w:tc>
          <w:tcPr>
            <w:tcW w:w="1421" w:type="dxa"/>
            <w:vMerge/>
            <w:tcBorders>
              <w:left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bCs/>
                <w:sz w:val="18"/>
                <w:szCs w:val="18"/>
              </w:rPr>
            </w:pPr>
          </w:p>
        </w:tc>
        <w:tc>
          <w:tcPr>
            <w:tcW w:w="3178"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rPr>
                <w:rFonts w:ascii="Times New Roman" w:hAnsi="Times New Roman" w:cs="Times New Roman"/>
                <w:bCs/>
                <w:sz w:val="18"/>
                <w:szCs w:val="18"/>
              </w:rPr>
            </w:pPr>
            <w:r w:rsidRPr="00602129">
              <w:rPr>
                <w:rFonts w:ascii="Times New Roman" w:hAnsi="Times New Roman" w:cs="Times New Roman"/>
                <w:bCs/>
                <w:sz w:val="18"/>
                <w:szCs w:val="18"/>
              </w:rPr>
              <w:t>Проведение конкурсных процедур, реализация мероприятий</w:t>
            </w:r>
          </w:p>
        </w:tc>
        <w:tc>
          <w:tcPr>
            <w:tcW w:w="1417" w:type="dxa"/>
            <w:vMerge/>
            <w:tcBorders>
              <w:left w:val="single" w:sz="4" w:space="0" w:color="auto"/>
              <w:right w:val="single" w:sz="4" w:space="0" w:color="auto"/>
            </w:tcBorders>
          </w:tcPr>
          <w:p w:rsidR="00602129" w:rsidRPr="00602129" w:rsidRDefault="00602129" w:rsidP="00602129">
            <w:pPr>
              <w:pStyle w:val="ConsPlusNormal"/>
              <w:rPr>
                <w:rFonts w:ascii="Times New Roman" w:hAnsi="Times New Roman" w:cs="Times New Roman"/>
                <w:bCs/>
                <w:sz w:val="18"/>
                <w:szCs w:val="18"/>
              </w:rPr>
            </w:pPr>
          </w:p>
        </w:tc>
        <w:tc>
          <w:tcPr>
            <w:tcW w:w="121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p>
        </w:tc>
        <w:tc>
          <w:tcPr>
            <w:tcW w:w="104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p>
        </w:tc>
        <w:tc>
          <w:tcPr>
            <w:tcW w:w="2032" w:type="dxa"/>
            <w:gridSpan w:val="2"/>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С 1.04.2020 по 30.09.2021</w:t>
            </w:r>
          </w:p>
        </w:tc>
        <w:tc>
          <w:tcPr>
            <w:tcW w:w="103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w:t>
            </w:r>
          </w:p>
        </w:tc>
      </w:tr>
      <w:tr w:rsidR="00602129" w:rsidRPr="00602129" w:rsidTr="00602129">
        <w:trPr>
          <w:jc w:val="center"/>
        </w:trPr>
        <w:tc>
          <w:tcPr>
            <w:tcW w:w="1421" w:type="dxa"/>
            <w:tcBorders>
              <w:left w:val="single" w:sz="4" w:space="0" w:color="auto"/>
              <w:bottom w:val="single" w:sz="4" w:space="0" w:color="auto"/>
              <w:right w:val="single" w:sz="4" w:space="0" w:color="auto"/>
            </w:tcBorders>
            <w:vAlign w:val="center"/>
          </w:tcPr>
          <w:p w:rsidR="00602129" w:rsidRPr="00602129" w:rsidRDefault="00602129" w:rsidP="00602129">
            <w:pPr>
              <w:pStyle w:val="ConsPlusNormal"/>
              <w:jc w:val="center"/>
              <w:rPr>
                <w:rFonts w:ascii="Times New Roman" w:hAnsi="Times New Roman" w:cs="Times New Roman"/>
                <w:bCs/>
                <w:sz w:val="18"/>
                <w:szCs w:val="18"/>
              </w:rPr>
            </w:pPr>
          </w:p>
        </w:tc>
        <w:tc>
          <w:tcPr>
            <w:tcW w:w="3178"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rPr>
                <w:rFonts w:ascii="Times New Roman" w:hAnsi="Times New Roman" w:cs="Times New Roman"/>
                <w:bCs/>
                <w:sz w:val="18"/>
                <w:szCs w:val="18"/>
              </w:rPr>
            </w:pPr>
            <w:r w:rsidRPr="00602129">
              <w:rPr>
                <w:rFonts w:ascii="Times New Roman" w:hAnsi="Times New Roman" w:cs="Times New Roman"/>
                <w:bCs/>
                <w:sz w:val="18"/>
                <w:szCs w:val="18"/>
              </w:rPr>
              <w:t>Завершение программных мероприятий, приемка выполненных работ, подготовка отчетности</w:t>
            </w:r>
          </w:p>
        </w:tc>
        <w:tc>
          <w:tcPr>
            <w:tcW w:w="1417" w:type="dxa"/>
            <w:vMerge/>
            <w:tcBorders>
              <w:left w:val="single" w:sz="4" w:space="0" w:color="auto"/>
              <w:bottom w:val="single" w:sz="4" w:space="0" w:color="auto"/>
              <w:right w:val="single" w:sz="4" w:space="0" w:color="auto"/>
            </w:tcBorders>
          </w:tcPr>
          <w:p w:rsidR="00602129" w:rsidRPr="00602129" w:rsidRDefault="00602129" w:rsidP="00602129">
            <w:pPr>
              <w:pStyle w:val="ConsPlusNormal"/>
              <w:rPr>
                <w:rFonts w:ascii="Times New Roman" w:hAnsi="Times New Roman" w:cs="Times New Roman"/>
                <w:bCs/>
                <w:sz w:val="18"/>
                <w:szCs w:val="18"/>
              </w:rPr>
            </w:pPr>
          </w:p>
        </w:tc>
        <w:tc>
          <w:tcPr>
            <w:tcW w:w="121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p>
        </w:tc>
        <w:tc>
          <w:tcPr>
            <w:tcW w:w="1047"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p>
        </w:tc>
        <w:tc>
          <w:tcPr>
            <w:tcW w:w="101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p>
        </w:tc>
        <w:tc>
          <w:tcPr>
            <w:tcW w:w="1016"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p>
        </w:tc>
        <w:tc>
          <w:tcPr>
            <w:tcW w:w="1033" w:type="dxa"/>
            <w:tcBorders>
              <w:top w:val="single" w:sz="4" w:space="0" w:color="auto"/>
              <w:left w:val="single" w:sz="4" w:space="0" w:color="auto"/>
              <w:bottom w:val="single" w:sz="4" w:space="0" w:color="auto"/>
              <w:right w:val="single" w:sz="4" w:space="0" w:color="auto"/>
            </w:tcBorders>
          </w:tcPr>
          <w:p w:rsidR="00602129" w:rsidRPr="00602129" w:rsidRDefault="00602129" w:rsidP="00602129">
            <w:pPr>
              <w:pStyle w:val="ConsPlusNormal"/>
              <w:jc w:val="center"/>
              <w:rPr>
                <w:rFonts w:ascii="Times New Roman" w:hAnsi="Times New Roman" w:cs="Times New Roman"/>
                <w:bCs/>
                <w:sz w:val="18"/>
                <w:szCs w:val="18"/>
              </w:rPr>
            </w:pPr>
            <w:r w:rsidRPr="00602129">
              <w:rPr>
                <w:rFonts w:ascii="Times New Roman" w:hAnsi="Times New Roman" w:cs="Times New Roman"/>
                <w:bCs/>
                <w:sz w:val="18"/>
                <w:szCs w:val="18"/>
              </w:rPr>
              <w:t>До 31.12.2021</w:t>
            </w:r>
          </w:p>
        </w:tc>
      </w:tr>
    </w:tbl>
    <w:p w:rsidR="00602129" w:rsidRPr="00602129" w:rsidRDefault="00602129" w:rsidP="00602129">
      <w:pPr>
        <w:autoSpaceDE w:val="0"/>
        <w:autoSpaceDN w:val="0"/>
        <w:adjustRightInd w:val="0"/>
        <w:jc w:val="center"/>
        <w:rPr>
          <w:b/>
          <w:bCs/>
          <w:sz w:val="18"/>
          <w:szCs w:val="18"/>
        </w:rPr>
      </w:pPr>
      <w:r w:rsidRPr="00602129">
        <w:rPr>
          <w:b/>
          <w:bCs/>
          <w:sz w:val="18"/>
          <w:szCs w:val="18"/>
        </w:rPr>
        <w:t>6. План мероприятий Программы</w:t>
      </w:r>
    </w:p>
    <w:p w:rsidR="00602129" w:rsidRPr="00602129" w:rsidRDefault="00602129" w:rsidP="00602129">
      <w:pPr>
        <w:autoSpaceDE w:val="0"/>
        <w:autoSpaceDN w:val="0"/>
        <w:adjustRightInd w:val="0"/>
        <w:ind w:firstLine="567"/>
        <w:jc w:val="both"/>
        <w:rPr>
          <w:sz w:val="18"/>
          <w:szCs w:val="18"/>
        </w:rPr>
      </w:pPr>
      <w:r w:rsidRPr="00602129">
        <w:rPr>
          <w:sz w:val="18"/>
          <w:szCs w:val="18"/>
        </w:rPr>
        <w:t>Программа направлена на реализацию мероприятий по благоустройству дворовых территорий, общественных территорий.</w:t>
      </w:r>
    </w:p>
    <w:p w:rsidR="00602129" w:rsidRPr="00602129" w:rsidRDefault="00602129" w:rsidP="00602129">
      <w:pPr>
        <w:autoSpaceDE w:val="0"/>
        <w:autoSpaceDN w:val="0"/>
        <w:adjustRightInd w:val="0"/>
        <w:ind w:firstLine="567"/>
        <w:jc w:val="both"/>
        <w:rPr>
          <w:sz w:val="18"/>
          <w:szCs w:val="18"/>
        </w:rPr>
      </w:pPr>
      <w:r w:rsidRPr="00602129">
        <w:rPr>
          <w:sz w:val="18"/>
          <w:szCs w:val="18"/>
        </w:rPr>
        <w:t>Реализация программы предусматривает следующие мероприятия:</w:t>
      </w:r>
    </w:p>
    <w:p w:rsidR="00602129" w:rsidRPr="00602129" w:rsidRDefault="00602129" w:rsidP="00602129">
      <w:pPr>
        <w:autoSpaceDE w:val="0"/>
        <w:autoSpaceDN w:val="0"/>
        <w:adjustRightInd w:val="0"/>
        <w:ind w:firstLine="567"/>
        <w:jc w:val="both"/>
        <w:rPr>
          <w:sz w:val="18"/>
          <w:szCs w:val="18"/>
        </w:rPr>
      </w:pPr>
      <w:r w:rsidRPr="00602129">
        <w:rPr>
          <w:sz w:val="18"/>
          <w:szCs w:val="18"/>
        </w:rPr>
        <w:t>1. Под благоустройством дворовой территории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02129" w:rsidRPr="00602129" w:rsidRDefault="00602129" w:rsidP="00602129">
      <w:pPr>
        <w:autoSpaceDE w:val="0"/>
        <w:autoSpaceDN w:val="0"/>
        <w:adjustRightInd w:val="0"/>
        <w:ind w:firstLine="567"/>
        <w:jc w:val="both"/>
        <w:rPr>
          <w:sz w:val="18"/>
          <w:szCs w:val="18"/>
        </w:rPr>
      </w:pPr>
      <w:r w:rsidRPr="00602129">
        <w:rPr>
          <w:sz w:val="18"/>
          <w:szCs w:val="18"/>
        </w:rPr>
        <w:t>Благоустройство дворовых территорий многоквартирных домов включает в себя виды работ, предполагаемые к выполнению, из следующих перечней:</w:t>
      </w:r>
    </w:p>
    <w:p w:rsidR="00602129" w:rsidRPr="00602129" w:rsidRDefault="00602129" w:rsidP="00602129">
      <w:pPr>
        <w:autoSpaceDE w:val="0"/>
        <w:autoSpaceDN w:val="0"/>
        <w:adjustRightInd w:val="0"/>
        <w:ind w:firstLine="567"/>
        <w:jc w:val="both"/>
        <w:rPr>
          <w:i/>
          <w:sz w:val="18"/>
          <w:szCs w:val="18"/>
        </w:rPr>
      </w:pPr>
      <w:r w:rsidRPr="00602129">
        <w:rPr>
          <w:i/>
          <w:sz w:val="18"/>
          <w:szCs w:val="18"/>
        </w:rPr>
        <w:t>минимальный перечень работ включает следующие виды работ:</w:t>
      </w:r>
    </w:p>
    <w:p w:rsidR="00602129" w:rsidRPr="00602129" w:rsidRDefault="00602129" w:rsidP="00602129">
      <w:pPr>
        <w:autoSpaceDE w:val="0"/>
        <w:autoSpaceDN w:val="0"/>
        <w:adjustRightInd w:val="0"/>
        <w:ind w:firstLine="567"/>
        <w:jc w:val="both"/>
        <w:rPr>
          <w:sz w:val="18"/>
          <w:szCs w:val="18"/>
        </w:rPr>
      </w:pPr>
      <w:r w:rsidRPr="00602129">
        <w:rPr>
          <w:sz w:val="18"/>
          <w:szCs w:val="18"/>
        </w:rPr>
        <w:t>1) ремонт дворовых проездов;</w:t>
      </w:r>
    </w:p>
    <w:p w:rsidR="00602129" w:rsidRPr="00602129" w:rsidRDefault="00602129" w:rsidP="00602129">
      <w:pPr>
        <w:autoSpaceDE w:val="0"/>
        <w:autoSpaceDN w:val="0"/>
        <w:adjustRightInd w:val="0"/>
        <w:ind w:firstLine="567"/>
        <w:jc w:val="both"/>
        <w:rPr>
          <w:sz w:val="18"/>
          <w:szCs w:val="18"/>
        </w:rPr>
      </w:pPr>
      <w:r w:rsidRPr="00602129">
        <w:rPr>
          <w:sz w:val="18"/>
          <w:szCs w:val="18"/>
        </w:rPr>
        <w:t>2) обеспечение освещения дворовых территорий;</w:t>
      </w:r>
    </w:p>
    <w:p w:rsidR="00602129" w:rsidRPr="00602129" w:rsidRDefault="00602129" w:rsidP="00602129">
      <w:pPr>
        <w:autoSpaceDE w:val="0"/>
        <w:autoSpaceDN w:val="0"/>
        <w:adjustRightInd w:val="0"/>
        <w:ind w:firstLine="567"/>
        <w:jc w:val="both"/>
        <w:rPr>
          <w:sz w:val="18"/>
          <w:szCs w:val="18"/>
        </w:rPr>
      </w:pPr>
      <w:r w:rsidRPr="00602129">
        <w:rPr>
          <w:sz w:val="18"/>
          <w:szCs w:val="18"/>
        </w:rPr>
        <w:t>3) установка скамеек;</w:t>
      </w:r>
    </w:p>
    <w:p w:rsidR="00602129" w:rsidRPr="00602129" w:rsidRDefault="00602129" w:rsidP="00602129">
      <w:pPr>
        <w:autoSpaceDE w:val="0"/>
        <w:autoSpaceDN w:val="0"/>
        <w:adjustRightInd w:val="0"/>
        <w:ind w:firstLine="567"/>
        <w:jc w:val="both"/>
        <w:rPr>
          <w:sz w:val="18"/>
          <w:szCs w:val="18"/>
        </w:rPr>
      </w:pPr>
      <w:r w:rsidRPr="00602129">
        <w:rPr>
          <w:sz w:val="18"/>
          <w:szCs w:val="18"/>
        </w:rPr>
        <w:t>4) установка урн;</w:t>
      </w:r>
    </w:p>
    <w:p w:rsidR="00602129" w:rsidRPr="00602129" w:rsidRDefault="00602129" w:rsidP="00602129">
      <w:pPr>
        <w:autoSpaceDE w:val="0"/>
        <w:autoSpaceDN w:val="0"/>
        <w:adjustRightInd w:val="0"/>
        <w:ind w:firstLine="567"/>
        <w:jc w:val="both"/>
        <w:rPr>
          <w:sz w:val="18"/>
          <w:szCs w:val="18"/>
        </w:rPr>
      </w:pPr>
      <w:r w:rsidRPr="00602129">
        <w:rPr>
          <w:sz w:val="18"/>
          <w:szCs w:val="18"/>
        </w:rPr>
        <w:t>5) ремонт и (или) устройство автомобильных парковок;</w:t>
      </w:r>
    </w:p>
    <w:p w:rsidR="00602129" w:rsidRPr="00602129" w:rsidRDefault="00602129" w:rsidP="00602129">
      <w:pPr>
        <w:autoSpaceDE w:val="0"/>
        <w:autoSpaceDN w:val="0"/>
        <w:adjustRightInd w:val="0"/>
        <w:ind w:firstLine="567"/>
        <w:jc w:val="both"/>
        <w:rPr>
          <w:sz w:val="18"/>
          <w:szCs w:val="18"/>
        </w:rPr>
      </w:pPr>
      <w:r w:rsidRPr="00602129">
        <w:rPr>
          <w:sz w:val="18"/>
          <w:szCs w:val="18"/>
        </w:rPr>
        <w:t>6) ремонт и (или) устройство тротуаров, пешеходных дорожек.</w:t>
      </w:r>
    </w:p>
    <w:p w:rsidR="00602129" w:rsidRPr="00602129" w:rsidRDefault="00602129" w:rsidP="00602129">
      <w:pPr>
        <w:autoSpaceDE w:val="0"/>
        <w:autoSpaceDN w:val="0"/>
        <w:adjustRightInd w:val="0"/>
        <w:ind w:firstLine="567"/>
        <w:jc w:val="both"/>
        <w:rPr>
          <w:i/>
          <w:sz w:val="18"/>
          <w:szCs w:val="18"/>
        </w:rPr>
      </w:pPr>
      <w:r w:rsidRPr="00602129">
        <w:rPr>
          <w:i/>
          <w:sz w:val="18"/>
          <w:szCs w:val="18"/>
        </w:rPr>
        <w:t>дополнительный перечень включает следующие виды работ:</w:t>
      </w:r>
    </w:p>
    <w:p w:rsidR="00602129" w:rsidRPr="00602129" w:rsidRDefault="00602129" w:rsidP="00602129">
      <w:pPr>
        <w:autoSpaceDE w:val="0"/>
        <w:autoSpaceDN w:val="0"/>
        <w:adjustRightInd w:val="0"/>
        <w:ind w:firstLine="567"/>
        <w:jc w:val="both"/>
        <w:rPr>
          <w:sz w:val="18"/>
          <w:szCs w:val="18"/>
        </w:rPr>
      </w:pPr>
      <w:r w:rsidRPr="00602129">
        <w:rPr>
          <w:sz w:val="18"/>
          <w:szCs w:val="18"/>
        </w:rPr>
        <w:t>1) оборудование детских площадок;</w:t>
      </w:r>
    </w:p>
    <w:p w:rsidR="00602129" w:rsidRPr="00602129" w:rsidRDefault="00602129" w:rsidP="00602129">
      <w:pPr>
        <w:autoSpaceDE w:val="0"/>
        <w:autoSpaceDN w:val="0"/>
        <w:adjustRightInd w:val="0"/>
        <w:ind w:firstLine="567"/>
        <w:jc w:val="both"/>
        <w:rPr>
          <w:sz w:val="18"/>
          <w:szCs w:val="18"/>
        </w:rPr>
      </w:pPr>
      <w:r w:rsidRPr="00602129">
        <w:rPr>
          <w:sz w:val="18"/>
          <w:szCs w:val="18"/>
        </w:rPr>
        <w:t>2) оборудование спортивных площадок;</w:t>
      </w:r>
    </w:p>
    <w:p w:rsidR="00602129" w:rsidRPr="00602129" w:rsidRDefault="00602129" w:rsidP="00602129">
      <w:pPr>
        <w:autoSpaceDE w:val="0"/>
        <w:autoSpaceDN w:val="0"/>
        <w:adjustRightInd w:val="0"/>
        <w:ind w:firstLine="567"/>
        <w:jc w:val="both"/>
        <w:rPr>
          <w:sz w:val="18"/>
          <w:szCs w:val="18"/>
        </w:rPr>
      </w:pPr>
      <w:r w:rsidRPr="00602129">
        <w:rPr>
          <w:sz w:val="18"/>
          <w:szCs w:val="18"/>
        </w:rPr>
        <w:t>3) озеленение территорий;</w:t>
      </w:r>
    </w:p>
    <w:p w:rsidR="00602129" w:rsidRPr="00602129" w:rsidRDefault="00602129" w:rsidP="00602129">
      <w:pPr>
        <w:autoSpaceDE w:val="0"/>
        <w:autoSpaceDN w:val="0"/>
        <w:adjustRightInd w:val="0"/>
        <w:ind w:firstLine="567"/>
        <w:jc w:val="both"/>
        <w:rPr>
          <w:sz w:val="18"/>
          <w:szCs w:val="18"/>
        </w:rPr>
      </w:pPr>
      <w:r w:rsidRPr="00602129">
        <w:rPr>
          <w:sz w:val="18"/>
          <w:szCs w:val="18"/>
        </w:rPr>
        <w:t>4) обустройство площадок для выгула домашних животных;</w:t>
      </w:r>
    </w:p>
    <w:p w:rsidR="00602129" w:rsidRPr="00602129" w:rsidRDefault="00602129" w:rsidP="00602129">
      <w:pPr>
        <w:autoSpaceDE w:val="0"/>
        <w:autoSpaceDN w:val="0"/>
        <w:adjustRightInd w:val="0"/>
        <w:ind w:firstLine="567"/>
        <w:jc w:val="both"/>
        <w:rPr>
          <w:sz w:val="18"/>
          <w:szCs w:val="18"/>
        </w:rPr>
      </w:pPr>
      <w:r w:rsidRPr="00602129">
        <w:rPr>
          <w:sz w:val="18"/>
          <w:szCs w:val="18"/>
        </w:rPr>
        <w:t>5) обустройство площадок для отдыха;</w:t>
      </w:r>
    </w:p>
    <w:p w:rsidR="00602129" w:rsidRPr="00602129" w:rsidRDefault="00602129" w:rsidP="00602129">
      <w:pPr>
        <w:autoSpaceDE w:val="0"/>
        <w:autoSpaceDN w:val="0"/>
        <w:adjustRightInd w:val="0"/>
        <w:ind w:firstLine="567"/>
        <w:jc w:val="both"/>
        <w:rPr>
          <w:sz w:val="18"/>
          <w:szCs w:val="18"/>
        </w:rPr>
      </w:pPr>
      <w:r w:rsidRPr="00602129">
        <w:rPr>
          <w:sz w:val="18"/>
          <w:szCs w:val="18"/>
        </w:rPr>
        <w:t>6) обустройство контейнерных площадок;</w:t>
      </w:r>
    </w:p>
    <w:p w:rsidR="00602129" w:rsidRPr="00602129" w:rsidRDefault="00602129" w:rsidP="00602129">
      <w:pPr>
        <w:autoSpaceDE w:val="0"/>
        <w:autoSpaceDN w:val="0"/>
        <w:adjustRightInd w:val="0"/>
        <w:ind w:firstLine="567"/>
        <w:jc w:val="both"/>
        <w:rPr>
          <w:sz w:val="18"/>
          <w:szCs w:val="18"/>
        </w:rPr>
      </w:pPr>
      <w:r w:rsidRPr="00602129">
        <w:rPr>
          <w:sz w:val="18"/>
          <w:szCs w:val="18"/>
        </w:rPr>
        <w:t>7) обустройство ограждений;</w:t>
      </w:r>
    </w:p>
    <w:p w:rsidR="00602129" w:rsidRPr="00602129" w:rsidRDefault="00602129" w:rsidP="00602129">
      <w:pPr>
        <w:autoSpaceDE w:val="0"/>
        <w:autoSpaceDN w:val="0"/>
        <w:adjustRightInd w:val="0"/>
        <w:ind w:firstLine="567"/>
        <w:jc w:val="both"/>
        <w:rPr>
          <w:sz w:val="18"/>
          <w:szCs w:val="18"/>
        </w:rPr>
      </w:pPr>
      <w:r w:rsidRPr="00602129">
        <w:rPr>
          <w:sz w:val="18"/>
          <w:szCs w:val="18"/>
        </w:rPr>
        <w:t>8) устройство открытого лотка для отвода дождевых и талых вод;</w:t>
      </w:r>
    </w:p>
    <w:p w:rsidR="00602129" w:rsidRPr="00602129" w:rsidRDefault="00602129" w:rsidP="00602129">
      <w:pPr>
        <w:autoSpaceDE w:val="0"/>
        <w:autoSpaceDN w:val="0"/>
        <w:adjustRightInd w:val="0"/>
        <w:ind w:firstLine="567"/>
        <w:jc w:val="both"/>
        <w:rPr>
          <w:sz w:val="18"/>
          <w:szCs w:val="18"/>
        </w:rPr>
      </w:pPr>
      <w:r w:rsidRPr="00602129">
        <w:rPr>
          <w:sz w:val="18"/>
          <w:szCs w:val="18"/>
        </w:rPr>
        <w:t>9) устройство искусственных дорожных неровностей с установкой соответствующих дорожных знаков;</w:t>
      </w:r>
    </w:p>
    <w:p w:rsidR="00602129" w:rsidRPr="00602129" w:rsidRDefault="00602129" w:rsidP="00602129">
      <w:pPr>
        <w:autoSpaceDE w:val="0"/>
        <w:autoSpaceDN w:val="0"/>
        <w:adjustRightInd w:val="0"/>
        <w:ind w:firstLine="567"/>
        <w:jc w:val="both"/>
        <w:rPr>
          <w:sz w:val="18"/>
          <w:szCs w:val="18"/>
        </w:rPr>
      </w:pPr>
      <w:r w:rsidRPr="00602129">
        <w:rPr>
          <w:sz w:val="18"/>
          <w:szCs w:val="18"/>
        </w:rPr>
        <w:t>10) иные виды работ.</w:t>
      </w:r>
    </w:p>
    <w:p w:rsidR="00602129" w:rsidRPr="00602129" w:rsidRDefault="00602129" w:rsidP="00602129">
      <w:pPr>
        <w:autoSpaceDE w:val="0"/>
        <w:autoSpaceDN w:val="0"/>
        <w:adjustRightInd w:val="0"/>
        <w:ind w:firstLine="567"/>
        <w:jc w:val="both"/>
        <w:rPr>
          <w:sz w:val="18"/>
          <w:szCs w:val="18"/>
        </w:rPr>
      </w:pPr>
      <w:r w:rsidRPr="00602129">
        <w:rPr>
          <w:sz w:val="18"/>
          <w:szCs w:val="18"/>
        </w:rPr>
        <w:t>При выполнении видов работ, включенных в минимальный перечень, обязательным является:</w:t>
      </w:r>
    </w:p>
    <w:p w:rsidR="00602129" w:rsidRPr="00602129" w:rsidRDefault="00602129" w:rsidP="00602129">
      <w:pPr>
        <w:autoSpaceDE w:val="0"/>
        <w:autoSpaceDN w:val="0"/>
        <w:adjustRightInd w:val="0"/>
        <w:ind w:firstLine="567"/>
        <w:jc w:val="both"/>
        <w:rPr>
          <w:sz w:val="18"/>
          <w:szCs w:val="18"/>
        </w:rPr>
      </w:pPr>
      <w:r w:rsidRPr="00602129">
        <w:rPr>
          <w:sz w:val="18"/>
          <w:szCs w:val="18"/>
        </w:rPr>
        <w:t>-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602129" w:rsidRPr="00602129" w:rsidRDefault="00602129" w:rsidP="00602129">
      <w:pPr>
        <w:autoSpaceDE w:val="0"/>
        <w:autoSpaceDN w:val="0"/>
        <w:adjustRightInd w:val="0"/>
        <w:ind w:firstLine="567"/>
        <w:jc w:val="both"/>
        <w:rPr>
          <w:sz w:val="18"/>
          <w:szCs w:val="18"/>
        </w:rPr>
      </w:pPr>
      <w:r w:rsidRPr="00602129">
        <w:rPr>
          <w:sz w:val="18"/>
          <w:szCs w:val="18"/>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602129" w:rsidRPr="00602129" w:rsidRDefault="00602129" w:rsidP="00602129">
      <w:pPr>
        <w:autoSpaceDE w:val="0"/>
        <w:autoSpaceDN w:val="0"/>
        <w:adjustRightInd w:val="0"/>
        <w:ind w:firstLine="567"/>
        <w:jc w:val="both"/>
        <w:rPr>
          <w:sz w:val="18"/>
          <w:szCs w:val="18"/>
        </w:rPr>
      </w:pPr>
      <w:r w:rsidRPr="00602129">
        <w:rPr>
          <w:sz w:val="18"/>
          <w:szCs w:val="18"/>
        </w:rPr>
        <w:t>Трудовое участие заинтересованных лиц реализуется в форме субботника.</w:t>
      </w:r>
    </w:p>
    <w:p w:rsidR="00602129" w:rsidRPr="00602129" w:rsidRDefault="00602129" w:rsidP="00602129">
      <w:pPr>
        <w:autoSpaceDE w:val="0"/>
        <w:autoSpaceDN w:val="0"/>
        <w:adjustRightInd w:val="0"/>
        <w:ind w:firstLine="567"/>
        <w:jc w:val="both"/>
        <w:rPr>
          <w:sz w:val="18"/>
          <w:szCs w:val="18"/>
        </w:rPr>
      </w:pPr>
      <w:r w:rsidRPr="00602129">
        <w:rPr>
          <w:sz w:val="18"/>
          <w:szCs w:val="18"/>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602129" w:rsidRPr="00602129" w:rsidRDefault="00602129" w:rsidP="00602129">
      <w:pPr>
        <w:autoSpaceDE w:val="0"/>
        <w:autoSpaceDN w:val="0"/>
        <w:adjustRightInd w:val="0"/>
        <w:ind w:firstLine="567"/>
        <w:jc w:val="both"/>
        <w:rPr>
          <w:sz w:val="18"/>
          <w:szCs w:val="18"/>
        </w:rPr>
      </w:pPr>
      <w:r w:rsidRPr="00602129">
        <w:rPr>
          <w:sz w:val="18"/>
          <w:szCs w:val="18"/>
        </w:rPr>
        <w:t>Доля трудового участия заинтересованных лиц устанавливается в размере одного субботника для каждой дворовой территории.</w:t>
      </w:r>
    </w:p>
    <w:p w:rsidR="00602129" w:rsidRPr="00602129" w:rsidRDefault="00602129" w:rsidP="00602129">
      <w:pPr>
        <w:autoSpaceDE w:val="0"/>
        <w:autoSpaceDN w:val="0"/>
        <w:adjustRightInd w:val="0"/>
        <w:ind w:firstLine="567"/>
        <w:jc w:val="both"/>
        <w:rPr>
          <w:sz w:val="18"/>
          <w:szCs w:val="18"/>
        </w:rPr>
      </w:pPr>
      <w:r w:rsidRPr="00602129">
        <w:rPr>
          <w:sz w:val="18"/>
          <w:szCs w:val="18"/>
        </w:rPr>
        <w:t>Порядок организации, сроки и условия проведения субботника определяются заинтересованными лицами при участии администрации муниципального образования «Новонукутское».</w:t>
      </w:r>
    </w:p>
    <w:p w:rsidR="00602129" w:rsidRPr="00602129" w:rsidRDefault="00602129" w:rsidP="00602129">
      <w:pPr>
        <w:autoSpaceDE w:val="0"/>
        <w:autoSpaceDN w:val="0"/>
        <w:adjustRightInd w:val="0"/>
        <w:ind w:firstLine="567"/>
        <w:jc w:val="both"/>
        <w:rPr>
          <w:sz w:val="18"/>
          <w:szCs w:val="18"/>
        </w:rPr>
      </w:pPr>
      <w:r w:rsidRPr="00602129">
        <w:rPr>
          <w:sz w:val="18"/>
          <w:szCs w:val="18"/>
        </w:rPr>
        <w:t>При выполнении видов работ, включенных в дополнительный перечень, обязательным является:</w:t>
      </w:r>
    </w:p>
    <w:p w:rsidR="00602129" w:rsidRPr="00602129" w:rsidRDefault="00602129" w:rsidP="00602129">
      <w:pPr>
        <w:autoSpaceDE w:val="0"/>
        <w:autoSpaceDN w:val="0"/>
        <w:adjustRightInd w:val="0"/>
        <w:ind w:firstLine="567"/>
        <w:jc w:val="both"/>
        <w:rPr>
          <w:sz w:val="18"/>
          <w:szCs w:val="18"/>
        </w:rPr>
      </w:pPr>
      <w:r w:rsidRPr="00602129">
        <w:rPr>
          <w:sz w:val="18"/>
          <w:szCs w:val="18"/>
        </w:rPr>
        <w:t>- финансовое участие заинтересованных лиц;</w:t>
      </w:r>
    </w:p>
    <w:p w:rsidR="00602129" w:rsidRPr="00602129" w:rsidRDefault="00602129" w:rsidP="00602129">
      <w:pPr>
        <w:autoSpaceDE w:val="0"/>
        <w:autoSpaceDN w:val="0"/>
        <w:adjustRightInd w:val="0"/>
        <w:ind w:firstLine="567"/>
        <w:jc w:val="both"/>
        <w:rPr>
          <w:sz w:val="18"/>
          <w:szCs w:val="18"/>
        </w:rPr>
      </w:pPr>
      <w:r w:rsidRPr="00602129">
        <w:rPr>
          <w:sz w:val="18"/>
          <w:szCs w:val="18"/>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602129" w:rsidRPr="00602129" w:rsidRDefault="00602129" w:rsidP="00602129">
      <w:pPr>
        <w:autoSpaceDE w:val="0"/>
        <w:autoSpaceDN w:val="0"/>
        <w:adjustRightInd w:val="0"/>
        <w:ind w:firstLine="567"/>
        <w:jc w:val="both"/>
        <w:rPr>
          <w:sz w:val="18"/>
          <w:szCs w:val="18"/>
        </w:rPr>
      </w:pPr>
      <w:r w:rsidRPr="00602129">
        <w:rPr>
          <w:sz w:val="18"/>
          <w:szCs w:val="18"/>
        </w:rPr>
        <w:t>Финансовое участие заинтересованных лиц реализуется в форме софинансирования видов работ по благоустройству дворовых территорий, включенных в дополнительный перечень.</w:t>
      </w:r>
    </w:p>
    <w:p w:rsidR="00602129" w:rsidRPr="00602129" w:rsidRDefault="00602129" w:rsidP="00602129">
      <w:pPr>
        <w:autoSpaceDE w:val="0"/>
        <w:autoSpaceDN w:val="0"/>
        <w:adjustRightInd w:val="0"/>
        <w:ind w:firstLine="567"/>
        <w:jc w:val="both"/>
        <w:rPr>
          <w:sz w:val="18"/>
          <w:szCs w:val="18"/>
        </w:rPr>
      </w:pPr>
      <w:r w:rsidRPr="00602129">
        <w:rPr>
          <w:sz w:val="18"/>
          <w:szCs w:val="18"/>
        </w:rPr>
        <w:t>Доля финансового участия заинтересованных лиц устанавливается не менее 2 процентов стоимости выполнения таких работ в случае, если дворовая территория включена в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–Постановление № 106) и не менее 20 процентов стоимости выполнения таких работ в случае, если дворовая территория включена в Программу после вступления в силу Постановления № 106.</w:t>
      </w:r>
    </w:p>
    <w:p w:rsidR="00602129" w:rsidRPr="00602129" w:rsidRDefault="00602129" w:rsidP="00602129">
      <w:pPr>
        <w:autoSpaceDE w:val="0"/>
        <w:autoSpaceDN w:val="0"/>
        <w:adjustRightInd w:val="0"/>
        <w:ind w:firstLine="567"/>
        <w:jc w:val="both"/>
        <w:rPr>
          <w:sz w:val="18"/>
          <w:szCs w:val="18"/>
        </w:rPr>
      </w:pPr>
      <w:r w:rsidRPr="00602129">
        <w:rPr>
          <w:sz w:val="18"/>
          <w:szCs w:val="18"/>
        </w:rPr>
        <w:t>Выполнение работ из дополнительного перечня без выполнения работ из минимального перечня не допускается.</w:t>
      </w:r>
    </w:p>
    <w:p w:rsidR="00602129" w:rsidRPr="00602129" w:rsidRDefault="00602129" w:rsidP="00602129">
      <w:pPr>
        <w:autoSpaceDE w:val="0"/>
        <w:autoSpaceDN w:val="0"/>
        <w:adjustRightInd w:val="0"/>
        <w:ind w:firstLine="567"/>
        <w:jc w:val="both"/>
        <w:rPr>
          <w:sz w:val="18"/>
          <w:szCs w:val="18"/>
        </w:rPr>
      </w:pPr>
      <w:r w:rsidRPr="00602129">
        <w:rPr>
          <w:sz w:val="18"/>
          <w:szCs w:val="18"/>
        </w:rPr>
        <w:t>Адресный перечень дворовых территорий многоквартирных домов, подлежащих благоустройству в 2018-2024 году, формируется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602129" w:rsidRPr="00602129" w:rsidRDefault="00602129" w:rsidP="00602129">
      <w:pPr>
        <w:autoSpaceDE w:val="0"/>
        <w:autoSpaceDN w:val="0"/>
        <w:adjustRightInd w:val="0"/>
        <w:ind w:firstLine="567"/>
        <w:jc w:val="both"/>
        <w:rPr>
          <w:sz w:val="18"/>
          <w:szCs w:val="18"/>
        </w:rPr>
      </w:pPr>
      <w:r w:rsidRPr="00602129">
        <w:rPr>
          <w:sz w:val="18"/>
          <w:szCs w:val="18"/>
        </w:rPr>
        <w:t>Адресный перечень дворовых территорий многоквартирных домов, подлежащих благоустройству в 2018-2024 году, определяется планом мероприятий Программы. Очередность благоустройства определялась по заявкам заинтересованных лиц об их участии, принятым до дня вступления Постановления № 106.</w:t>
      </w:r>
    </w:p>
    <w:p w:rsidR="00602129" w:rsidRPr="00602129" w:rsidRDefault="00602129" w:rsidP="00602129">
      <w:pPr>
        <w:autoSpaceDE w:val="0"/>
        <w:autoSpaceDN w:val="0"/>
        <w:adjustRightInd w:val="0"/>
        <w:ind w:firstLine="567"/>
        <w:jc w:val="both"/>
        <w:rPr>
          <w:sz w:val="18"/>
          <w:szCs w:val="18"/>
        </w:rPr>
      </w:pPr>
      <w:r w:rsidRPr="00602129">
        <w:rPr>
          <w:sz w:val="18"/>
          <w:szCs w:val="18"/>
        </w:rPr>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w:t>
      </w:r>
    </w:p>
    <w:p w:rsidR="00602129" w:rsidRPr="00602129" w:rsidRDefault="00602129" w:rsidP="00602129">
      <w:pPr>
        <w:autoSpaceDE w:val="0"/>
        <w:autoSpaceDN w:val="0"/>
        <w:adjustRightInd w:val="0"/>
        <w:ind w:firstLine="567"/>
        <w:jc w:val="both"/>
        <w:rPr>
          <w:sz w:val="18"/>
          <w:szCs w:val="18"/>
        </w:rPr>
      </w:pPr>
      <w:r w:rsidRPr="00602129">
        <w:rPr>
          <w:sz w:val="18"/>
          <w:szCs w:val="18"/>
        </w:rPr>
        <w:lastRenderedPageBreak/>
        <w:t>Порядок разработки, обсуждения с заинтересованными лицами и утверждения дизайн-проекта благоустройства дворовой территории с учетом дополнительного перечня работ, включенной в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приложением № 1 к Программе.</w:t>
      </w:r>
    </w:p>
    <w:p w:rsidR="00602129" w:rsidRPr="00602129" w:rsidRDefault="00602129" w:rsidP="00602129">
      <w:pPr>
        <w:autoSpaceDE w:val="0"/>
        <w:autoSpaceDN w:val="0"/>
        <w:adjustRightInd w:val="0"/>
        <w:ind w:firstLine="567"/>
        <w:jc w:val="both"/>
        <w:rPr>
          <w:sz w:val="18"/>
          <w:szCs w:val="18"/>
        </w:rPr>
      </w:pPr>
      <w:r w:rsidRPr="00602129">
        <w:rPr>
          <w:sz w:val="18"/>
          <w:szCs w:val="18"/>
        </w:rPr>
        <w:t xml:space="preserve">Визуализированный перечень образцов элементов благоустройства, предлагаемый к размещению на дворовой территории </w:t>
      </w:r>
      <w:r w:rsidRPr="00602129">
        <w:rPr>
          <w:rFonts w:eastAsia="Calibri"/>
          <w:sz w:val="18"/>
          <w:szCs w:val="18"/>
        </w:rPr>
        <w:t>многоквартирного дома</w:t>
      </w:r>
      <w:r w:rsidRPr="00602129">
        <w:rPr>
          <w:sz w:val="18"/>
          <w:szCs w:val="18"/>
        </w:rPr>
        <w:t>, сформированный исходя из минимального перечня работ по благоустройству дворовых территорий, представлен в приложении № 2 к Программе.</w:t>
      </w:r>
    </w:p>
    <w:p w:rsidR="00602129" w:rsidRPr="00602129" w:rsidRDefault="00602129" w:rsidP="00602129">
      <w:pPr>
        <w:autoSpaceDE w:val="0"/>
        <w:autoSpaceDN w:val="0"/>
        <w:adjustRightInd w:val="0"/>
        <w:ind w:firstLine="567"/>
        <w:jc w:val="both"/>
        <w:rPr>
          <w:sz w:val="18"/>
          <w:szCs w:val="18"/>
        </w:rPr>
      </w:pPr>
      <w:r w:rsidRPr="00602129">
        <w:rPr>
          <w:sz w:val="18"/>
          <w:szCs w:val="18"/>
        </w:rPr>
        <w:t>По окончании выполненных работ по благоустройству дворовых территорий производится передача в состав общего имущества многоквартирного дома элементов благоустройства уполномоченному собственниками помещений лицу по акту приема-передачи для последующего их содержания в соответствии с законодательством.</w:t>
      </w:r>
    </w:p>
    <w:p w:rsidR="00602129" w:rsidRPr="00602129" w:rsidRDefault="00602129" w:rsidP="00602129">
      <w:pPr>
        <w:autoSpaceDE w:val="0"/>
        <w:autoSpaceDN w:val="0"/>
        <w:adjustRightInd w:val="0"/>
        <w:ind w:firstLine="567"/>
        <w:jc w:val="both"/>
        <w:rPr>
          <w:sz w:val="18"/>
          <w:szCs w:val="18"/>
        </w:rPr>
      </w:pPr>
      <w:r w:rsidRPr="00602129">
        <w:rPr>
          <w:sz w:val="18"/>
          <w:szCs w:val="18"/>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«Новонукутское» при условии одобрения решения об исключении указанных территорий из адресного перечня дворовых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602129" w:rsidRPr="00602129" w:rsidRDefault="00602129" w:rsidP="00602129">
      <w:pPr>
        <w:autoSpaceDE w:val="0"/>
        <w:autoSpaceDN w:val="0"/>
        <w:adjustRightInd w:val="0"/>
        <w:ind w:firstLine="567"/>
        <w:jc w:val="both"/>
        <w:rPr>
          <w:sz w:val="18"/>
          <w:szCs w:val="18"/>
        </w:rPr>
      </w:pPr>
      <w:r w:rsidRPr="00602129">
        <w:rPr>
          <w:sz w:val="18"/>
          <w:szCs w:val="18"/>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602129" w:rsidRPr="00602129" w:rsidRDefault="00602129" w:rsidP="00602129">
      <w:pPr>
        <w:autoSpaceDE w:val="0"/>
        <w:autoSpaceDN w:val="0"/>
        <w:adjustRightInd w:val="0"/>
        <w:ind w:firstLine="567"/>
        <w:jc w:val="both"/>
        <w:rPr>
          <w:sz w:val="18"/>
          <w:szCs w:val="18"/>
        </w:rPr>
      </w:pPr>
      <w:r w:rsidRPr="00602129">
        <w:rPr>
          <w:sz w:val="18"/>
          <w:szCs w:val="18"/>
        </w:rPr>
        <w:t>2. Благоустройство общественных территорий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 улицы, пешеходные</w:t>
      </w:r>
    </w:p>
    <w:p w:rsidR="00602129" w:rsidRPr="00602129" w:rsidRDefault="00602129" w:rsidP="00602129">
      <w:pPr>
        <w:autoSpaceDE w:val="0"/>
        <w:autoSpaceDN w:val="0"/>
        <w:adjustRightInd w:val="0"/>
        <w:jc w:val="both"/>
        <w:rPr>
          <w:sz w:val="18"/>
          <w:szCs w:val="18"/>
        </w:rPr>
      </w:pPr>
      <w:r w:rsidRPr="00602129">
        <w:rPr>
          <w:sz w:val="18"/>
          <w:szCs w:val="18"/>
        </w:rPr>
        <w:t>зоны, скверы, парки, иные территории), с учетом удобства для жителей, привлекательности п. Новонукутский для гостей и развития предпринимательства, наличии лиц или организаций способных обеспечить дальнейшее содержание благоустроенной территории.</w:t>
      </w:r>
    </w:p>
    <w:p w:rsidR="00602129" w:rsidRPr="00602129" w:rsidRDefault="00602129" w:rsidP="00602129">
      <w:pPr>
        <w:autoSpaceDE w:val="0"/>
        <w:autoSpaceDN w:val="0"/>
        <w:adjustRightInd w:val="0"/>
        <w:ind w:firstLine="567"/>
        <w:jc w:val="both"/>
        <w:rPr>
          <w:sz w:val="18"/>
          <w:szCs w:val="18"/>
        </w:rPr>
      </w:pPr>
      <w:r w:rsidRPr="00602129">
        <w:rPr>
          <w:sz w:val="18"/>
          <w:szCs w:val="18"/>
        </w:rPr>
        <w:t>Перечень общественных территорий, подлежащих благоустройству в 2018-2024 годы, с перечнем видов работ, планируемых к выполнению, определены планом мероприятий Программы.</w:t>
      </w:r>
    </w:p>
    <w:p w:rsidR="00602129" w:rsidRPr="00602129" w:rsidRDefault="00602129" w:rsidP="00602129">
      <w:pPr>
        <w:autoSpaceDE w:val="0"/>
        <w:autoSpaceDN w:val="0"/>
        <w:adjustRightInd w:val="0"/>
        <w:ind w:firstLine="567"/>
        <w:jc w:val="both"/>
        <w:rPr>
          <w:sz w:val="18"/>
          <w:szCs w:val="18"/>
        </w:rPr>
      </w:pPr>
      <w:r w:rsidRPr="00602129">
        <w:rPr>
          <w:sz w:val="18"/>
          <w:szCs w:val="18"/>
        </w:rPr>
        <w:t>Виды работ:</w:t>
      </w:r>
    </w:p>
    <w:p w:rsidR="00602129" w:rsidRPr="00602129" w:rsidRDefault="00602129" w:rsidP="00602129">
      <w:pPr>
        <w:autoSpaceDE w:val="0"/>
        <w:autoSpaceDN w:val="0"/>
        <w:adjustRightInd w:val="0"/>
        <w:ind w:firstLine="567"/>
        <w:jc w:val="both"/>
        <w:rPr>
          <w:sz w:val="18"/>
          <w:szCs w:val="18"/>
        </w:rPr>
      </w:pPr>
      <w:r w:rsidRPr="00602129">
        <w:rPr>
          <w:sz w:val="18"/>
          <w:szCs w:val="18"/>
        </w:rPr>
        <w:t>1) обеспечение освещения;</w:t>
      </w:r>
    </w:p>
    <w:p w:rsidR="00602129" w:rsidRPr="00602129" w:rsidRDefault="00602129" w:rsidP="00602129">
      <w:pPr>
        <w:autoSpaceDE w:val="0"/>
        <w:autoSpaceDN w:val="0"/>
        <w:adjustRightInd w:val="0"/>
        <w:ind w:firstLine="567"/>
        <w:jc w:val="both"/>
        <w:rPr>
          <w:sz w:val="18"/>
          <w:szCs w:val="18"/>
        </w:rPr>
      </w:pPr>
      <w:r w:rsidRPr="00602129">
        <w:rPr>
          <w:sz w:val="18"/>
          <w:szCs w:val="18"/>
        </w:rPr>
        <w:t>2) установка скамеек;</w:t>
      </w:r>
    </w:p>
    <w:p w:rsidR="00602129" w:rsidRPr="00602129" w:rsidRDefault="00602129" w:rsidP="00602129">
      <w:pPr>
        <w:autoSpaceDE w:val="0"/>
        <w:autoSpaceDN w:val="0"/>
        <w:adjustRightInd w:val="0"/>
        <w:ind w:firstLine="567"/>
        <w:jc w:val="both"/>
        <w:rPr>
          <w:sz w:val="18"/>
          <w:szCs w:val="18"/>
        </w:rPr>
      </w:pPr>
      <w:r w:rsidRPr="00602129">
        <w:rPr>
          <w:sz w:val="18"/>
          <w:szCs w:val="18"/>
        </w:rPr>
        <w:t>3) установка урн;</w:t>
      </w:r>
    </w:p>
    <w:p w:rsidR="00602129" w:rsidRPr="00602129" w:rsidRDefault="00602129" w:rsidP="00602129">
      <w:pPr>
        <w:autoSpaceDE w:val="0"/>
        <w:autoSpaceDN w:val="0"/>
        <w:adjustRightInd w:val="0"/>
        <w:ind w:firstLine="567"/>
        <w:jc w:val="both"/>
        <w:rPr>
          <w:sz w:val="18"/>
          <w:szCs w:val="18"/>
        </w:rPr>
      </w:pPr>
      <w:r w:rsidRPr="00602129">
        <w:rPr>
          <w:sz w:val="18"/>
          <w:szCs w:val="18"/>
        </w:rPr>
        <w:t>4) оборудование автомобильных парковок;</w:t>
      </w:r>
    </w:p>
    <w:p w:rsidR="00602129" w:rsidRPr="00602129" w:rsidRDefault="00602129" w:rsidP="00602129">
      <w:pPr>
        <w:autoSpaceDE w:val="0"/>
        <w:autoSpaceDN w:val="0"/>
        <w:adjustRightInd w:val="0"/>
        <w:ind w:firstLine="567"/>
        <w:jc w:val="both"/>
        <w:rPr>
          <w:sz w:val="18"/>
          <w:szCs w:val="18"/>
        </w:rPr>
      </w:pPr>
      <w:r w:rsidRPr="00602129">
        <w:rPr>
          <w:sz w:val="18"/>
          <w:szCs w:val="18"/>
        </w:rPr>
        <w:t>5) озеленение территорий;</w:t>
      </w:r>
    </w:p>
    <w:p w:rsidR="00602129" w:rsidRPr="00602129" w:rsidRDefault="00602129" w:rsidP="00602129">
      <w:pPr>
        <w:autoSpaceDE w:val="0"/>
        <w:autoSpaceDN w:val="0"/>
        <w:adjustRightInd w:val="0"/>
        <w:ind w:firstLine="567"/>
        <w:jc w:val="both"/>
        <w:rPr>
          <w:sz w:val="18"/>
          <w:szCs w:val="18"/>
        </w:rPr>
      </w:pPr>
      <w:r w:rsidRPr="00602129">
        <w:rPr>
          <w:sz w:val="18"/>
          <w:szCs w:val="18"/>
        </w:rPr>
        <w:t>6) обустройство площадок для отдыха;</w:t>
      </w:r>
    </w:p>
    <w:p w:rsidR="00602129" w:rsidRPr="00602129" w:rsidRDefault="00602129" w:rsidP="00602129">
      <w:pPr>
        <w:autoSpaceDE w:val="0"/>
        <w:autoSpaceDN w:val="0"/>
        <w:adjustRightInd w:val="0"/>
        <w:ind w:firstLine="567"/>
        <w:jc w:val="both"/>
        <w:rPr>
          <w:sz w:val="18"/>
          <w:szCs w:val="18"/>
        </w:rPr>
      </w:pPr>
      <w:r w:rsidRPr="00602129">
        <w:rPr>
          <w:sz w:val="18"/>
          <w:szCs w:val="18"/>
        </w:rPr>
        <w:t>7) обустройство контейнерных площадок;</w:t>
      </w:r>
    </w:p>
    <w:p w:rsidR="00602129" w:rsidRPr="00602129" w:rsidRDefault="00602129" w:rsidP="00602129">
      <w:pPr>
        <w:autoSpaceDE w:val="0"/>
        <w:autoSpaceDN w:val="0"/>
        <w:adjustRightInd w:val="0"/>
        <w:ind w:firstLine="567"/>
        <w:jc w:val="both"/>
        <w:rPr>
          <w:sz w:val="18"/>
          <w:szCs w:val="18"/>
        </w:rPr>
      </w:pPr>
      <w:r w:rsidRPr="00602129">
        <w:rPr>
          <w:sz w:val="18"/>
          <w:szCs w:val="18"/>
        </w:rPr>
        <w:t>8) обустройство ограждений;</w:t>
      </w:r>
    </w:p>
    <w:p w:rsidR="00602129" w:rsidRPr="00602129" w:rsidRDefault="00602129" w:rsidP="00602129">
      <w:pPr>
        <w:autoSpaceDE w:val="0"/>
        <w:autoSpaceDN w:val="0"/>
        <w:adjustRightInd w:val="0"/>
        <w:ind w:firstLine="567"/>
        <w:jc w:val="both"/>
        <w:rPr>
          <w:sz w:val="18"/>
          <w:szCs w:val="18"/>
        </w:rPr>
      </w:pPr>
      <w:r w:rsidRPr="00602129">
        <w:rPr>
          <w:sz w:val="18"/>
          <w:szCs w:val="18"/>
        </w:rPr>
        <w:t>11) обустройство пешеходных дорожек</w:t>
      </w:r>
    </w:p>
    <w:p w:rsidR="00602129" w:rsidRPr="00602129" w:rsidRDefault="00602129" w:rsidP="00602129">
      <w:pPr>
        <w:autoSpaceDE w:val="0"/>
        <w:autoSpaceDN w:val="0"/>
        <w:adjustRightInd w:val="0"/>
        <w:ind w:firstLine="567"/>
        <w:jc w:val="both"/>
        <w:rPr>
          <w:sz w:val="18"/>
          <w:szCs w:val="18"/>
        </w:rPr>
      </w:pPr>
      <w:r w:rsidRPr="00602129">
        <w:rPr>
          <w:sz w:val="18"/>
          <w:szCs w:val="18"/>
        </w:rPr>
        <w:t>12) иные виды работ.</w:t>
      </w:r>
    </w:p>
    <w:p w:rsidR="00602129" w:rsidRPr="00602129" w:rsidRDefault="00602129" w:rsidP="00602129">
      <w:pPr>
        <w:autoSpaceDE w:val="0"/>
        <w:autoSpaceDN w:val="0"/>
        <w:adjustRightInd w:val="0"/>
        <w:ind w:firstLine="567"/>
        <w:jc w:val="both"/>
        <w:rPr>
          <w:sz w:val="18"/>
          <w:szCs w:val="18"/>
        </w:rPr>
      </w:pPr>
      <w:r w:rsidRPr="00602129">
        <w:rPr>
          <w:sz w:val="18"/>
          <w:szCs w:val="18"/>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602129" w:rsidRPr="00602129" w:rsidRDefault="00602129" w:rsidP="00602129">
      <w:pPr>
        <w:autoSpaceDE w:val="0"/>
        <w:autoSpaceDN w:val="0"/>
        <w:adjustRightInd w:val="0"/>
        <w:ind w:firstLine="567"/>
        <w:jc w:val="both"/>
        <w:rPr>
          <w:sz w:val="18"/>
          <w:szCs w:val="18"/>
        </w:rPr>
      </w:pPr>
      <w:r w:rsidRPr="00602129">
        <w:rPr>
          <w:sz w:val="18"/>
          <w:szCs w:val="18"/>
        </w:rPr>
        <w:t>Адресный перечень всех общественных территорий, подлежащих благоустройству в 2018-2024 году, формируется исходя из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602129" w:rsidRPr="00602129" w:rsidRDefault="00602129" w:rsidP="00602129">
      <w:pPr>
        <w:autoSpaceDE w:val="0"/>
        <w:autoSpaceDN w:val="0"/>
        <w:adjustRightInd w:val="0"/>
        <w:ind w:firstLine="567"/>
        <w:jc w:val="both"/>
        <w:rPr>
          <w:sz w:val="18"/>
          <w:szCs w:val="18"/>
        </w:rPr>
      </w:pPr>
      <w:r w:rsidRPr="00602129">
        <w:rPr>
          <w:sz w:val="18"/>
          <w:szCs w:val="18"/>
        </w:rPr>
        <w:t xml:space="preserve">Адресный перечень общественных территорий, подлежащих благоустройству в 2018-2024 году, определяется планом мероприятий Программы. Включение в Программу дополнительных общественных территорий нуждающихся в благоустройстве определяется в порядке поступления предложений заинтересованных лиц, в соответствии с </w:t>
      </w:r>
      <w:r w:rsidRPr="00602129">
        <w:rPr>
          <w:bCs/>
          <w:sz w:val="18"/>
          <w:szCs w:val="18"/>
        </w:rPr>
        <w:t xml:space="preserve">Порядком и сроками представления, рассмотрения и оценки предложений граждан, организаций о включении </w:t>
      </w:r>
      <w:r w:rsidRPr="00602129">
        <w:rPr>
          <w:sz w:val="18"/>
          <w:szCs w:val="18"/>
        </w:rPr>
        <w:t>дополнительных общественных пространств</w:t>
      </w:r>
      <w:r w:rsidRPr="00602129">
        <w:rPr>
          <w:bCs/>
          <w:sz w:val="18"/>
          <w:szCs w:val="18"/>
        </w:rPr>
        <w:t xml:space="preserve"> в </w:t>
      </w:r>
      <w:r w:rsidRPr="00602129">
        <w:rPr>
          <w:sz w:val="18"/>
          <w:szCs w:val="18"/>
        </w:rPr>
        <w:t xml:space="preserve">Программу, утвержденным постановлением администрации от 30.10.2017 № 256. </w:t>
      </w:r>
    </w:p>
    <w:p w:rsidR="00602129" w:rsidRPr="00602129" w:rsidRDefault="00602129" w:rsidP="00602129">
      <w:pPr>
        <w:autoSpaceDE w:val="0"/>
        <w:autoSpaceDN w:val="0"/>
        <w:adjustRightInd w:val="0"/>
        <w:ind w:firstLine="567"/>
        <w:jc w:val="both"/>
        <w:rPr>
          <w:sz w:val="18"/>
          <w:szCs w:val="18"/>
        </w:rPr>
      </w:pPr>
      <w:r w:rsidRPr="00602129">
        <w:rPr>
          <w:sz w:val="18"/>
          <w:szCs w:val="18"/>
        </w:rPr>
        <w:t>Дизайн-проект благоустройства общественной территории, в которые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ежегодно постановлением администрации в срок не позднее 1 марта текущего года.</w:t>
      </w:r>
    </w:p>
    <w:p w:rsidR="00602129" w:rsidRPr="00602129" w:rsidRDefault="00602129" w:rsidP="00602129">
      <w:pPr>
        <w:autoSpaceDE w:val="0"/>
        <w:autoSpaceDN w:val="0"/>
        <w:adjustRightInd w:val="0"/>
        <w:ind w:firstLine="567"/>
        <w:jc w:val="both"/>
        <w:rPr>
          <w:sz w:val="18"/>
          <w:szCs w:val="18"/>
        </w:rPr>
      </w:pPr>
      <w:r w:rsidRPr="00602129">
        <w:rPr>
          <w:sz w:val="18"/>
          <w:szCs w:val="18"/>
        </w:rPr>
        <w:t>Администрация муниципального образования «Новонукутское» имеет право исключать из адресного перечня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«Новонукутское» при условии одобрения решения об исключении указанных территорий из адресного перечня общественных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602129" w:rsidRPr="00602129" w:rsidRDefault="00602129" w:rsidP="00602129">
      <w:pPr>
        <w:autoSpaceDE w:val="0"/>
        <w:autoSpaceDN w:val="0"/>
        <w:adjustRightInd w:val="0"/>
        <w:ind w:firstLine="567"/>
        <w:jc w:val="both"/>
        <w:rPr>
          <w:sz w:val="18"/>
          <w:szCs w:val="18"/>
        </w:rPr>
      </w:pPr>
      <w:r w:rsidRPr="00602129">
        <w:rPr>
          <w:sz w:val="18"/>
          <w:szCs w:val="18"/>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(далее - объекты).</w:t>
      </w:r>
    </w:p>
    <w:p w:rsidR="00602129" w:rsidRPr="00602129" w:rsidRDefault="00602129" w:rsidP="00602129">
      <w:pPr>
        <w:autoSpaceDE w:val="0"/>
        <w:autoSpaceDN w:val="0"/>
        <w:adjustRightInd w:val="0"/>
        <w:ind w:firstLine="567"/>
        <w:jc w:val="both"/>
        <w:rPr>
          <w:sz w:val="18"/>
          <w:szCs w:val="18"/>
        </w:rPr>
      </w:pPr>
      <w:r w:rsidRPr="00602129">
        <w:rPr>
          <w:sz w:val="18"/>
          <w:szCs w:val="18"/>
        </w:rPr>
        <w:t>Адресный перечень объектов, которые подлежат благоустройству за счет средств указанных лиц в соответствии с заключенными соглашениями с администрацией муниципального образования в соответствии с требованиями утвержденных в муниципальном образовании Правил благоустройства, формируется исходя из физического состояния объектов, определенных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602129" w:rsidRPr="00602129" w:rsidRDefault="00602129" w:rsidP="00602129">
      <w:pPr>
        <w:autoSpaceDE w:val="0"/>
        <w:autoSpaceDN w:val="0"/>
        <w:adjustRightInd w:val="0"/>
        <w:ind w:firstLine="567"/>
        <w:jc w:val="both"/>
        <w:rPr>
          <w:b/>
          <w:bCs/>
          <w:sz w:val="18"/>
          <w:szCs w:val="18"/>
        </w:rPr>
      </w:pPr>
      <w:r w:rsidRPr="00602129">
        <w:rPr>
          <w:sz w:val="18"/>
          <w:szCs w:val="18"/>
        </w:rPr>
        <w:t>Адресный перечень объектов указан в приложение №3 к Программе.</w:t>
      </w:r>
    </w:p>
    <w:p w:rsidR="00602129" w:rsidRPr="00602129" w:rsidRDefault="00602129" w:rsidP="00602129">
      <w:pPr>
        <w:autoSpaceDE w:val="0"/>
        <w:autoSpaceDN w:val="0"/>
        <w:adjustRightInd w:val="0"/>
        <w:ind w:firstLine="567"/>
        <w:jc w:val="both"/>
        <w:rPr>
          <w:sz w:val="18"/>
          <w:szCs w:val="18"/>
        </w:rPr>
      </w:pPr>
      <w:r w:rsidRPr="00602129">
        <w:rPr>
          <w:sz w:val="18"/>
          <w:szCs w:val="18"/>
        </w:rPr>
        <w:t>4. Мероприятия по инвентаризации индивидуальных жилых домов и земельных участков, предоставленных для их размещения.</w:t>
      </w:r>
    </w:p>
    <w:p w:rsidR="00602129" w:rsidRPr="00602129" w:rsidRDefault="00602129" w:rsidP="00602129">
      <w:pPr>
        <w:autoSpaceDE w:val="0"/>
        <w:autoSpaceDN w:val="0"/>
        <w:adjustRightInd w:val="0"/>
        <w:ind w:firstLine="567"/>
        <w:jc w:val="both"/>
        <w:rPr>
          <w:b/>
          <w:bCs/>
          <w:sz w:val="18"/>
          <w:szCs w:val="18"/>
        </w:rPr>
      </w:pPr>
      <w:r w:rsidRPr="00602129">
        <w:rPr>
          <w:sz w:val="18"/>
          <w:szCs w:val="18"/>
        </w:rPr>
        <w:lastRenderedPageBreak/>
        <w:t>Инвентаризация проводится с целью оценки состояния сферы благоустройства индивидуальных жилых домов и земельных участков, предоставленных для их размещения.</w:t>
      </w:r>
    </w:p>
    <w:p w:rsidR="00602129" w:rsidRPr="00602129" w:rsidRDefault="00602129" w:rsidP="00602129">
      <w:pPr>
        <w:autoSpaceDE w:val="0"/>
        <w:autoSpaceDN w:val="0"/>
        <w:adjustRightInd w:val="0"/>
        <w:ind w:firstLine="567"/>
        <w:jc w:val="both"/>
        <w:rPr>
          <w:b/>
          <w:bCs/>
          <w:sz w:val="18"/>
          <w:szCs w:val="18"/>
        </w:rPr>
      </w:pPr>
      <w:r w:rsidRPr="00602129">
        <w:rPr>
          <w:sz w:val="18"/>
          <w:szCs w:val="18"/>
        </w:rPr>
        <w:t>Заключение соглашений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не позднее 2020 года.</w:t>
      </w:r>
    </w:p>
    <w:p w:rsidR="00602129" w:rsidRPr="00602129" w:rsidRDefault="00602129" w:rsidP="00602129">
      <w:pPr>
        <w:autoSpaceDE w:val="0"/>
        <w:autoSpaceDN w:val="0"/>
        <w:adjustRightInd w:val="0"/>
        <w:ind w:firstLine="567"/>
        <w:jc w:val="both"/>
        <w:rPr>
          <w:b/>
          <w:bCs/>
          <w:sz w:val="18"/>
          <w:szCs w:val="18"/>
        </w:rPr>
      </w:pPr>
      <w:r w:rsidRPr="00602129">
        <w:rPr>
          <w:sz w:val="18"/>
          <w:szCs w:val="18"/>
        </w:rPr>
        <w:t>Ожидаемый результат от выполнения данного направления выражается в повышении уровня благоустройства индивидуальных жилых домов и земельных участков, предназначенных для их размещения.</w:t>
      </w:r>
    </w:p>
    <w:p w:rsidR="00602129" w:rsidRPr="00602129" w:rsidRDefault="00602129" w:rsidP="00602129">
      <w:pPr>
        <w:autoSpaceDE w:val="0"/>
        <w:autoSpaceDN w:val="0"/>
        <w:adjustRightInd w:val="0"/>
        <w:ind w:firstLine="567"/>
        <w:jc w:val="both"/>
        <w:rPr>
          <w:sz w:val="18"/>
          <w:szCs w:val="18"/>
        </w:rPr>
      </w:pPr>
      <w:r w:rsidRPr="00602129">
        <w:rPr>
          <w:sz w:val="18"/>
          <w:szCs w:val="18"/>
        </w:rPr>
        <w:t>5. Мероприятия по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проводятся инвентаризационной комиссией, утверждённой постановлением администрации муниципального образования «Новонукутское», в порядке, установленном министерством жилищной политики, энергетики и транспорта Иркутской области.</w:t>
      </w:r>
    </w:p>
    <w:p w:rsidR="00602129" w:rsidRPr="00602129" w:rsidRDefault="00602129" w:rsidP="00602129">
      <w:pPr>
        <w:autoSpaceDE w:val="0"/>
        <w:autoSpaceDN w:val="0"/>
        <w:adjustRightInd w:val="0"/>
        <w:ind w:firstLine="567"/>
        <w:jc w:val="both"/>
        <w:rPr>
          <w:sz w:val="18"/>
          <w:szCs w:val="18"/>
        </w:rPr>
      </w:pPr>
      <w:r w:rsidRPr="00602129">
        <w:rPr>
          <w:sz w:val="18"/>
          <w:szCs w:val="18"/>
        </w:rPr>
        <w:t>При реализации Программы обеспечивается синхронизация мероприятий по благоустройству в рамках приоритетного проекта "Формирование комфортной городской среды" с мероприятиями, реализуемыми в рамках федеральных, региональных и муниципальных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602129" w:rsidRPr="00602129" w:rsidRDefault="00602129" w:rsidP="00602129">
      <w:pPr>
        <w:autoSpaceDE w:val="0"/>
        <w:autoSpaceDN w:val="0"/>
        <w:adjustRightInd w:val="0"/>
        <w:ind w:firstLine="567"/>
        <w:jc w:val="both"/>
        <w:rPr>
          <w:sz w:val="18"/>
          <w:szCs w:val="18"/>
        </w:rPr>
      </w:pPr>
      <w:r w:rsidRPr="00602129">
        <w:rPr>
          <w:sz w:val="18"/>
          <w:szCs w:val="18"/>
        </w:rPr>
        <w:t>Сводный план мероприятий приведен в Таблице 4.</w:t>
      </w:r>
    </w:p>
    <w:p w:rsidR="00602129" w:rsidRPr="00602129" w:rsidRDefault="00602129" w:rsidP="00602129">
      <w:pPr>
        <w:jc w:val="center"/>
        <w:rPr>
          <w:rFonts w:eastAsia="Calibri"/>
          <w:b/>
          <w:sz w:val="18"/>
          <w:szCs w:val="18"/>
        </w:rPr>
      </w:pPr>
      <w:r w:rsidRPr="00602129">
        <w:rPr>
          <w:rFonts w:eastAsia="Calibri"/>
          <w:b/>
          <w:sz w:val="18"/>
          <w:szCs w:val="18"/>
        </w:rPr>
        <w:t>Таблица 5. План мероприятий Программы</w:t>
      </w:r>
    </w:p>
    <w:p w:rsidR="00602129" w:rsidRPr="00602129" w:rsidRDefault="00602129" w:rsidP="00602129">
      <w:pPr>
        <w:jc w:val="center"/>
        <w:rPr>
          <w:rFonts w:eastAsia="Calibri"/>
          <w:b/>
          <w:sz w:val="18"/>
          <w:szCs w:val="18"/>
        </w:rPr>
      </w:pPr>
    </w:p>
    <w:tbl>
      <w:tblPr>
        <w:tblStyle w:val="a3"/>
        <w:tblW w:w="10632" w:type="dxa"/>
        <w:tblInd w:w="-34" w:type="dxa"/>
        <w:tblLayout w:type="fixed"/>
        <w:tblLook w:val="04A0"/>
      </w:tblPr>
      <w:tblGrid>
        <w:gridCol w:w="567"/>
        <w:gridCol w:w="2836"/>
        <w:gridCol w:w="1701"/>
        <w:gridCol w:w="850"/>
        <w:gridCol w:w="1134"/>
        <w:gridCol w:w="1276"/>
        <w:gridCol w:w="1276"/>
        <w:gridCol w:w="992"/>
      </w:tblGrid>
      <w:tr w:rsidR="00602129" w:rsidRPr="00602129" w:rsidTr="00DA565F">
        <w:tc>
          <w:tcPr>
            <w:tcW w:w="567" w:type="dxa"/>
            <w:vAlign w:val="center"/>
          </w:tcPr>
          <w:p w:rsidR="00602129" w:rsidRPr="00602129" w:rsidRDefault="00602129" w:rsidP="00602129">
            <w:pPr>
              <w:jc w:val="center"/>
              <w:rPr>
                <w:rFonts w:eastAsia="Calibri"/>
                <w:b/>
                <w:sz w:val="18"/>
                <w:szCs w:val="18"/>
              </w:rPr>
            </w:pPr>
            <w:r w:rsidRPr="00602129">
              <w:rPr>
                <w:rFonts w:eastAsia="Calibri"/>
                <w:b/>
                <w:sz w:val="18"/>
                <w:szCs w:val="18"/>
              </w:rPr>
              <w:t>№ п/п</w:t>
            </w:r>
          </w:p>
        </w:tc>
        <w:tc>
          <w:tcPr>
            <w:tcW w:w="2836" w:type="dxa"/>
            <w:vAlign w:val="center"/>
          </w:tcPr>
          <w:p w:rsidR="00602129" w:rsidRPr="00602129" w:rsidRDefault="00602129" w:rsidP="00602129">
            <w:pPr>
              <w:jc w:val="center"/>
              <w:rPr>
                <w:rFonts w:eastAsia="Calibri"/>
                <w:b/>
                <w:bCs/>
                <w:sz w:val="18"/>
                <w:szCs w:val="18"/>
              </w:rPr>
            </w:pPr>
            <w:r w:rsidRPr="00602129">
              <w:rPr>
                <w:rFonts w:eastAsia="Calibri"/>
                <w:b/>
                <w:bCs/>
                <w:sz w:val="18"/>
                <w:szCs w:val="18"/>
              </w:rPr>
              <w:t>Наименование</w:t>
            </w:r>
          </w:p>
          <w:p w:rsidR="00602129" w:rsidRPr="00602129" w:rsidRDefault="00602129" w:rsidP="00602129">
            <w:pPr>
              <w:jc w:val="center"/>
              <w:rPr>
                <w:rFonts w:eastAsia="Calibri"/>
                <w:b/>
                <w:bCs/>
                <w:sz w:val="18"/>
                <w:szCs w:val="18"/>
              </w:rPr>
            </w:pPr>
            <w:r w:rsidRPr="00602129">
              <w:rPr>
                <w:rFonts w:eastAsia="Calibri"/>
                <w:b/>
                <w:bCs/>
                <w:sz w:val="18"/>
                <w:szCs w:val="18"/>
              </w:rPr>
              <w:t>основного мероприятия</w:t>
            </w:r>
          </w:p>
          <w:p w:rsidR="00602129" w:rsidRPr="00602129" w:rsidRDefault="00602129" w:rsidP="00602129">
            <w:pPr>
              <w:jc w:val="center"/>
              <w:rPr>
                <w:rFonts w:eastAsia="Calibri"/>
                <w:b/>
                <w:sz w:val="18"/>
                <w:szCs w:val="18"/>
              </w:rPr>
            </w:pPr>
            <w:r w:rsidRPr="00602129">
              <w:rPr>
                <w:rFonts w:eastAsia="Calibri"/>
                <w:b/>
                <w:bCs/>
                <w:sz w:val="18"/>
                <w:szCs w:val="18"/>
              </w:rPr>
              <w:t>(мероприятия)</w:t>
            </w:r>
          </w:p>
        </w:tc>
        <w:tc>
          <w:tcPr>
            <w:tcW w:w="1701" w:type="dxa"/>
            <w:vAlign w:val="center"/>
          </w:tcPr>
          <w:p w:rsidR="00602129" w:rsidRPr="00602129" w:rsidRDefault="00602129" w:rsidP="00602129">
            <w:pPr>
              <w:jc w:val="center"/>
              <w:rPr>
                <w:rFonts w:eastAsia="Calibri"/>
                <w:b/>
                <w:bCs/>
                <w:sz w:val="18"/>
                <w:szCs w:val="18"/>
              </w:rPr>
            </w:pPr>
            <w:r w:rsidRPr="00602129">
              <w:rPr>
                <w:rFonts w:eastAsia="Calibri"/>
                <w:b/>
                <w:bCs/>
                <w:sz w:val="18"/>
                <w:szCs w:val="18"/>
              </w:rPr>
              <w:t>Наименование участника</w:t>
            </w:r>
          </w:p>
          <w:p w:rsidR="00602129" w:rsidRPr="00602129" w:rsidRDefault="00602129" w:rsidP="00602129">
            <w:pPr>
              <w:jc w:val="center"/>
              <w:rPr>
                <w:rFonts w:eastAsia="Calibri"/>
                <w:b/>
                <w:bCs/>
                <w:sz w:val="18"/>
                <w:szCs w:val="18"/>
              </w:rPr>
            </w:pPr>
          </w:p>
        </w:tc>
        <w:tc>
          <w:tcPr>
            <w:tcW w:w="850" w:type="dxa"/>
            <w:vAlign w:val="center"/>
          </w:tcPr>
          <w:p w:rsidR="00602129" w:rsidRPr="00602129" w:rsidRDefault="00602129" w:rsidP="00602129">
            <w:pPr>
              <w:jc w:val="center"/>
              <w:rPr>
                <w:rFonts w:eastAsia="Calibri"/>
                <w:b/>
                <w:bCs/>
                <w:sz w:val="18"/>
                <w:szCs w:val="18"/>
              </w:rPr>
            </w:pPr>
            <w:r w:rsidRPr="00602129">
              <w:rPr>
                <w:rFonts w:eastAsia="Calibri"/>
                <w:b/>
                <w:bCs/>
                <w:sz w:val="18"/>
                <w:szCs w:val="18"/>
              </w:rPr>
              <w:t>Срок</w:t>
            </w:r>
          </w:p>
          <w:p w:rsidR="00602129" w:rsidRPr="00602129" w:rsidRDefault="00602129" w:rsidP="00602129">
            <w:pPr>
              <w:jc w:val="center"/>
              <w:rPr>
                <w:rFonts w:eastAsia="Calibri"/>
                <w:b/>
                <w:sz w:val="18"/>
                <w:szCs w:val="18"/>
              </w:rPr>
            </w:pPr>
            <w:r w:rsidRPr="00602129">
              <w:rPr>
                <w:rFonts w:eastAsia="Calibri"/>
                <w:b/>
                <w:bCs/>
                <w:sz w:val="18"/>
                <w:szCs w:val="18"/>
              </w:rPr>
              <w:t>реализации</w:t>
            </w:r>
          </w:p>
        </w:tc>
        <w:tc>
          <w:tcPr>
            <w:tcW w:w="1134" w:type="dxa"/>
            <w:vAlign w:val="center"/>
          </w:tcPr>
          <w:p w:rsidR="00602129" w:rsidRPr="00602129" w:rsidRDefault="00602129" w:rsidP="00602129">
            <w:pPr>
              <w:jc w:val="center"/>
              <w:rPr>
                <w:rFonts w:eastAsia="Calibri"/>
                <w:b/>
                <w:bCs/>
                <w:sz w:val="18"/>
                <w:szCs w:val="18"/>
              </w:rPr>
            </w:pPr>
            <w:r w:rsidRPr="00602129">
              <w:rPr>
                <w:rFonts w:eastAsia="Calibri"/>
                <w:b/>
                <w:bCs/>
                <w:sz w:val="18"/>
                <w:szCs w:val="18"/>
              </w:rPr>
              <w:t>Источник</w:t>
            </w:r>
          </w:p>
          <w:p w:rsidR="00602129" w:rsidRPr="00602129" w:rsidRDefault="00602129" w:rsidP="00602129">
            <w:pPr>
              <w:jc w:val="center"/>
              <w:rPr>
                <w:rFonts w:eastAsia="Calibri"/>
                <w:b/>
                <w:bCs/>
                <w:sz w:val="18"/>
                <w:szCs w:val="18"/>
              </w:rPr>
            </w:pPr>
            <w:r w:rsidRPr="00602129">
              <w:rPr>
                <w:rFonts w:eastAsia="Calibri"/>
                <w:b/>
                <w:bCs/>
                <w:sz w:val="18"/>
                <w:szCs w:val="18"/>
              </w:rPr>
              <w:t>финансирования</w:t>
            </w:r>
          </w:p>
        </w:tc>
        <w:tc>
          <w:tcPr>
            <w:tcW w:w="1276" w:type="dxa"/>
            <w:vAlign w:val="center"/>
          </w:tcPr>
          <w:p w:rsidR="00602129" w:rsidRPr="00602129" w:rsidRDefault="00602129" w:rsidP="00602129">
            <w:pPr>
              <w:jc w:val="center"/>
              <w:rPr>
                <w:rFonts w:eastAsia="Calibri"/>
                <w:b/>
                <w:bCs/>
                <w:sz w:val="18"/>
                <w:szCs w:val="18"/>
              </w:rPr>
            </w:pPr>
            <w:r w:rsidRPr="00602129">
              <w:rPr>
                <w:rFonts w:eastAsia="Calibri"/>
                <w:b/>
                <w:bCs/>
                <w:sz w:val="18"/>
                <w:szCs w:val="18"/>
              </w:rPr>
              <w:t>Объем</w:t>
            </w:r>
          </w:p>
          <w:p w:rsidR="00602129" w:rsidRPr="00602129" w:rsidRDefault="00602129" w:rsidP="00602129">
            <w:pPr>
              <w:jc w:val="center"/>
              <w:rPr>
                <w:rFonts w:eastAsia="Calibri"/>
                <w:b/>
                <w:bCs/>
                <w:sz w:val="18"/>
                <w:szCs w:val="18"/>
              </w:rPr>
            </w:pPr>
            <w:r w:rsidRPr="00602129">
              <w:rPr>
                <w:rFonts w:eastAsia="Calibri"/>
                <w:b/>
                <w:bCs/>
                <w:sz w:val="18"/>
                <w:szCs w:val="18"/>
              </w:rPr>
              <w:t>финансирования,</w:t>
            </w:r>
          </w:p>
          <w:p w:rsidR="00602129" w:rsidRPr="00602129" w:rsidRDefault="00602129" w:rsidP="00602129">
            <w:pPr>
              <w:jc w:val="center"/>
              <w:rPr>
                <w:rFonts w:eastAsia="Calibri"/>
                <w:b/>
                <w:sz w:val="18"/>
                <w:szCs w:val="18"/>
              </w:rPr>
            </w:pPr>
            <w:r w:rsidRPr="00602129">
              <w:rPr>
                <w:rFonts w:eastAsia="Calibri"/>
                <w:b/>
                <w:bCs/>
                <w:sz w:val="18"/>
                <w:szCs w:val="18"/>
              </w:rPr>
              <w:t>тыс. руб.</w:t>
            </w:r>
          </w:p>
        </w:tc>
        <w:tc>
          <w:tcPr>
            <w:tcW w:w="1276" w:type="dxa"/>
            <w:vAlign w:val="center"/>
          </w:tcPr>
          <w:p w:rsidR="00602129" w:rsidRPr="00602129" w:rsidRDefault="00602129" w:rsidP="00602129">
            <w:pPr>
              <w:jc w:val="center"/>
              <w:rPr>
                <w:rFonts w:eastAsia="Calibri"/>
                <w:b/>
                <w:bCs/>
                <w:sz w:val="18"/>
                <w:szCs w:val="18"/>
              </w:rPr>
            </w:pPr>
            <w:r w:rsidRPr="00602129">
              <w:rPr>
                <w:rFonts w:eastAsia="Calibri"/>
                <w:b/>
                <w:bCs/>
                <w:sz w:val="18"/>
                <w:szCs w:val="18"/>
              </w:rPr>
              <w:t>Наименование</w:t>
            </w:r>
          </w:p>
          <w:p w:rsidR="00602129" w:rsidRPr="00602129" w:rsidRDefault="00602129" w:rsidP="00602129">
            <w:pPr>
              <w:jc w:val="center"/>
              <w:rPr>
                <w:rFonts w:eastAsia="Calibri"/>
                <w:b/>
                <w:bCs/>
                <w:sz w:val="18"/>
                <w:szCs w:val="18"/>
              </w:rPr>
            </w:pPr>
            <w:r w:rsidRPr="00602129">
              <w:rPr>
                <w:rFonts w:eastAsia="Calibri"/>
                <w:b/>
                <w:bCs/>
                <w:sz w:val="18"/>
                <w:szCs w:val="18"/>
              </w:rPr>
              <w:t>показателя объема мероприятия,</w:t>
            </w:r>
          </w:p>
          <w:p w:rsidR="00602129" w:rsidRPr="00602129" w:rsidRDefault="00602129" w:rsidP="00602129">
            <w:pPr>
              <w:jc w:val="center"/>
              <w:rPr>
                <w:rFonts w:eastAsia="Calibri"/>
                <w:b/>
                <w:bCs/>
                <w:sz w:val="18"/>
                <w:szCs w:val="18"/>
              </w:rPr>
            </w:pPr>
            <w:r w:rsidRPr="00602129">
              <w:rPr>
                <w:rFonts w:eastAsia="Calibri"/>
                <w:b/>
                <w:bCs/>
                <w:sz w:val="18"/>
                <w:szCs w:val="18"/>
              </w:rPr>
              <w:t>ед. изм.</w:t>
            </w:r>
          </w:p>
        </w:tc>
        <w:tc>
          <w:tcPr>
            <w:tcW w:w="992" w:type="dxa"/>
            <w:vAlign w:val="center"/>
          </w:tcPr>
          <w:p w:rsidR="00602129" w:rsidRPr="00602129" w:rsidRDefault="00602129" w:rsidP="00602129">
            <w:pPr>
              <w:jc w:val="center"/>
              <w:rPr>
                <w:rFonts w:eastAsia="Calibri"/>
                <w:b/>
                <w:bCs/>
                <w:sz w:val="18"/>
                <w:szCs w:val="18"/>
              </w:rPr>
            </w:pPr>
            <w:r w:rsidRPr="00602129">
              <w:rPr>
                <w:rFonts w:eastAsia="Calibri"/>
                <w:b/>
                <w:bCs/>
                <w:sz w:val="18"/>
                <w:szCs w:val="18"/>
              </w:rPr>
              <w:t>Значение</w:t>
            </w:r>
          </w:p>
          <w:p w:rsidR="00602129" w:rsidRPr="00602129" w:rsidRDefault="00602129" w:rsidP="00602129">
            <w:pPr>
              <w:jc w:val="center"/>
              <w:rPr>
                <w:rFonts w:eastAsia="Calibri"/>
                <w:b/>
                <w:bCs/>
                <w:sz w:val="18"/>
                <w:szCs w:val="18"/>
              </w:rPr>
            </w:pPr>
            <w:r w:rsidRPr="00602129">
              <w:rPr>
                <w:rFonts w:eastAsia="Calibri"/>
                <w:b/>
                <w:bCs/>
                <w:sz w:val="18"/>
                <w:szCs w:val="18"/>
              </w:rPr>
              <w:t>показателя</w:t>
            </w:r>
          </w:p>
          <w:p w:rsidR="00602129" w:rsidRPr="00602129" w:rsidRDefault="00602129" w:rsidP="00602129">
            <w:pPr>
              <w:jc w:val="center"/>
              <w:rPr>
                <w:rFonts w:eastAsia="Calibri"/>
                <w:b/>
                <w:bCs/>
                <w:sz w:val="18"/>
                <w:szCs w:val="18"/>
              </w:rPr>
            </w:pPr>
            <w:r w:rsidRPr="00602129">
              <w:rPr>
                <w:rFonts w:eastAsia="Calibri"/>
                <w:b/>
                <w:bCs/>
                <w:sz w:val="18"/>
                <w:szCs w:val="18"/>
              </w:rPr>
              <w:t>объема</w:t>
            </w:r>
          </w:p>
          <w:p w:rsidR="00602129" w:rsidRPr="00602129" w:rsidRDefault="00602129" w:rsidP="00602129">
            <w:pPr>
              <w:jc w:val="center"/>
              <w:rPr>
                <w:rFonts w:eastAsia="Calibri"/>
                <w:b/>
                <w:bCs/>
                <w:sz w:val="18"/>
                <w:szCs w:val="18"/>
              </w:rPr>
            </w:pPr>
            <w:r w:rsidRPr="00602129">
              <w:rPr>
                <w:rFonts w:eastAsia="Calibri"/>
                <w:b/>
                <w:bCs/>
                <w:sz w:val="18"/>
                <w:szCs w:val="18"/>
              </w:rPr>
              <w:t>мероприятия</w:t>
            </w:r>
          </w:p>
        </w:tc>
      </w:tr>
      <w:tr w:rsidR="00602129" w:rsidRPr="00602129" w:rsidTr="00DA565F">
        <w:tc>
          <w:tcPr>
            <w:tcW w:w="567" w:type="dxa"/>
            <w:vAlign w:val="center"/>
          </w:tcPr>
          <w:p w:rsidR="00602129" w:rsidRPr="00602129" w:rsidRDefault="00602129" w:rsidP="00602129">
            <w:pPr>
              <w:jc w:val="center"/>
              <w:rPr>
                <w:rFonts w:eastAsia="Calibri"/>
                <w:b/>
                <w:sz w:val="18"/>
                <w:szCs w:val="18"/>
              </w:rPr>
            </w:pPr>
            <w:r w:rsidRPr="00602129">
              <w:rPr>
                <w:rFonts w:eastAsia="Calibri"/>
                <w:b/>
                <w:sz w:val="18"/>
                <w:szCs w:val="18"/>
              </w:rPr>
              <w:t>1</w:t>
            </w:r>
          </w:p>
        </w:tc>
        <w:tc>
          <w:tcPr>
            <w:tcW w:w="2836" w:type="dxa"/>
            <w:vAlign w:val="center"/>
          </w:tcPr>
          <w:p w:rsidR="00602129" w:rsidRPr="00602129" w:rsidRDefault="00602129" w:rsidP="00602129">
            <w:pPr>
              <w:jc w:val="center"/>
              <w:rPr>
                <w:rFonts w:eastAsia="Calibri"/>
                <w:b/>
                <w:bCs/>
                <w:sz w:val="18"/>
                <w:szCs w:val="18"/>
              </w:rPr>
            </w:pPr>
            <w:r w:rsidRPr="00602129">
              <w:rPr>
                <w:rFonts w:eastAsia="Calibri"/>
                <w:b/>
                <w:bCs/>
                <w:sz w:val="18"/>
                <w:szCs w:val="18"/>
              </w:rPr>
              <w:t>2</w:t>
            </w:r>
          </w:p>
        </w:tc>
        <w:tc>
          <w:tcPr>
            <w:tcW w:w="1701" w:type="dxa"/>
            <w:vAlign w:val="center"/>
          </w:tcPr>
          <w:p w:rsidR="00602129" w:rsidRPr="00602129" w:rsidRDefault="00602129" w:rsidP="00602129">
            <w:pPr>
              <w:jc w:val="center"/>
              <w:rPr>
                <w:rFonts w:eastAsia="Calibri"/>
                <w:b/>
                <w:bCs/>
                <w:sz w:val="18"/>
                <w:szCs w:val="18"/>
              </w:rPr>
            </w:pPr>
            <w:r w:rsidRPr="00602129">
              <w:rPr>
                <w:rFonts w:eastAsia="Calibri"/>
                <w:b/>
                <w:bCs/>
                <w:sz w:val="18"/>
                <w:szCs w:val="18"/>
              </w:rPr>
              <w:t>3</w:t>
            </w:r>
          </w:p>
        </w:tc>
        <w:tc>
          <w:tcPr>
            <w:tcW w:w="850" w:type="dxa"/>
            <w:vAlign w:val="center"/>
          </w:tcPr>
          <w:p w:rsidR="00602129" w:rsidRPr="00602129" w:rsidRDefault="00602129" w:rsidP="00602129">
            <w:pPr>
              <w:jc w:val="center"/>
              <w:rPr>
                <w:rFonts w:eastAsia="Calibri"/>
                <w:b/>
                <w:bCs/>
                <w:sz w:val="18"/>
                <w:szCs w:val="18"/>
              </w:rPr>
            </w:pPr>
            <w:r w:rsidRPr="00602129">
              <w:rPr>
                <w:rFonts w:eastAsia="Calibri"/>
                <w:b/>
                <w:bCs/>
                <w:sz w:val="18"/>
                <w:szCs w:val="18"/>
              </w:rPr>
              <w:t>4</w:t>
            </w:r>
          </w:p>
        </w:tc>
        <w:tc>
          <w:tcPr>
            <w:tcW w:w="1134" w:type="dxa"/>
            <w:vAlign w:val="center"/>
          </w:tcPr>
          <w:p w:rsidR="00602129" w:rsidRPr="00602129" w:rsidRDefault="00602129" w:rsidP="00602129">
            <w:pPr>
              <w:jc w:val="center"/>
              <w:rPr>
                <w:rFonts w:eastAsia="Calibri"/>
                <w:b/>
                <w:bCs/>
                <w:sz w:val="18"/>
                <w:szCs w:val="18"/>
              </w:rPr>
            </w:pPr>
            <w:r w:rsidRPr="00602129">
              <w:rPr>
                <w:rFonts w:eastAsia="Calibri"/>
                <w:b/>
                <w:bCs/>
                <w:sz w:val="18"/>
                <w:szCs w:val="18"/>
              </w:rPr>
              <w:t>5</w:t>
            </w:r>
          </w:p>
        </w:tc>
        <w:tc>
          <w:tcPr>
            <w:tcW w:w="1276" w:type="dxa"/>
            <w:vAlign w:val="center"/>
          </w:tcPr>
          <w:p w:rsidR="00602129" w:rsidRPr="00602129" w:rsidRDefault="00602129" w:rsidP="00602129">
            <w:pPr>
              <w:jc w:val="center"/>
              <w:rPr>
                <w:rFonts w:eastAsia="Calibri"/>
                <w:b/>
                <w:bCs/>
                <w:sz w:val="18"/>
                <w:szCs w:val="18"/>
              </w:rPr>
            </w:pPr>
            <w:r w:rsidRPr="00602129">
              <w:rPr>
                <w:rFonts w:eastAsia="Calibri"/>
                <w:b/>
                <w:bCs/>
                <w:sz w:val="18"/>
                <w:szCs w:val="18"/>
              </w:rPr>
              <w:t>6</w:t>
            </w:r>
          </w:p>
        </w:tc>
        <w:tc>
          <w:tcPr>
            <w:tcW w:w="1276" w:type="dxa"/>
            <w:vAlign w:val="center"/>
          </w:tcPr>
          <w:p w:rsidR="00602129" w:rsidRPr="00602129" w:rsidRDefault="00602129" w:rsidP="00602129">
            <w:pPr>
              <w:jc w:val="center"/>
              <w:rPr>
                <w:rFonts w:eastAsia="Calibri"/>
                <w:b/>
                <w:bCs/>
                <w:sz w:val="18"/>
                <w:szCs w:val="18"/>
              </w:rPr>
            </w:pPr>
            <w:r w:rsidRPr="00602129">
              <w:rPr>
                <w:rFonts w:eastAsia="Calibri"/>
                <w:b/>
                <w:bCs/>
                <w:sz w:val="18"/>
                <w:szCs w:val="18"/>
              </w:rPr>
              <w:t>7</w:t>
            </w:r>
          </w:p>
        </w:tc>
        <w:tc>
          <w:tcPr>
            <w:tcW w:w="992" w:type="dxa"/>
            <w:vAlign w:val="center"/>
          </w:tcPr>
          <w:p w:rsidR="00602129" w:rsidRPr="00602129" w:rsidRDefault="00602129" w:rsidP="00602129">
            <w:pPr>
              <w:jc w:val="center"/>
              <w:rPr>
                <w:rFonts w:eastAsia="Calibri"/>
                <w:b/>
                <w:bCs/>
                <w:sz w:val="18"/>
                <w:szCs w:val="18"/>
              </w:rPr>
            </w:pPr>
            <w:r w:rsidRPr="00602129">
              <w:rPr>
                <w:rFonts w:eastAsia="Calibri"/>
                <w:b/>
                <w:bCs/>
                <w:sz w:val="18"/>
                <w:szCs w:val="18"/>
              </w:rPr>
              <w:t>8</w:t>
            </w:r>
          </w:p>
        </w:tc>
      </w:tr>
      <w:tr w:rsidR="00602129" w:rsidRPr="00602129" w:rsidTr="00DA565F">
        <w:trPr>
          <w:trHeight w:val="258"/>
        </w:trPr>
        <w:tc>
          <w:tcPr>
            <w:tcW w:w="567"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1.</w:t>
            </w:r>
          </w:p>
        </w:tc>
        <w:tc>
          <w:tcPr>
            <w:tcW w:w="2836" w:type="dxa"/>
            <w:vMerge w:val="restart"/>
            <w:vAlign w:val="center"/>
          </w:tcPr>
          <w:p w:rsidR="00602129" w:rsidRPr="00602129" w:rsidRDefault="00602129" w:rsidP="00602129">
            <w:pPr>
              <w:jc w:val="both"/>
              <w:rPr>
                <w:rFonts w:eastAsia="Calibri"/>
                <w:bCs/>
                <w:sz w:val="18"/>
                <w:szCs w:val="18"/>
              </w:rPr>
            </w:pPr>
            <w:r w:rsidRPr="00602129">
              <w:rPr>
                <w:rFonts w:eastAsia="Calibri"/>
                <w:bCs/>
                <w:sz w:val="18"/>
                <w:szCs w:val="18"/>
              </w:rPr>
              <w:t>Благоустройство дворовых территориймногоквартирных домов</w:t>
            </w:r>
          </w:p>
        </w:tc>
        <w:tc>
          <w:tcPr>
            <w:tcW w:w="1701" w:type="dxa"/>
            <w:vMerge w:val="restart"/>
            <w:vAlign w:val="center"/>
          </w:tcPr>
          <w:p w:rsidR="00602129" w:rsidRPr="00602129" w:rsidRDefault="00602129" w:rsidP="00602129">
            <w:pPr>
              <w:jc w:val="center"/>
              <w:rPr>
                <w:rFonts w:eastAsia="Calibri"/>
                <w:sz w:val="18"/>
                <w:szCs w:val="18"/>
              </w:rPr>
            </w:pP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2018-2024 гг.</w:t>
            </w: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restart"/>
            <w:vAlign w:val="center"/>
          </w:tcPr>
          <w:p w:rsidR="00602129" w:rsidRPr="00602129" w:rsidRDefault="00602129" w:rsidP="00602129">
            <w:pPr>
              <w:jc w:val="center"/>
              <w:rPr>
                <w:rFonts w:eastAsia="Calibri"/>
                <w:sz w:val="18"/>
                <w:szCs w:val="18"/>
              </w:rPr>
            </w:pPr>
          </w:p>
        </w:tc>
        <w:tc>
          <w:tcPr>
            <w:tcW w:w="992"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3</w:t>
            </w:r>
          </w:p>
        </w:tc>
      </w:tr>
      <w:tr w:rsidR="00602129" w:rsidRPr="00602129" w:rsidTr="00DA565F">
        <w:trPr>
          <w:trHeight w:val="133"/>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rFonts w:eastAsia="Calibri"/>
                <w:bCs/>
                <w:sz w:val="18"/>
                <w:szCs w:val="18"/>
              </w:rPr>
            </w:pPr>
          </w:p>
        </w:tc>
        <w:tc>
          <w:tcPr>
            <w:tcW w:w="1701" w:type="dxa"/>
            <w:vMerge/>
            <w:vAlign w:val="center"/>
          </w:tcPr>
          <w:p w:rsidR="00602129" w:rsidRPr="00602129" w:rsidRDefault="00602129" w:rsidP="00602129">
            <w:pPr>
              <w:jc w:val="center"/>
              <w:rPr>
                <w:rFonts w:eastAsia="Calibri"/>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20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rFonts w:eastAsia="Calibri"/>
                <w:bCs/>
                <w:sz w:val="18"/>
                <w:szCs w:val="18"/>
              </w:rPr>
            </w:pPr>
          </w:p>
        </w:tc>
        <w:tc>
          <w:tcPr>
            <w:tcW w:w="1701" w:type="dxa"/>
            <w:vMerge/>
            <w:vAlign w:val="center"/>
          </w:tcPr>
          <w:p w:rsidR="00602129" w:rsidRPr="00602129" w:rsidRDefault="00602129" w:rsidP="00602129">
            <w:pPr>
              <w:jc w:val="center"/>
              <w:rPr>
                <w:rFonts w:eastAsia="Calibri"/>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25"/>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rFonts w:eastAsia="Calibri"/>
                <w:bCs/>
                <w:sz w:val="18"/>
                <w:szCs w:val="18"/>
              </w:rPr>
            </w:pPr>
          </w:p>
        </w:tc>
        <w:tc>
          <w:tcPr>
            <w:tcW w:w="1701" w:type="dxa"/>
            <w:vMerge/>
            <w:vAlign w:val="center"/>
          </w:tcPr>
          <w:p w:rsidR="00602129" w:rsidRPr="00602129" w:rsidRDefault="00602129" w:rsidP="00602129">
            <w:pPr>
              <w:jc w:val="center"/>
              <w:rPr>
                <w:rFonts w:eastAsia="Calibri"/>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33"/>
        </w:trPr>
        <w:tc>
          <w:tcPr>
            <w:tcW w:w="567"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1.1.</w:t>
            </w:r>
          </w:p>
        </w:tc>
        <w:tc>
          <w:tcPr>
            <w:tcW w:w="2836" w:type="dxa"/>
            <w:vMerge w:val="restart"/>
            <w:vAlign w:val="center"/>
          </w:tcPr>
          <w:p w:rsidR="00602129" w:rsidRPr="00602129" w:rsidRDefault="00602129" w:rsidP="00602129">
            <w:pPr>
              <w:jc w:val="both"/>
              <w:rPr>
                <w:rFonts w:eastAsia="Calibri"/>
                <w:sz w:val="18"/>
                <w:szCs w:val="18"/>
              </w:rPr>
            </w:pPr>
            <w:r w:rsidRPr="00602129">
              <w:rPr>
                <w:rFonts w:eastAsia="Calibri"/>
                <w:bCs/>
                <w:sz w:val="18"/>
                <w:szCs w:val="18"/>
              </w:rPr>
              <w:t>Благоустройство дворовой территории: ул. Ленина, д. 36, д. 38, д. 40 п. Новонукутский</w:t>
            </w:r>
          </w:p>
        </w:tc>
        <w:tc>
          <w:tcPr>
            <w:tcW w:w="1701" w:type="dxa"/>
            <w:vMerge w:val="restart"/>
            <w:vAlign w:val="center"/>
          </w:tcPr>
          <w:p w:rsidR="00602129" w:rsidRPr="00602129" w:rsidRDefault="00602129" w:rsidP="00602129">
            <w:pPr>
              <w:jc w:val="center"/>
              <w:rPr>
                <w:rFonts w:eastAsia="Calibri"/>
                <w:b/>
                <w:sz w:val="18"/>
                <w:szCs w:val="18"/>
              </w:rPr>
            </w:pPr>
            <w:r w:rsidRPr="00602129">
              <w:rPr>
                <w:rFonts w:eastAsia="Calibri"/>
                <w:sz w:val="18"/>
                <w:szCs w:val="18"/>
              </w:rPr>
              <w:t>юридические, физические лица, индивидуальные предприниматели</w:t>
            </w: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2022 г.</w:t>
            </w: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Количество</w:t>
            </w:r>
          </w:p>
          <w:p w:rsidR="00602129" w:rsidRPr="00602129" w:rsidRDefault="00602129" w:rsidP="00602129">
            <w:pPr>
              <w:jc w:val="center"/>
              <w:rPr>
                <w:rFonts w:eastAsia="Calibri"/>
                <w:sz w:val="18"/>
                <w:szCs w:val="18"/>
              </w:rPr>
            </w:pPr>
            <w:r w:rsidRPr="00602129">
              <w:rPr>
                <w:rFonts w:eastAsia="Calibri"/>
                <w:sz w:val="18"/>
                <w:szCs w:val="18"/>
              </w:rPr>
              <w:t>благоустроенных</w:t>
            </w:r>
          </w:p>
          <w:p w:rsidR="00602129" w:rsidRPr="00602129" w:rsidRDefault="00602129" w:rsidP="00602129">
            <w:pPr>
              <w:jc w:val="center"/>
              <w:rPr>
                <w:rFonts w:eastAsia="Calibri"/>
                <w:sz w:val="18"/>
                <w:szCs w:val="18"/>
              </w:rPr>
            </w:pPr>
            <w:r w:rsidRPr="00602129">
              <w:rPr>
                <w:rFonts w:eastAsia="Calibri"/>
                <w:sz w:val="18"/>
                <w:szCs w:val="18"/>
              </w:rPr>
              <w:t>дворовых</w:t>
            </w:r>
          </w:p>
          <w:p w:rsidR="00602129" w:rsidRPr="00602129" w:rsidRDefault="00602129" w:rsidP="00602129">
            <w:pPr>
              <w:jc w:val="center"/>
              <w:rPr>
                <w:rFonts w:eastAsia="Calibri"/>
                <w:sz w:val="18"/>
                <w:szCs w:val="18"/>
              </w:rPr>
            </w:pPr>
            <w:r w:rsidRPr="00602129">
              <w:rPr>
                <w:rFonts w:eastAsia="Calibri"/>
                <w:sz w:val="18"/>
                <w:szCs w:val="18"/>
              </w:rPr>
              <w:t>территорий,</w:t>
            </w:r>
          </w:p>
          <w:p w:rsidR="00602129" w:rsidRPr="00602129" w:rsidRDefault="00602129" w:rsidP="00602129">
            <w:pPr>
              <w:jc w:val="center"/>
              <w:rPr>
                <w:rFonts w:eastAsia="Calibri"/>
                <w:b/>
                <w:sz w:val="18"/>
                <w:szCs w:val="18"/>
              </w:rPr>
            </w:pPr>
            <w:r w:rsidRPr="00602129">
              <w:rPr>
                <w:rFonts w:eastAsia="Calibri"/>
                <w:sz w:val="18"/>
                <w:szCs w:val="18"/>
              </w:rPr>
              <w:t>ед.</w:t>
            </w:r>
          </w:p>
        </w:tc>
        <w:tc>
          <w:tcPr>
            <w:tcW w:w="992"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1</w:t>
            </w:r>
          </w:p>
        </w:tc>
      </w:tr>
      <w:tr w:rsidR="00602129" w:rsidRPr="00602129" w:rsidTr="00DA565F">
        <w:trPr>
          <w:trHeight w:val="131"/>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31"/>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4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80"/>
        </w:trPr>
        <w:tc>
          <w:tcPr>
            <w:tcW w:w="567"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1.2.</w:t>
            </w:r>
          </w:p>
        </w:tc>
        <w:tc>
          <w:tcPr>
            <w:tcW w:w="2836" w:type="dxa"/>
            <w:vMerge w:val="restart"/>
            <w:vAlign w:val="center"/>
          </w:tcPr>
          <w:p w:rsidR="00602129" w:rsidRPr="00602129" w:rsidRDefault="00602129" w:rsidP="00602129">
            <w:pPr>
              <w:jc w:val="both"/>
              <w:rPr>
                <w:rFonts w:eastAsia="Calibri"/>
                <w:sz w:val="18"/>
                <w:szCs w:val="18"/>
              </w:rPr>
            </w:pPr>
            <w:r w:rsidRPr="00602129">
              <w:rPr>
                <w:rFonts w:eastAsia="Calibri"/>
                <w:bCs/>
                <w:sz w:val="18"/>
                <w:szCs w:val="18"/>
              </w:rPr>
              <w:t>Благоустройство дворовой территории:  ул. Советская д. 4, ул. Ленина, д. 23, д. 25, пер. Школьный д. 3, д. 5 п. Новонукутский</w:t>
            </w: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2023 г.</w:t>
            </w: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1</w:t>
            </w:r>
          </w:p>
        </w:tc>
      </w:tr>
      <w:tr w:rsidR="00602129" w:rsidRPr="00602129" w:rsidTr="00DA565F">
        <w:trPr>
          <w:trHeight w:val="17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7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7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33"/>
        </w:trPr>
        <w:tc>
          <w:tcPr>
            <w:tcW w:w="567"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1.3.</w:t>
            </w:r>
          </w:p>
        </w:tc>
        <w:tc>
          <w:tcPr>
            <w:tcW w:w="2836" w:type="dxa"/>
            <w:vMerge w:val="restart"/>
            <w:vAlign w:val="center"/>
          </w:tcPr>
          <w:p w:rsidR="00602129" w:rsidRPr="00602129" w:rsidRDefault="00602129" w:rsidP="00602129">
            <w:pPr>
              <w:jc w:val="both"/>
              <w:rPr>
                <w:rFonts w:eastAsia="Calibri"/>
                <w:sz w:val="18"/>
                <w:szCs w:val="18"/>
              </w:rPr>
            </w:pPr>
            <w:r w:rsidRPr="00602129">
              <w:rPr>
                <w:rFonts w:eastAsia="Calibri"/>
                <w:bCs/>
                <w:sz w:val="18"/>
                <w:szCs w:val="18"/>
              </w:rPr>
              <w:t>Благоустройство дворовой территории:  ул. Ленина, д. 29, д. 33 п. Новонукутский</w:t>
            </w: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2024 г.</w:t>
            </w:r>
          </w:p>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1</w:t>
            </w:r>
          </w:p>
        </w:tc>
      </w:tr>
      <w:tr w:rsidR="00602129" w:rsidRPr="00602129" w:rsidTr="00DA565F">
        <w:trPr>
          <w:trHeight w:val="131"/>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b/>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b/>
                <w:sz w:val="18"/>
                <w:szCs w:val="18"/>
              </w:rPr>
            </w:pPr>
          </w:p>
        </w:tc>
      </w:tr>
      <w:tr w:rsidR="00602129" w:rsidRPr="00602129" w:rsidTr="00DA565F">
        <w:trPr>
          <w:trHeight w:val="131"/>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b/>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b/>
                <w:sz w:val="18"/>
                <w:szCs w:val="18"/>
              </w:rPr>
            </w:pPr>
          </w:p>
        </w:tc>
      </w:tr>
      <w:tr w:rsidR="00602129" w:rsidRPr="00602129" w:rsidTr="00DA565F">
        <w:trPr>
          <w:trHeight w:val="131"/>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b/>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b/>
                <w:sz w:val="18"/>
                <w:szCs w:val="18"/>
              </w:rPr>
            </w:pPr>
          </w:p>
        </w:tc>
      </w:tr>
      <w:tr w:rsidR="00602129" w:rsidRPr="00602129" w:rsidTr="00DA565F">
        <w:trPr>
          <w:trHeight w:val="90"/>
        </w:trPr>
        <w:tc>
          <w:tcPr>
            <w:tcW w:w="567"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w:t>
            </w:r>
          </w:p>
        </w:tc>
        <w:tc>
          <w:tcPr>
            <w:tcW w:w="2836" w:type="dxa"/>
            <w:vMerge w:val="restart"/>
            <w:vAlign w:val="center"/>
          </w:tcPr>
          <w:p w:rsidR="00602129" w:rsidRPr="00602129" w:rsidRDefault="00602129" w:rsidP="00602129">
            <w:pPr>
              <w:jc w:val="both"/>
              <w:rPr>
                <w:rFonts w:eastAsia="Calibri"/>
                <w:sz w:val="18"/>
                <w:szCs w:val="18"/>
              </w:rPr>
            </w:pPr>
            <w:r w:rsidRPr="00602129">
              <w:rPr>
                <w:rFonts w:eastAsia="Calibri"/>
                <w:bCs/>
                <w:sz w:val="18"/>
                <w:szCs w:val="18"/>
              </w:rPr>
              <w:t>Благоустройство общественных территорий</w:t>
            </w:r>
          </w:p>
        </w:tc>
        <w:tc>
          <w:tcPr>
            <w:tcW w:w="1701" w:type="dxa"/>
            <w:vMerge w:val="restart"/>
            <w:vAlign w:val="center"/>
          </w:tcPr>
          <w:p w:rsidR="00602129" w:rsidRPr="00602129" w:rsidRDefault="00602129" w:rsidP="00602129">
            <w:pPr>
              <w:jc w:val="center"/>
              <w:rPr>
                <w:rFonts w:eastAsia="Calibri"/>
                <w:sz w:val="18"/>
                <w:szCs w:val="18"/>
              </w:rPr>
            </w:pP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2018-2024 гг.</w:t>
            </w: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restart"/>
            <w:vAlign w:val="center"/>
          </w:tcPr>
          <w:p w:rsidR="00602129" w:rsidRPr="00602129" w:rsidRDefault="00602129" w:rsidP="00602129">
            <w:pPr>
              <w:jc w:val="center"/>
              <w:rPr>
                <w:rFonts w:eastAsia="Calibri"/>
                <w:sz w:val="18"/>
                <w:szCs w:val="18"/>
              </w:rPr>
            </w:pPr>
          </w:p>
        </w:tc>
        <w:tc>
          <w:tcPr>
            <w:tcW w:w="992"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4</w:t>
            </w:r>
          </w:p>
        </w:tc>
      </w:tr>
      <w:tr w:rsidR="00602129" w:rsidRPr="00602129" w:rsidTr="00DA565F">
        <w:trPr>
          <w:trHeight w:val="87"/>
        </w:trPr>
        <w:tc>
          <w:tcPr>
            <w:tcW w:w="567" w:type="dxa"/>
            <w:vMerge/>
            <w:vAlign w:val="center"/>
          </w:tcPr>
          <w:p w:rsidR="00602129" w:rsidRPr="00602129" w:rsidRDefault="00602129" w:rsidP="00602129">
            <w:pPr>
              <w:jc w:val="center"/>
              <w:rPr>
                <w:rFonts w:eastAsia="Calibri"/>
                <w:b/>
                <w:sz w:val="18"/>
                <w:szCs w:val="18"/>
              </w:rPr>
            </w:pPr>
          </w:p>
        </w:tc>
        <w:tc>
          <w:tcPr>
            <w:tcW w:w="2836" w:type="dxa"/>
            <w:vMerge/>
            <w:vAlign w:val="center"/>
          </w:tcPr>
          <w:p w:rsidR="00602129" w:rsidRPr="00602129" w:rsidRDefault="00602129" w:rsidP="00602129">
            <w:pPr>
              <w:jc w:val="both"/>
              <w:rPr>
                <w:rFonts w:eastAsia="Calibri"/>
                <w:b/>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b/>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b/>
                <w:sz w:val="18"/>
                <w:szCs w:val="18"/>
              </w:rPr>
            </w:pPr>
          </w:p>
        </w:tc>
      </w:tr>
      <w:tr w:rsidR="00602129" w:rsidRPr="00602129" w:rsidTr="00DA565F">
        <w:trPr>
          <w:trHeight w:val="87"/>
        </w:trPr>
        <w:tc>
          <w:tcPr>
            <w:tcW w:w="567" w:type="dxa"/>
            <w:vMerge/>
            <w:vAlign w:val="center"/>
          </w:tcPr>
          <w:p w:rsidR="00602129" w:rsidRPr="00602129" w:rsidRDefault="00602129" w:rsidP="00602129">
            <w:pPr>
              <w:jc w:val="center"/>
              <w:rPr>
                <w:rFonts w:eastAsia="Calibri"/>
                <w:b/>
                <w:sz w:val="18"/>
                <w:szCs w:val="18"/>
              </w:rPr>
            </w:pPr>
          </w:p>
        </w:tc>
        <w:tc>
          <w:tcPr>
            <w:tcW w:w="2836" w:type="dxa"/>
            <w:vMerge/>
            <w:vAlign w:val="center"/>
          </w:tcPr>
          <w:p w:rsidR="00602129" w:rsidRPr="00602129" w:rsidRDefault="00602129" w:rsidP="00602129">
            <w:pPr>
              <w:jc w:val="both"/>
              <w:rPr>
                <w:rFonts w:eastAsia="Calibri"/>
                <w:b/>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b/>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b/>
                <w:sz w:val="18"/>
                <w:szCs w:val="18"/>
              </w:rPr>
            </w:pPr>
          </w:p>
        </w:tc>
      </w:tr>
      <w:tr w:rsidR="00602129" w:rsidRPr="00602129" w:rsidTr="00DA565F">
        <w:trPr>
          <w:trHeight w:val="87"/>
        </w:trPr>
        <w:tc>
          <w:tcPr>
            <w:tcW w:w="567" w:type="dxa"/>
            <w:vMerge/>
            <w:vAlign w:val="center"/>
          </w:tcPr>
          <w:p w:rsidR="00602129" w:rsidRPr="00602129" w:rsidRDefault="00602129" w:rsidP="00602129">
            <w:pPr>
              <w:jc w:val="center"/>
              <w:rPr>
                <w:rFonts w:eastAsia="Calibri"/>
                <w:b/>
                <w:sz w:val="18"/>
                <w:szCs w:val="18"/>
              </w:rPr>
            </w:pPr>
          </w:p>
        </w:tc>
        <w:tc>
          <w:tcPr>
            <w:tcW w:w="2836" w:type="dxa"/>
            <w:vMerge/>
            <w:vAlign w:val="center"/>
          </w:tcPr>
          <w:p w:rsidR="00602129" w:rsidRPr="00602129" w:rsidRDefault="00602129" w:rsidP="00602129">
            <w:pPr>
              <w:jc w:val="both"/>
              <w:rPr>
                <w:rFonts w:eastAsia="Calibri"/>
                <w:b/>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b/>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b/>
                <w:sz w:val="18"/>
                <w:szCs w:val="18"/>
              </w:rPr>
            </w:pPr>
          </w:p>
        </w:tc>
      </w:tr>
      <w:tr w:rsidR="00602129" w:rsidRPr="00602129" w:rsidTr="00DA565F">
        <w:trPr>
          <w:trHeight w:val="180"/>
        </w:trPr>
        <w:tc>
          <w:tcPr>
            <w:tcW w:w="567"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2.1.</w:t>
            </w:r>
          </w:p>
        </w:tc>
        <w:tc>
          <w:tcPr>
            <w:tcW w:w="2836" w:type="dxa"/>
            <w:vMerge w:val="restart"/>
            <w:vAlign w:val="center"/>
          </w:tcPr>
          <w:p w:rsidR="00602129" w:rsidRPr="00602129" w:rsidRDefault="00602129" w:rsidP="00602129">
            <w:pPr>
              <w:jc w:val="both"/>
              <w:rPr>
                <w:rFonts w:eastAsia="Calibri"/>
                <w:sz w:val="18"/>
                <w:szCs w:val="18"/>
              </w:rPr>
            </w:pPr>
            <w:r w:rsidRPr="00602129">
              <w:rPr>
                <w:bCs/>
                <w:sz w:val="18"/>
                <w:szCs w:val="18"/>
              </w:rPr>
              <w:t>Благоустройство общественной территории, расположенной по адресу: ул. Полевая, 6 «а» п. Новонукутский</w:t>
            </w:r>
          </w:p>
        </w:tc>
        <w:tc>
          <w:tcPr>
            <w:tcW w:w="1701"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Администрация МО «Новонукутское»</w:t>
            </w: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2021 г.</w:t>
            </w: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8 350,02</w:t>
            </w:r>
          </w:p>
        </w:tc>
        <w:tc>
          <w:tcPr>
            <w:tcW w:w="1276"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Количество</w:t>
            </w:r>
          </w:p>
          <w:p w:rsidR="00602129" w:rsidRPr="00602129" w:rsidRDefault="00602129" w:rsidP="00602129">
            <w:pPr>
              <w:jc w:val="center"/>
              <w:rPr>
                <w:rFonts w:eastAsia="Calibri"/>
                <w:sz w:val="18"/>
                <w:szCs w:val="18"/>
              </w:rPr>
            </w:pPr>
            <w:r w:rsidRPr="00602129">
              <w:rPr>
                <w:rFonts w:eastAsia="Calibri"/>
                <w:sz w:val="18"/>
                <w:szCs w:val="18"/>
              </w:rPr>
              <w:t>благоустроенных</w:t>
            </w:r>
          </w:p>
          <w:p w:rsidR="00602129" w:rsidRPr="00602129" w:rsidRDefault="00602129" w:rsidP="00602129">
            <w:pPr>
              <w:jc w:val="center"/>
              <w:rPr>
                <w:rFonts w:eastAsia="Calibri"/>
                <w:sz w:val="18"/>
                <w:szCs w:val="18"/>
              </w:rPr>
            </w:pPr>
            <w:r w:rsidRPr="00602129">
              <w:rPr>
                <w:rFonts w:eastAsia="Calibri"/>
                <w:sz w:val="18"/>
                <w:szCs w:val="18"/>
              </w:rPr>
              <w:t>общественных</w:t>
            </w:r>
          </w:p>
          <w:p w:rsidR="00602129" w:rsidRPr="00602129" w:rsidRDefault="00602129" w:rsidP="00602129">
            <w:pPr>
              <w:jc w:val="center"/>
              <w:rPr>
                <w:rFonts w:eastAsia="Calibri"/>
                <w:sz w:val="18"/>
                <w:szCs w:val="18"/>
              </w:rPr>
            </w:pPr>
            <w:r w:rsidRPr="00602129">
              <w:rPr>
                <w:rFonts w:eastAsia="Calibri"/>
                <w:sz w:val="18"/>
                <w:szCs w:val="18"/>
              </w:rPr>
              <w:t>территорий,</w:t>
            </w:r>
          </w:p>
          <w:p w:rsidR="00602129" w:rsidRPr="00602129" w:rsidRDefault="00602129" w:rsidP="00602129">
            <w:pPr>
              <w:jc w:val="center"/>
              <w:rPr>
                <w:rFonts w:eastAsia="Calibri"/>
                <w:b/>
                <w:sz w:val="18"/>
                <w:szCs w:val="18"/>
              </w:rPr>
            </w:pPr>
            <w:r w:rsidRPr="00602129">
              <w:rPr>
                <w:rFonts w:eastAsia="Calibri"/>
                <w:sz w:val="18"/>
                <w:szCs w:val="18"/>
              </w:rPr>
              <w:t>ед.</w:t>
            </w:r>
          </w:p>
        </w:tc>
        <w:tc>
          <w:tcPr>
            <w:tcW w:w="992"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1</w:t>
            </w:r>
          </w:p>
        </w:tc>
      </w:tr>
      <w:tr w:rsidR="00602129" w:rsidRPr="00602129" w:rsidTr="00DA565F">
        <w:trPr>
          <w:trHeight w:val="17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397,62</w:t>
            </w:r>
          </w:p>
        </w:tc>
        <w:tc>
          <w:tcPr>
            <w:tcW w:w="1276" w:type="dxa"/>
            <w:vMerge/>
            <w:vAlign w:val="center"/>
          </w:tcPr>
          <w:p w:rsidR="00602129" w:rsidRPr="00602129" w:rsidRDefault="00602129" w:rsidP="00602129">
            <w:pPr>
              <w:jc w:val="center"/>
              <w:rPr>
                <w:rFonts w:eastAsia="Calibri"/>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7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1 431,4</w:t>
            </w:r>
          </w:p>
        </w:tc>
        <w:tc>
          <w:tcPr>
            <w:tcW w:w="1276" w:type="dxa"/>
            <w:vMerge/>
            <w:vAlign w:val="center"/>
          </w:tcPr>
          <w:p w:rsidR="00602129" w:rsidRPr="00602129" w:rsidRDefault="00602129" w:rsidP="00602129">
            <w:pPr>
              <w:jc w:val="center"/>
              <w:rPr>
                <w:rFonts w:eastAsia="Calibri"/>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7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6 521,0</w:t>
            </w:r>
          </w:p>
        </w:tc>
        <w:tc>
          <w:tcPr>
            <w:tcW w:w="1276" w:type="dxa"/>
            <w:vMerge/>
            <w:vAlign w:val="center"/>
          </w:tcPr>
          <w:p w:rsidR="00602129" w:rsidRPr="00602129" w:rsidRDefault="00602129" w:rsidP="00602129">
            <w:pPr>
              <w:jc w:val="center"/>
              <w:rPr>
                <w:rFonts w:eastAsia="Calibri"/>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80"/>
        </w:trPr>
        <w:tc>
          <w:tcPr>
            <w:tcW w:w="567"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2.2.</w:t>
            </w:r>
          </w:p>
        </w:tc>
        <w:tc>
          <w:tcPr>
            <w:tcW w:w="2836" w:type="dxa"/>
            <w:vMerge w:val="restart"/>
            <w:vAlign w:val="center"/>
          </w:tcPr>
          <w:p w:rsidR="00602129" w:rsidRPr="00602129" w:rsidRDefault="00602129" w:rsidP="00602129">
            <w:pPr>
              <w:jc w:val="both"/>
              <w:rPr>
                <w:bCs/>
                <w:sz w:val="18"/>
                <w:szCs w:val="18"/>
              </w:rPr>
            </w:pPr>
            <w:r w:rsidRPr="00602129">
              <w:rPr>
                <w:bCs/>
                <w:sz w:val="18"/>
                <w:szCs w:val="18"/>
              </w:rPr>
              <w:t>Благоустройство общественной территории, расположенной по адресу: ул. Лесная, 7 «а» п. Новонукутский</w:t>
            </w: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2022 г.</w:t>
            </w: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1</w:t>
            </w:r>
          </w:p>
        </w:tc>
      </w:tr>
      <w:tr w:rsidR="00602129" w:rsidRPr="00602129" w:rsidTr="00DA565F">
        <w:trPr>
          <w:trHeight w:val="17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7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7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both"/>
              <w:rPr>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80"/>
        </w:trPr>
        <w:tc>
          <w:tcPr>
            <w:tcW w:w="567"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2.3.</w:t>
            </w:r>
          </w:p>
        </w:tc>
        <w:tc>
          <w:tcPr>
            <w:tcW w:w="2836" w:type="dxa"/>
            <w:vMerge w:val="restart"/>
            <w:vAlign w:val="center"/>
          </w:tcPr>
          <w:p w:rsidR="00602129" w:rsidRPr="00602129" w:rsidRDefault="00602129" w:rsidP="00602129">
            <w:pPr>
              <w:autoSpaceDE w:val="0"/>
              <w:snapToGrid w:val="0"/>
              <w:contextualSpacing/>
              <w:jc w:val="both"/>
              <w:rPr>
                <w:bCs/>
                <w:sz w:val="18"/>
                <w:szCs w:val="18"/>
              </w:rPr>
            </w:pPr>
            <w:r w:rsidRPr="00602129">
              <w:rPr>
                <w:rFonts w:eastAsia="Calibri"/>
                <w:bCs/>
                <w:sz w:val="18"/>
                <w:szCs w:val="18"/>
              </w:rPr>
              <w:t>Благоустройство общественной территории, расположенной по адресу: ул. Лесная, 8 «б» п. Новонукутский</w:t>
            </w: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2023 г.</w:t>
            </w: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1</w:t>
            </w:r>
          </w:p>
        </w:tc>
      </w:tr>
      <w:tr w:rsidR="00602129" w:rsidRPr="00602129" w:rsidTr="00DA565F">
        <w:trPr>
          <w:trHeight w:val="17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autoSpaceDE w:val="0"/>
              <w:snapToGrid w:val="0"/>
              <w:contextualSpacing/>
              <w:jc w:val="both"/>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7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autoSpaceDE w:val="0"/>
              <w:snapToGrid w:val="0"/>
              <w:contextualSpacing/>
              <w:jc w:val="both"/>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7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autoSpaceDE w:val="0"/>
              <w:snapToGrid w:val="0"/>
              <w:contextualSpacing/>
              <w:jc w:val="both"/>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80"/>
        </w:trPr>
        <w:tc>
          <w:tcPr>
            <w:tcW w:w="567"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2.4.</w:t>
            </w:r>
          </w:p>
        </w:tc>
        <w:tc>
          <w:tcPr>
            <w:tcW w:w="2836" w:type="dxa"/>
            <w:vMerge w:val="restart"/>
            <w:vAlign w:val="center"/>
          </w:tcPr>
          <w:p w:rsidR="00602129" w:rsidRPr="00602129" w:rsidRDefault="00602129" w:rsidP="00602129">
            <w:pPr>
              <w:jc w:val="both"/>
              <w:rPr>
                <w:rFonts w:eastAsia="Calibri"/>
                <w:sz w:val="18"/>
                <w:szCs w:val="18"/>
              </w:rPr>
            </w:pPr>
            <w:r w:rsidRPr="00602129">
              <w:rPr>
                <w:rFonts w:eastAsia="Calibri"/>
                <w:bCs/>
                <w:sz w:val="18"/>
                <w:szCs w:val="18"/>
              </w:rPr>
              <w:t>Благоустройство общественной территории, расположенной по адресу: ул. Имегенова, 16 «а» п. Новонукутский</w:t>
            </w: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2024 г.</w:t>
            </w: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1</w:t>
            </w:r>
          </w:p>
        </w:tc>
      </w:tr>
      <w:tr w:rsidR="00602129" w:rsidRPr="00602129" w:rsidTr="00DA565F">
        <w:trPr>
          <w:trHeight w:val="17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b/>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7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b/>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177"/>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b/>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c>
          <w:tcPr>
            <w:tcW w:w="567" w:type="dxa"/>
          </w:tcPr>
          <w:p w:rsidR="00602129" w:rsidRPr="00602129" w:rsidRDefault="00602129" w:rsidP="00602129">
            <w:pPr>
              <w:jc w:val="center"/>
              <w:rPr>
                <w:rFonts w:eastAsia="Calibri"/>
                <w:b/>
                <w:sz w:val="18"/>
                <w:szCs w:val="18"/>
              </w:rPr>
            </w:pPr>
            <w:r w:rsidRPr="00602129">
              <w:rPr>
                <w:rFonts w:eastAsia="Calibri"/>
                <w:b/>
                <w:sz w:val="18"/>
                <w:szCs w:val="18"/>
              </w:rPr>
              <w:t>1</w:t>
            </w:r>
          </w:p>
        </w:tc>
        <w:tc>
          <w:tcPr>
            <w:tcW w:w="2836" w:type="dxa"/>
          </w:tcPr>
          <w:p w:rsidR="00602129" w:rsidRPr="00602129" w:rsidRDefault="00602129" w:rsidP="00602129">
            <w:pPr>
              <w:jc w:val="center"/>
              <w:rPr>
                <w:rFonts w:eastAsia="Calibri"/>
                <w:b/>
                <w:bCs/>
                <w:sz w:val="18"/>
                <w:szCs w:val="18"/>
              </w:rPr>
            </w:pPr>
            <w:r w:rsidRPr="00602129">
              <w:rPr>
                <w:rFonts w:eastAsia="Calibri"/>
                <w:b/>
                <w:bCs/>
                <w:sz w:val="18"/>
                <w:szCs w:val="18"/>
              </w:rPr>
              <w:t>2</w:t>
            </w:r>
          </w:p>
        </w:tc>
        <w:tc>
          <w:tcPr>
            <w:tcW w:w="1701" w:type="dxa"/>
          </w:tcPr>
          <w:p w:rsidR="00602129" w:rsidRPr="00602129" w:rsidRDefault="00602129" w:rsidP="00602129">
            <w:pPr>
              <w:jc w:val="center"/>
              <w:rPr>
                <w:rFonts w:eastAsia="Calibri"/>
                <w:b/>
                <w:bCs/>
                <w:sz w:val="18"/>
                <w:szCs w:val="18"/>
              </w:rPr>
            </w:pPr>
            <w:r w:rsidRPr="00602129">
              <w:rPr>
                <w:rFonts w:eastAsia="Calibri"/>
                <w:b/>
                <w:bCs/>
                <w:sz w:val="18"/>
                <w:szCs w:val="18"/>
              </w:rPr>
              <w:t>3</w:t>
            </w:r>
          </w:p>
        </w:tc>
        <w:tc>
          <w:tcPr>
            <w:tcW w:w="850" w:type="dxa"/>
          </w:tcPr>
          <w:p w:rsidR="00602129" w:rsidRPr="00602129" w:rsidRDefault="00602129" w:rsidP="00602129">
            <w:pPr>
              <w:jc w:val="center"/>
              <w:rPr>
                <w:rFonts w:eastAsia="Calibri"/>
                <w:b/>
                <w:bCs/>
                <w:sz w:val="18"/>
                <w:szCs w:val="18"/>
              </w:rPr>
            </w:pPr>
            <w:r w:rsidRPr="00602129">
              <w:rPr>
                <w:rFonts w:eastAsia="Calibri"/>
                <w:b/>
                <w:bCs/>
                <w:sz w:val="18"/>
                <w:szCs w:val="18"/>
              </w:rPr>
              <w:t>4</w:t>
            </w:r>
          </w:p>
        </w:tc>
        <w:tc>
          <w:tcPr>
            <w:tcW w:w="1134" w:type="dxa"/>
          </w:tcPr>
          <w:p w:rsidR="00602129" w:rsidRPr="00602129" w:rsidRDefault="00602129" w:rsidP="00602129">
            <w:pPr>
              <w:jc w:val="center"/>
              <w:rPr>
                <w:rFonts w:eastAsia="Calibri"/>
                <w:b/>
                <w:bCs/>
                <w:sz w:val="18"/>
                <w:szCs w:val="18"/>
              </w:rPr>
            </w:pPr>
            <w:r w:rsidRPr="00602129">
              <w:rPr>
                <w:rFonts w:eastAsia="Calibri"/>
                <w:b/>
                <w:bCs/>
                <w:sz w:val="18"/>
                <w:szCs w:val="18"/>
              </w:rPr>
              <w:t>5</w:t>
            </w:r>
          </w:p>
        </w:tc>
        <w:tc>
          <w:tcPr>
            <w:tcW w:w="1276" w:type="dxa"/>
          </w:tcPr>
          <w:p w:rsidR="00602129" w:rsidRPr="00602129" w:rsidRDefault="00602129" w:rsidP="00602129">
            <w:pPr>
              <w:jc w:val="center"/>
              <w:rPr>
                <w:rFonts w:eastAsia="Calibri"/>
                <w:b/>
                <w:bCs/>
                <w:sz w:val="18"/>
                <w:szCs w:val="18"/>
              </w:rPr>
            </w:pPr>
            <w:r w:rsidRPr="00602129">
              <w:rPr>
                <w:rFonts w:eastAsia="Calibri"/>
                <w:b/>
                <w:bCs/>
                <w:sz w:val="18"/>
                <w:szCs w:val="18"/>
              </w:rPr>
              <w:t>6</w:t>
            </w:r>
          </w:p>
        </w:tc>
        <w:tc>
          <w:tcPr>
            <w:tcW w:w="1276" w:type="dxa"/>
          </w:tcPr>
          <w:p w:rsidR="00602129" w:rsidRPr="00602129" w:rsidRDefault="00602129" w:rsidP="00602129">
            <w:pPr>
              <w:jc w:val="center"/>
              <w:rPr>
                <w:rFonts w:eastAsia="Calibri"/>
                <w:b/>
                <w:bCs/>
                <w:sz w:val="18"/>
                <w:szCs w:val="18"/>
              </w:rPr>
            </w:pPr>
            <w:r w:rsidRPr="00602129">
              <w:rPr>
                <w:rFonts w:eastAsia="Calibri"/>
                <w:b/>
                <w:bCs/>
                <w:sz w:val="18"/>
                <w:szCs w:val="18"/>
              </w:rPr>
              <w:t>7</w:t>
            </w:r>
          </w:p>
        </w:tc>
        <w:tc>
          <w:tcPr>
            <w:tcW w:w="992" w:type="dxa"/>
          </w:tcPr>
          <w:p w:rsidR="00602129" w:rsidRPr="00602129" w:rsidRDefault="00602129" w:rsidP="00602129">
            <w:pPr>
              <w:jc w:val="center"/>
              <w:rPr>
                <w:rFonts w:eastAsia="Calibri"/>
                <w:b/>
                <w:bCs/>
                <w:sz w:val="18"/>
                <w:szCs w:val="18"/>
              </w:rPr>
            </w:pPr>
            <w:r w:rsidRPr="00602129">
              <w:rPr>
                <w:rFonts w:eastAsia="Calibri"/>
                <w:b/>
                <w:bCs/>
                <w:sz w:val="18"/>
                <w:szCs w:val="18"/>
              </w:rPr>
              <w:t>8</w:t>
            </w:r>
          </w:p>
        </w:tc>
      </w:tr>
      <w:tr w:rsidR="00602129" w:rsidRPr="00602129" w:rsidTr="00DA565F">
        <w:trPr>
          <w:trHeight w:val="80"/>
        </w:trPr>
        <w:tc>
          <w:tcPr>
            <w:tcW w:w="567" w:type="dxa"/>
            <w:vMerge w:val="restart"/>
            <w:vAlign w:val="center"/>
          </w:tcPr>
          <w:p w:rsidR="00602129" w:rsidRPr="00602129" w:rsidRDefault="00602129" w:rsidP="00602129">
            <w:pPr>
              <w:jc w:val="center"/>
              <w:rPr>
                <w:rFonts w:eastAsia="Calibri"/>
                <w:sz w:val="18"/>
                <w:szCs w:val="18"/>
              </w:rPr>
            </w:pPr>
          </w:p>
        </w:tc>
        <w:tc>
          <w:tcPr>
            <w:tcW w:w="2836" w:type="dxa"/>
            <w:vMerge w:val="restart"/>
            <w:vAlign w:val="center"/>
          </w:tcPr>
          <w:p w:rsidR="00602129" w:rsidRPr="00602129" w:rsidRDefault="00602129" w:rsidP="00602129">
            <w:pPr>
              <w:jc w:val="center"/>
              <w:rPr>
                <w:rFonts w:eastAsia="Calibri"/>
                <w:bCs/>
                <w:sz w:val="18"/>
                <w:szCs w:val="18"/>
              </w:rPr>
            </w:pPr>
            <w:r w:rsidRPr="00602129">
              <w:rPr>
                <w:rFonts w:eastAsia="Calibri"/>
                <w:bCs/>
                <w:sz w:val="18"/>
                <w:szCs w:val="18"/>
              </w:rPr>
              <w:t>ВСЕГО по Программе</w:t>
            </w:r>
          </w:p>
        </w:tc>
        <w:tc>
          <w:tcPr>
            <w:tcW w:w="1701" w:type="dxa"/>
            <w:vMerge w:val="restart"/>
            <w:vAlign w:val="center"/>
          </w:tcPr>
          <w:p w:rsidR="00602129" w:rsidRPr="00602129" w:rsidRDefault="00602129" w:rsidP="00602129">
            <w:pPr>
              <w:jc w:val="center"/>
              <w:rPr>
                <w:rFonts w:eastAsia="Calibri"/>
                <w:b/>
                <w:sz w:val="18"/>
                <w:szCs w:val="18"/>
              </w:rPr>
            </w:pP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2018-2024 гг.</w:t>
            </w: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restart"/>
            <w:vAlign w:val="center"/>
          </w:tcPr>
          <w:p w:rsidR="00602129" w:rsidRPr="00602129" w:rsidRDefault="00602129" w:rsidP="00602129">
            <w:pPr>
              <w:jc w:val="center"/>
              <w:rPr>
                <w:rFonts w:eastAsia="Calibri"/>
                <w:b/>
                <w:sz w:val="18"/>
                <w:szCs w:val="18"/>
              </w:rPr>
            </w:pPr>
          </w:p>
        </w:tc>
        <w:tc>
          <w:tcPr>
            <w:tcW w:w="992" w:type="dxa"/>
            <w:vMerge w:val="restart"/>
            <w:vAlign w:val="center"/>
          </w:tcPr>
          <w:p w:rsidR="00602129" w:rsidRPr="00602129" w:rsidRDefault="00602129" w:rsidP="00602129">
            <w:pPr>
              <w:jc w:val="center"/>
              <w:rPr>
                <w:rFonts w:eastAsia="Calibri"/>
                <w:sz w:val="18"/>
                <w:szCs w:val="18"/>
              </w:rPr>
            </w:pPr>
          </w:p>
        </w:tc>
      </w:tr>
      <w:tr w:rsidR="00602129" w:rsidRPr="00602129" w:rsidTr="00DA565F">
        <w:trPr>
          <w:trHeight w:val="78"/>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78"/>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78"/>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40"/>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2018 г.</w:t>
            </w: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restart"/>
            <w:vAlign w:val="center"/>
          </w:tcPr>
          <w:p w:rsidR="00602129" w:rsidRPr="00602129" w:rsidRDefault="00602129" w:rsidP="00602129">
            <w:pPr>
              <w:jc w:val="center"/>
              <w:rPr>
                <w:rFonts w:eastAsia="Calibri"/>
                <w:b/>
                <w:sz w:val="18"/>
                <w:szCs w:val="18"/>
              </w:rPr>
            </w:pPr>
          </w:p>
        </w:tc>
        <w:tc>
          <w:tcPr>
            <w:tcW w:w="992" w:type="dxa"/>
            <w:vMerge w:val="restart"/>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40"/>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2019 г.</w:t>
            </w: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restart"/>
            <w:vAlign w:val="center"/>
          </w:tcPr>
          <w:p w:rsidR="00602129" w:rsidRPr="00602129" w:rsidRDefault="00602129" w:rsidP="00602129">
            <w:pPr>
              <w:jc w:val="center"/>
              <w:rPr>
                <w:rFonts w:eastAsia="Calibri"/>
                <w:b/>
                <w:sz w:val="18"/>
                <w:szCs w:val="18"/>
              </w:rPr>
            </w:pPr>
          </w:p>
        </w:tc>
        <w:tc>
          <w:tcPr>
            <w:tcW w:w="992" w:type="dxa"/>
            <w:vMerge w:val="restart"/>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40"/>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2020 г.</w:t>
            </w: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restart"/>
            <w:vAlign w:val="center"/>
          </w:tcPr>
          <w:p w:rsidR="00602129" w:rsidRPr="00602129" w:rsidRDefault="00602129" w:rsidP="00602129">
            <w:pPr>
              <w:jc w:val="center"/>
              <w:rPr>
                <w:rFonts w:eastAsia="Calibri"/>
                <w:b/>
                <w:sz w:val="18"/>
                <w:szCs w:val="18"/>
              </w:rPr>
            </w:pPr>
          </w:p>
        </w:tc>
        <w:tc>
          <w:tcPr>
            <w:tcW w:w="992" w:type="dxa"/>
            <w:vMerge w:val="restart"/>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40"/>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2021 г.</w:t>
            </w: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8 350,02</w:t>
            </w:r>
          </w:p>
        </w:tc>
        <w:tc>
          <w:tcPr>
            <w:tcW w:w="1276" w:type="dxa"/>
            <w:vMerge w:val="restart"/>
            <w:vAlign w:val="center"/>
          </w:tcPr>
          <w:p w:rsidR="00602129" w:rsidRPr="00602129" w:rsidRDefault="00602129" w:rsidP="00602129">
            <w:pPr>
              <w:jc w:val="center"/>
              <w:rPr>
                <w:rFonts w:eastAsia="Calibri"/>
                <w:b/>
                <w:sz w:val="18"/>
                <w:szCs w:val="18"/>
              </w:rPr>
            </w:pPr>
          </w:p>
        </w:tc>
        <w:tc>
          <w:tcPr>
            <w:tcW w:w="992" w:type="dxa"/>
            <w:vMerge w:val="restart"/>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397,62</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1 431,4</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6 521,0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40"/>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2022 г.</w:t>
            </w: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restart"/>
            <w:vAlign w:val="center"/>
          </w:tcPr>
          <w:p w:rsidR="00602129" w:rsidRPr="00602129" w:rsidRDefault="00602129" w:rsidP="00602129">
            <w:pPr>
              <w:jc w:val="center"/>
              <w:rPr>
                <w:rFonts w:eastAsia="Calibri"/>
                <w:b/>
                <w:sz w:val="18"/>
                <w:szCs w:val="18"/>
              </w:rPr>
            </w:pPr>
          </w:p>
        </w:tc>
        <w:tc>
          <w:tcPr>
            <w:tcW w:w="992" w:type="dxa"/>
            <w:vMerge w:val="restart"/>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40"/>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2023 г.</w:t>
            </w: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restart"/>
            <w:vAlign w:val="center"/>
          </w:tcPr>
          <w:p w:rsidR="00602129" w:rsidRPr="00602129" w:rsidRDefault="00602129" w:rsidP="00602129">
            <w:pPr>
              <w:jc w:val="center"/>
              <w:rPr>
                <w:rFonts w:eastAsia="Calibri"/>
                <w:b/>
                <w:sz w:val="18"/>
                <w:szCs w:val="18"/>
              </w:rPr>
            </w:pPr>
          </w:p>
        </w:tc>
        <w:tc>
          <w:tcPr>
            <w:tcW w:w="992" w:type="dxa"/>
            <w:vMerge w:val="restart"/>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40"/>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restart"/>
            <w:vAlign w:val="center"/>
          </w:tcPr>
          <w:p w:rsidR="00602129" w:rsidRPr="00602129" w:rsidRDefault="00602129" w:rsidP="00602129">
            <w:pPr>
              <w:jc w:val="center"/>
              <w:rPr>
                <w:rFonts w:eastAsia="Calibri"/>
                <w:sz w:val="18"/>
                <w:szCs w:val="18"/>
              </w:rPr>
            </w:pPr>
            <w:r w:rsidRPr="00602129">
              <w:rPr>
                <w:rFonts w:eastAsia="Calibri"/>
                <w:sz w:val="18"/>
                <w:szCs w:val="18"/>
              </w:rPr>
              <w:t>2024 г.</w:t>
            </w: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Итого</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restart"/>
            <w:vAlign w:val="center"/>
          </w:tcPr>
          <w:p w:rsidR="00602129" w:rsidRPr="00602129" w:rsidRDefault="00602129" w:rsidP="00602129">
            <w:pPr>
              <w:jc w:val="center"/>
              <w:rPr>
                <w:rFonts w:eastAsia="Calibri"/>
                <w:b/>
                <w:sz w:val="18"/>
                <w:szCs w:val="18"/>
              </w:rPr>
            </w:pPr>
          </w:p>
        </w:tc>
        <w:tc>
          <w:tcPr>
            <w:tcW w:w="992" w:type="dxa"/>
            <w:vMerge w:val="restart"/>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МБ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ОБ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r w:rsidR="00602129" w:rsidRPr="00602129" w:rsidTr="00DA565F">
        <w:trPr>
          <w:trHeight w:val="39"/>
        </w:trPr>
        <w:tc>
          <w:tcPr>
            <w:tcW w:w="567" w:type="dxa"/>
            <w:vMerge/>
            <w:vAlign w:val="center"/>
          </w:tcPr>
          <w:p w:rsidR="00602129" w:rsidRPr="00602129" w:rsidRDefault="00602129" w:rsidP="00602129">
            <w:pPr>
              <w:jc w:val="center"/>
              <w:rPr>
                <w:rFonts w:eastAsia="Calibri"/>
                <w:sz w:val="18"/>
                <w:szCs w:val="18"/>
              </w:rPr>
            </w:pPr>
          </w:p>
        </w:tc>
        <w:tc>
          <w:tcPr>
            <w:tcW w:w="2836" w:type="dxa"/>
            <w:vMerge/>
            <w:vAlign w:val="center"/>
          </w:tcPr>
          <w:p w:rsidR="00602129" w:rsidRPr="00602129" w:rsidRDefault="00602129" w:rsidP="00602129">
            <w:pPr>
              <w:jc w:val="center"/>
              <w:rPr>
                <w:rFonts w:eastAsia="Calibri"/>
                <w:bCs/>
                <w:sz w:val="18"/>
                <w:szCs w:val="18"/>
              </w:rPr>
            </w:pPr>
          </w:p>
        </w:tc>
        <w:tc>
          <w:tcPr>
            <w:tcW w:w="1701" w:type="dxa"/>
            <w:vMerge/>
            <w:vAlign w:val="center"/>
          </w:tcPr>
          <w:p w:rsidR="00602129" w:rsidRPr="00602129" w:rsidRDefault="00602129" w:rsidP="00602129">
            <w:pPr>
              <w:jc w:val="center"/>
              <w:rPr>
                <w:rFonts w:eastAsia="Calibri"/>
                <w:b/>
                <w:sz w:val="18"/>
                <w:szCs w:val="18"/>
              </w:rPr>
            </w:pPr>
          </w:p>
        </w:tc>
        <w:tc>
          <w:tcPr>
            <w:tcW w:w="850" w:type="dxa"/>
            <w:vMerge/>
            <w:vAlign w:val="center"/>
          </w:tcPr>
          <w:p w:rsidR="00602129" w:rsidRPr="00602129" w:rsidRDefault="00602129" w:rsidP="00602129">
            <w:pPr>
              <w:jc w:val="center"/>
              <w:rPr>
                <w:rFonts w:eastAsia="Calibri"/>
                <w:sz w:val="18"/>
                <w:szCs w:val="18"/>
              </w:rPr>
            </w:pPr>
          </w:p>
        </w:tc>
        <w:tc>
          <w:tcPr>
            <w:tcW w:w="1134" w:type="dxa"/>
            <w:vAlign w:val="center"/>
          </w:tcPr>
          <w:p w:rsidR="00602129" w:rsidRPr="00602129" w:rsidRDefault="00602129" w:rsidP="00602129">
            <w:pPr>
              <w:jc w:val="center"/>
              <w:rPr>
                <w:rFonts w:eastAsia="Calibri"/>
                <w:sz w:val="18"/>
                <w:szCs w:val="18"/>
              </w:rPr>
            </w:pPr>
            <w:r w:rsidRPr="00602129">
              <w:rPr>
                <w:rFonts w:eastAsia="Calibri"/>
                <w:sz w:val="18"/>
                <w:szCs w:val="18"/>
              </w:rPr>
              <w:t>ФБ</w:t>
            </w:r>
          </w:p>
        </w:tc>
        <w:tc>
          <w:tcPr>
            <w:tcW w:w="1276" w:type="dxa"/>
            <w:vAlign w:val="center"/>
          </w:tcPr>
          <w:p w:rsidR="00602129" w:rsidRPr="00602129" w:rsidRDefault="00602129" w:rsidP="00602129">
            <w:pPr>
              <w:jc w:val="center"/>
              <w:rPr>
                <w:rFonts w:eastAsia="Calibri"/>
                <w:sz w:val="18"/>
                <w:szCs w:val="18"/>
              </w:rPr>
            </w:pPr>
            <w:r w:rsidRPr="00602129">
              <w:rPr>
                <w:rFonts w:eastAsia="Calibri"/>
                <w:sz w:val="18"/>
                <w:szCs w:val="18"/>
              </w:rPr>
              <w:t>0,0</w:t>
            </w:r>
          </w:p>
        </w:tc>
        <w:tc>
          <w:tcPr>
            <w:tcW w:w="1276" w:type="dxa"/>
            <w:vMerge/>
            <w:vAlign w:val="center"/>
          </w:tcPr>
          <w:p w:rsidR="00602129" w:rsidRPr="00602129" w:rsidRDefault="00602129" w:rsidP="00602129">
            <w:pPr>
              <w:jc w:val="center"/>
              <w:rPr>
                <w:rFonts w:eastAsia="Calibri"/>
                <w:b/>
                <w:sz w:val="18"/>
                <w:szCs w:val="18"/>
              </w:rPr>
            </w:pPr>
          </w:p>
        </w:tc>
        <w:tc>
          <w:tcPr>
            <w:tcW w:w="992" w:type="dxa"/>
            <w:vMerge/>
            <w:vAlign w:val="center"/>
          </w:tcPr>
          <w:p w:rsidR="00602129" w:rsidRPr="00602129" w:rsidRDefault="00602129" w:rsidP="00602129">
            <w:pPr>
              <w:jc w:val="center"/>
              <w:rPr>
                <w:rFonts w:eastAsia="Calibri"/>
                <w:sz w:val="18"/>
                <w:szCs w:val="18"/>
              </w:rPr>
            </w:pPr>
          </w:p>
        </w:tc>
      </w:tr>
    </w:tbl>
    <w:p w:rsidR="00602129" w:rsidRPr="00602129" w:rsidRDefault="00602129" w:rsidP="00602129">
      <w:pPr>
        <w:jc w:val="right"/>
        <w:rPr>
          <w:rFonts w:eastAsia="Calibri"/>
          <w:b/>
          <w:bCs/>
          <w:sz w:val="18"/>
          <w:szCs w:val="18"/>
        </w:rPr>
      </w:pPr>
    </w:p>
    <w:p w:rsidR="00602129" w:rsidRPr="00602129" w:rsidRDefault="00602129" w:rsidP="00602129">
      <w:pPr>
        <w:jc w:val="center"/>
        <w:rPr>
          <w:rFonts w:eastAsia="Calibri"/>
          <w:b/>
          <w:bCs/>
          <w:sz w:val="18"/>
          <w:szCs w:val="18"/>
        </w:rPr>
      </w:pPr>
      <w:r w:rsidRPr="00602129">
        <w:rPr>
          <w:rFonts w:eastAsia="Calibri"/>
          <w:b/>
          <w:bCs/>
          <w:sz w:val="18"/>
          <w:szCs w:val="18"/>
        </w:rPr>
        <w:t>7. Контроль выполнения Программы</w:t>
      </w:r>
    </w:p>
    <w:p w:rsidR="00602129" w:rsidRPr="00602129" w:rsidRDefault="00602129" w:rsidP="00602129">
      <w:pPr>
        <w:ind w:firstLine="567"/>
        <w:jc w:val="both"/>
        <w:rPr>
          <w:rFonts w:eastAsia="Calibri"/>
          <w:sz w:val="18"/>
          <w:szCs w:val="18"/>
        </w:rPr>
      </w:pPr>
      <w:r w:rsidRPr="00602129">
        <w:rPr>
          <w:rFonts w:eastAsia="Calibri"/>
          <w:sz w:val="18"/>
          <w:szCs w:val="18"/>
        </w:rPr>
        <w:t>Контроль и координацию за ходом выполнения Программы осуществляет общественная комиссия. Организация деятельности общественной комиссии осуществляется в соответствии с Положением об общественной комиссии, утвержденным постановлением администрации.</w:t>
      </w:r>
    </w:p>
    <w:p w:rsidR="00602129" w:rsidRPr="00602129" w:rsidRDefault="00602129" w:rsidP="00602129">
      <w:pPr>
        <w:jc w:val="right"/>
        <w:rPr>
          <w:rFonts w:eastAsia="Calibri"/>
          <w:sz w:val="18"/>
          <w:szCs w:val="18"/>
        </w:rPr>
      </w:pPr>
    </w:p>
    <w:p w:rsidR="00602129" w:rsidRPr="00602129" w:rsidRDefault="00602129" w:rsidP="00602129">
      <w:pPr>
        <w:tabs>
          <w:tab w:val="left" w:pos="1176"/>
        </w:tabs>
        <w:ind w:firstLine="567"/>
        <w:jc w:val="both"/>
        <w:rPr>
          <w:sz w:val="18"/>
          <w:szCs w:val="18"/>
        </w:rPr>
      </w:pPr>
      <w:r w:rsidRPr="00602129">
        <w:rPr>
          <w:sz w:val="18"/>
          <w:szCs w:val="18"/>
        </w:rPr>
        <w:t>Глава муниципального образования «Новонукутское»                                  Ю. В. Прудников</w:t>
      </w:r>
    </w:p>
    <w:p w:rsidR="00602129" w:rsidRPr="00602129" w:rsidRDefault="00602129" w:rsidP="00602129">
      <w:pPr>
        <w:autoSpaceDE w:val="0"/>
        <w:autoSpaceDN w:val="0"/>
        <w:adjustRightInd w:val="0"/>
        <w:jc w:val="right"/>
        <w:rPr>
          <w:color w:val="000000"/>
          <w:sz w:val="18"/>
          <w:szCs w:val="18"/>
        </w:rPr>
      </w:pPr>
      <w:r w:rsidRPr="00602129">
        <w:rPr>
          <w:color w:val="000000"/>
          <w:sz w:val="18"/>
          <w:szCs w:val="18"/>
        </w:rPr>
        <w:t>Приложение 1</w:t>
      </w:r>
    </w:p>
    <w:p w:rsidR="00602129" w:rsidRPr="00602129" w:rsidRDefault="00602129" w:rsidP="00602129">
      <w:pPr>
        <w:autoSpaceDE w:val="0"/>
        <w:autoSpaceDN w:val="0"/>
        <w:adjustRightInd w:val="0"/>
        <w:jc w:val="right"/>
        <w:rPr>
          <w:color w:val="000000"/>
          <w:sz w:val="18"/>
          <w:szCs w:val="18"/>
        </w:rPr>
      </w:pPr>
      <w:r w:rsidRPr="00602129">
        <w:rPr>
          <w:color w:val="000000"/>
          <w:sz w:val="18"/>
          <w:szCs w:val="18"/>
        </w:rPr>
        <w:t>к Программе</w:t>
      </w:r>
    </w:p>
    <w:p w:rsidR="00602129" w:rsidRPr="00602129" w:rsidRDefault="00602129" w:rsidP="00602129">
      <w:pPr>
        <w:autoSpaceDE w:val="0"/>
        <w:autoSpaceDN w:val="0"/>
        <w:adjustRightInd w:val="0"/>
        <w:jc w:val="center"/>
        <w:rPr>
          <w:b/>
          <w:color w:val="000000"/>
          <w:sz w:val="18"/>
          <w:szCs w:val="18"/>
        </w:rPr>
      </w:pPr>
      <w:r w:rsidRPr="00602129">
        <w:rPr>
          <w:b/>
          <w:color w:val="000000"/>
          <w:sz w:val="18"/>
          <w:szCs w:val="18"/>
        </w:rPr>
        <w:t>Порядок</w:t>
      </w:r>
    </w:p>
    <w:p w:rsidR="00602129" w:rsidRPr="00602129" w:rsidRDefault="00602129" w:rsidP="00602129">
      <w:pPr>
        <w:autoSpaceDE w:val="0"/>
        <w:autoSpaceDN w:val="0"/>
        <w:adjustRightInd w:val="0"/>
        <w:jc w:val="center"/>
        <w:rPr>
          <w:b/>
          <w:color w:val="000000"/>
          <w:sz w:val="18"/>
          <w:szCs w:val="18"/>
        </w:rPr>
      </w:pPr>
      <w:r w:rsidRPr="00602129">
        <w:rPr>
          <w:b/>
          <w:color w:val="000000"/>
          <w:sz w:val="18"/>
          <w:szCs w:val="18"/>
        </w:rPr>
        <w:t>разработки, обсуждения с заинтересованными лицами и</w:t>
      </w:r>
    </w:p>
    <w:p w:rsidR="00602129" w:rsidRPr="00602129" w:rsidRDefault="00602129" w:rsidP="00602129">
      <w:pPr>
        <w:autoSpaceDE w:val="0"/>
        <w:autoSpaceDN w:val="0"/>
        <w:adjustRightInd w:val="0"/>
        <w:jc w:val="center"/>
        <w:rPr>
          <w:b/>
          <w:color w:val="000000"/>
          <w:sz w:val="18"/>
          <w:szCs w:val="18"/>
        </w:rPr>
      </w:pPr>
      <w:r w:rsidRPr="00602129">
        <w:rPr>
          <w:b/>
          <w:color w:val="000000"/>
          <w:sz w:val="18"/>
          <w:szCs w:val="18"/>
        </w:rPr>
        <w:t xml:space="preserve">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w:t>
      </w:r>
    </w:p>
    <w:p w:rsidR="00602129" w:rsidRPr="00602129" w:rsidRDefault="00602129" w:rsidP="00602129">
      <w:pPr>
        <w:autoSpaceDE w:val="0"/>
        <w:autoSpaceDN w:val="0"/>
        <w:adjustRightInd w:val="0"/>
        <w:jc w:val="center"/>
        <w:rPr>
          <w:b/>
          <w:color w:val="000000"/>
          <w:sz w:val="18"/>
          <w:szCs w:val="18"/>
        </w:rPr>
      </w:pPr>
      <w:r w:rsidRPr="00602129">
        <w:rPr>
          <w:b/>
          <w:color w:val="000000"/>
          <w:sz w:val="18"/>
          <w:szCs w:val="18"/>
        </w:rPr>
        <w:t>визуализированных изображений) элементов благоустройства, предлагаемых к размещению на соответствующей дворовой территории</w:t>
      </w:r>
    </w:p>
    <w:p w:rsidR="00602129" w:rsidRPr="00602129" w:rsidRDefault="00602129" w:rsidP="00602129">
      <w:pPr>
        <w:pStyle w:val="affb"/>
        <w:numPr>
          <w:ilvl w:val="0"/>
          <w:numId w:val="48"/>
        </w:numPr>
        <w:autoSpaceDE w:val="0"/>
        <w:autoSpaceDN w:val="0"/>
        <w:adjustRightInd w:val="0"/>
        <w:contextualSpacing/>
        <w:jc w:val="center"/>
        <w:rPr>
          <w:b/>
          <w:bCs/>
          <w:color w:val="000000"/>
          <w:sz w:val="18"/>
          <w:szCs w:val="18"/>
        </w:rPr>
      </w:pPr>
      <w:r w:rsidRPr="00602129">
        <w:rPr>
          <w:b/>
          <w:bCs/>
          <w:color w:val="000000"/>
          <w:sz w:val="18"/>
          <w:szCs w:val="18"/>
        </w:rPr>
        <w:t>Общие положения</w:t>
      </w:r>
    </w:p>
    <w:p w:rsidR="00602129" w:rsidRPr="00602129" w:rsidRDefault="00602129" w:rsidP="00602129">
      <w:pPr>
        <w:autoSpaceDE w:val="0"/>
        <w:autoSpaceDN w:val="0"/>
        <w:adjustRightInd w:val="0"/>
        <w:ind w:firstLine="567"/>
        <w:jc w:val="both"/>
        <w:rPr>
          <w:color w:val="000000"/>
          <w:sz w:val="18"/>
          <w:szCs w:val="18"/>
        </w:rPr>
      </w:pPr>
      <w:r w:rsidRPr="00602129">
        <w:rPr>
          <w:color w:val="000000"/>
          <w:sz w:val="18"/>
          <w:szCs w:val="18"/>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602129" w:rsidRPr="00602129" w:rsidRDefault="00602129" w:rsidP="00602129">
      <w:pPr>
        <w:autoSpaceDE w:val="0"/>
        <w:autoSpaceDN w:val="0"/>
        <w:adjustRightInd w:val="0"/>
        <w:ind w:firstLine="567"/>
        <w:jc w:val="both"/>
        <w:rPr>
          <w:color w:val="000000"/>
          <w:sz w:val="18"/>
          <w:szCs w:val="18"/>
        </w:rPr>
      </w:pPr>
      <w:r w:rsidRPr="00602129">
        <w:rPr>
          <w:color w:val="000000"/>
          <w:sz w:val="18"/>
          <w:szCs w:val="18"/>
        </w:rPr>
        <w:t>1.2. Под дизайн- 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представленная в нескольких ракурсах, с планировочной схемой, фото-фиксацией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w:t>
      </w:r>
    </w:p>
    <w:p w:rsidR="00602129" w:rsidRPr="00602129" w:rsidRDefault="00602129" w:rsidP="00602129">
      <w:pPr>
        <w:autoSpaceDE w:val="0"/>
        <w:autoSpaceDN w:val="0"/>
        <w:adjustRightInd w:val="0"/>
        <w:ind w:firstLine="567"/>
        <w:jc w:val="both"/>
        <w:rPr>
          <w:color w:val="000000"/>
          <w:sz w:val="18"/>
          <w:szCs w:val="18"/>
        </w:rPr>
      </w:pPr>
      <w:r w:rsidRPr="00602129">
        <w:rPr>
          <w:color w:val="000000"/>
          <w:sz w:val="18"/>
          <w:szCs w:val="18"/>
        </w:rPr>
        <w:t>Содержание дизайн- 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602129" w:rsidRPr="00602129" w:rsidRDefault="00602129" w:rsidP="00602129">
      <w:pPr>
        <w:pStyle w:val="affb"/>
        <w:numPr>
          <w:ilvl w:val="0"/>
          <w:numId w:val="48"/>
        </w:numPr>
        <w:autoSpaceDE w:val="0"/>
        <w:autoSpaceDN w:val="0"/>
        <w:adjustRightInd w:val="0"/>
        <w:contextualSpacing/>
        <w:jc w:val="center"/>
        <w:rPr>
          <w:b/>
          <w:bCs/>
          <w:color w:val="000000"/>
          <w:sz w:val="18"/>
          <w:szCs w:val="18"/>
        </w:rPr>
      </w:pPr>
      <w:r w:rsidRPr="00602129">
        <w:rPr>
          <w:b/>
          <w:bCs/>
          <w:color w:val="000000"/>
          <w:sz w:val="18"/>
          <w:szCs w:val="18"/>
        </w:rPr>
        <w:t>Разработка дизайн-проектов</w:t>
      </w:r>
    </w:p>
    <w:p w:rsidR="00602129" w:rsidRPr="00602129" w:rsidRDefault="00602129" w:rsidP="00602129">
      <w:pPr>
        <w:autoSpaceDE w:val="0"/>
        <w:autoSpaceDN w:val="0"/>
        <w:adjustRightInd w:val="0"/>
        <w:ind w:firstLine="567"/>
        <w:jc w:val="both"/>
        <w:rPr>
          <w:color w:val="000000"/>
          <w:sz w:val="18"/>
          <w:szCs w:val="18"/>
        </w:rPr>
      </w:pPr>
      <w:r w:rsidRPr="00602129">
        <w:rPr>
          <w:color w:val="000000"/>
          <w:sz w:val="18"/>
          <w:szCs w:val="18"/>
        </w:rPr>
        <w:t>2.1. Разработка дизайн-проекта осуществляется с учетом Правил благоустройства территории муниципального образования «Новонукутское», а также действующими строительными, санитарными и иными нормами и правилами.</w:t>
      </w:r>
    </w:p>
    <w:p w:rsidR="00602129" w:rsidRPr="00602129" w:rsidRDefault="00602129" w:rsidP="00602129">
      <w:pPr>
        <w:autoSpaceDE w:val="0"/>
        <w:autoSpaceDN w:val="0"/>
        <w:adjustRightInd w:val="0"/>
        <w:ind w:firstLine="567"/>
        <w:jc w:val="both"/>
        <w:rPr>
          <w:color w:val="000000"/>
          <w:sz w:val="18"/>
          <w:szCs w:val="18"/>
        </w:rPr>
      </w:pPr>
      <w:r w:rsidRPr="00602129">
        <w:rPr>
          <w:color w:val="000000"/>
          <w:sz w:val="18"/>
          <w:szCs w:val="18"/>
        </w:rPr>
        <w:t>2.2. Разработка дизайн-проекта может осуществляться как заинтересованными лицами, так и администрацией муниципального образования «Новонукутское», а также совместно (далее – разработчик).</w:t>
      </w:r>
    </w:p>
    <w:p w:rsidR="00602129" w:rsidRPr="00602129" w:rsidRDefault="00602129" w:rsidP="00602129">
      <w:pPr>
        <w:autoSpaceDE w:val="0"/>
        <w:autoSpaceDN w:val="0"/>
        <w:adjustRightInd w:val="0"/>
        <w:ind w:firstLine="567"/>
        <w:jc w:val="both"/>
        <w:rPr>
          <w:color w:val="000000"/>
          <w:sz w:val="18"/>
          <w:szCs w:val="18"/>
        </w:rPr>
      </w:pPr>
      <w:r w:rsidRPr="00602129">
        <w:rPr>
          <w:color w:val="000000"/>
          <w:sz w:val="18"/>
          <w:szCs w:val="18"/>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администрацией муниципального образования «Новонукутское»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602129" w:rsidRPr="00602129" w:rsidRDefault="00602129" w:rsidP="00602129">
      <w:pPr>
        <w:pStyle w:val="affb"/>
        <w:numPr>
          <w:ilvl w:val="0"/>
          <w:numId w:val="48"/>
        </w:numPr>
        <w:autoSpaceDE w:val="0"/>
        <w:autoSpaceDN w:val="0"/>
        <w:adjustRightInd w:val="0"/>
        <w:contextualSpacing/>
        <w:jc w:val="center"/>
        <w:rPr>
          <w:b/>
          <w:bCs/>
          <w:color w:val="000000"/>
          <w:sz w:val="18"/>
          <w:szCs w:val="18"/>
        </w:rPr>
      </w:pPr>
      <w:r w:rsidRPr="00602129">
        <w:rPr>
          <w:b/>
          <w:bCs/>
          <w:color w:val="000000"/>
          <w:sz w:val="18"/>
          <w:szCs w:val="18"/>
        </w:rPr>
        <w:t>Обсуждение, согласование и утверждение дизайн-проекта</w:t>
      </w:r>
    </w:p>
    <w:p w:rsidR="00602129" w:rsidRPr="00602129" w:rsidRDefault="00602129" w:rsidP="00602129">
      <w:pPr>
        <w:autoSpaceDE w:val="0"/>
        <w:autoSpaceDN w:val="0"/>
        <w:adjustRightInd w:val="0"/>
        <w:ind w:firstLine="567"/>
        <w:jc w:val="both"/>
        <w:rPr>
          <w:color w:val="000000"/>
          <w:sz w:val="18"/>
          <w:szCs w:val="18"/>
        </w:rPr>
      </w:pPr>
      <w:r w:rsidRPr="00602129">
        <w:rPr>
          <w:color w:val="000000"/>
          <w:sz w:val="18"/>
          <w:szCs w:val="18"/>
        </w:rPr>
        <w:t>3.1. Обсуждение дизайн-проекта осуществляется на официальном сайте администрации муниципального образования муниципального образования «Новонукутское», на собраниях граждан с привлечением разработчика.</w:t>
      </w:r>
    </w:p>
    <w:p w:rsidR="00602129" w:rsidRPr="00602129" w:rsidRDefault="00602129" w:rsidP="00602129">
      <w:pPr>
        <w:autoSpaceDE w:val="0"/>
        <w:autoSpaceDN w:val="0"/>
        <w:adjustRightInd w:val="0"/>
        <w:ind w:firstLine="567"/>
        <w:jc w:val="both"/>
        <w:rPr>
          <w:color w:val="000000"/>
          <w:sz w:val="18"/>
          <w:szCs w:val="18"/>
        </w:rPr>
      </w:pPr>
      <w:r w:rsidRPr="00602129">
        <w:rPr>
          <w:color w:val="000000"/>
          <w:sz w:val="18"/>
          <w:szCs w:val="18"/>
        </w:rPr>
        <w:t>3.2 Срок обсуждений дизайн-проекта – в течение 10 календарных дней с момента разработки дизайн-проекта.</w:t>
      </w:r>
    </w:p>
    <w:p w:rsidR="00602129" w:rsidRPr="00602129" w:rsidRDefault="00602129" w:rsidP="00602129">
      <w:pPr>
        <w:autoSpaceDE w:val="0"/>
        <w:autoSpaceDN w:val="0"/>
        <w:adjustRightInd w:val="0"/>
        <w:ind w:firstLine="567"/>
        <w:jc w:val="both"/>
        <w:rPr>
          <w:color w:val="00000A"/>
          <w:sz w:val="18"/>
          <w:szCs w:val="18"/>
        </w:rPr>
      </w:pPr>
      <w:r w:rsidRPr="00602129">
        <w:rPr>
          <w:color w:val="000000"/>
          <w:sz w:val="18"/>
          <w:szCs w:val="18"/>
        </w:rPr>
        <w:t xml:space="preserve">3.3. </w:t>
      </w:r>
      <w:r w:rsidRPr="00602129">
        <w:rPr>
          <w:color w:val="00000A"/>
          <w:sz w:val="18"/>
          <w:szCs w:val="18"/>
        </w:rPr>
        <w:t>Согласование дизайн-проекта осуществляется уполномоченным представителем (представителями) заинтересованных лиц в письменной форме в течение 5 календарный дней с момента окончания срока обсуждения.</w:t>
      </w:r>
    </w:p>
    <w:p w:rsidR="00602129" w:rsidRPr="00602129" w:rsidRDefault="00602129" w:rsidP="00602129">
      <w:pPr>
        <w:autoSpaceDE w:val="0"/>
        <w:autoSpaceDN w:val="0"/>
        <w:adjustRightInd w:val="0"/>
        <w:ind w:firstLine="567"/>
        <w:jc w:val="both"/>
        <w:rPr>
          <w:color w:val="000000"/>
          <w:sz w:val="18"/>
          <w:szCs w:val="18"/>
        </w:rPr>
      </w:pPr>
      <w:r w:rsidRPr="00602129">
        <w:rPr>
          <w:color w:val="000000"/>
          <w:sz w:val="18"/>
          <w:szCs w:val="18"/>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602129" w:rsidRPr="00602129" w:rsidRDefault="00602129" w:rsidP="00602129">
      <w:pPr>
        <w:autoSpaceDE w:val="0"/>
        <w:autoSpaceDN w:val="0"/>
        <w:adjustRightInd w:val="0"/>
        <w:ind w:firstLine="567"/>
        <w:jc w:val="both"/>
        <w:rPr>
          <w:color w:val="000000"/>
          <w:sz w:val="18"/>
          <w:szCs w:val="18"/>
        </w:rPr>
      </w:pPr>
      <w:r w:rsidRPr="00602129">
        <w:rPr>
          <w:color w:val="000000"/>
          <w:sz w:val="18"/>
          <w:szCs w:val="18"/>
        </w:rPr>
        <w:t>3.5. Утвержденный дизайн-проект подлежит официальному опубликованию.</w:t>
      </w:r>
    </w:p>
    <w:p w:rsidR="00602129" w:rsidRPr="00602129" w:rsidRDefault="00602129" w:rsidP="00602129">
      <w:pPr>
        <w:tabs>
          <w:tab w:val="left" w:pos="1176"/>
        </w:tabs>
        <w:ind w:firstLine="567"/>
        <w:jc w:val="both"/>
        <w:rPr>
          <w:sz w:val="18"/>
          <w:szCs w:val="18"/>
        </w:rPr>
      </w:pPr>
    </w:p>
    <w:p w:rsidR="00602129" w:rsidRPr="00602129" w:rsidRDefault="00602129" w:rsidP="00602129">
      <w:pPr>
        <w:tabs>
          <w:tab w:val="left" w:pos="1176"/>
        </w:tabs>
        <w:ind w:firstLine="567"/>
        <w:jc w:val="both"/>
        <w:rPr>
          <w:sz w:val="18"/>
          <w:szCs w:val="18"/>
        </w:rPr>
      </w:pPr>
      <w:r w:rsidRPr="00602129">
        <w:rPr>
          <w:sz w:val="18"/>
          <w:szCs w:val="18"/>
        </w:rPr>
        <w:t>Глава муниципального образования «Новонукутское»                                  Ю. В. Прудников</w:t>
      </w:r>
    </w:p>
    <w:p w:rsidR="00602129" w:rsidRPr="00602129" w:rsidRDefault="00602129" w:rsidP="00602129">
      <w:pPr>
        <w:autoSpaceDE w:val="0"/>
        <w:autoSpaceDN w:val="0"/>
        <w:adjustRightInd w:val="0"/>
        <w:jc w:val="right"/>
        <w:rPr>
          <w:sz w:val="18"/>
          <w:szCs w:val="18"/>
        </w:rPr>
      </w:pPr>
      <w:r w:rsidRPr="00602129">
        <w:rPr>
          <w:sz w:val="18"/>
          <w:szCs w:val="18"/>
        </w:rPr>
        <w:t>Приложение № 2</w:t>
      </w:r>
    </w:p>
    <w:p w:rsidR="00602129" w:rsidRPr="00602129" w:rsidRDefault="00602129" w:rsidP="00602129">
      <w:pPr>
        <w:autoSpaceDE w:val="0"/>
        <w:autoSpaceDN w:val="0"/>
        <w:adjustRightInd w:val="0"/>
        <w:jc w:val="right"/>
        <w:rPr>
          <w:sz w:val="18"/>
          <w:szCs w:val="18"/>
        </w:rPr>
      </w:pPr>
      <w:r w:rsidRPr="00602129">
        <w:rPr>
          <w:sz w:val="18"/>
          <w:szCs w:val="18"/>
        </w:rPr>
        <w:lastRenderedPageBreak/>
        <w:t>к Программе</w:t>
      </w:r>
    </w:p>
    <w:p w:rsidR="00602129" w:rsidRPr="00602129" w:rsidRDefault="00602129" w:rsidP="00602129">
      <w:pPr>
        <w:jc w:val="right"/>
        <w:rPr>
          <w:b/>
          <w:sz w:val="18"/>
          <w:szCs w:val="18"/>
        </w:rPr>
      </w:pPr>
    </w:p>
    <w:p w:rsidR="00602129" w:rsidRPr="00602129" w:rsidRDefault="00602129" w:rsidP="00602129">
      <w:pPr>
        <w:jc w:val="center"/>
        <w:rPr>
          <w:rFonts w:eastAsia="Calibri"/>
          <w:b/>
          <w:sz w:val="18"/>
          <w:szCs w:val="18"/>
        </w:rPr>
      </w:pPr>
      <w:r w:rsidRPr="00602129">
        <w:rPr>
          <w:rFonts w:eastAsia="Calibri"/>
          <w:b/>
          <w:sz w:val="18"/>
          <w:szCs w:val="1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602129" w:rsidRPr="00602129" w:rsidRDefault="00602129" w:rsidP="00602129">
      <w:pPr>
        <w:rPr>
          <w:rFonts w:eastAsia="Calibri"/>
          <w:sz w:val="18"/>
          <w:szCs w:val="18"/>
        </w:rPr>
      </w:pPr>
      <w:r w:rsidRPr="00602129">
        <w:rPr>
          <w:rFonts w:eastAsia="Calibri"/>
          <w:sz w:val="18"/>
          <w:szCs w:val="18"/>
        </w:rPr>
        <w:t>Уличный фонарь: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7"/>
        <w:gridCol w:w="235"/>
        <w:gridCol w:w="1826"/>
        <w:gridCol w:w="2223"/>
        <w:gridCol w:w="1959"/>
        <w:gridCol w:w="1575"/>
        <w:gridCol w:w="460"/>
        <w:gridCol w:w="460"/>
      </w:tblGrid>
      <w:tr w:rsidR="00602129" w:rsidRPr="00602129" w:rsidTr="00602129">
        <w:tc>
          <w:tcPr>
            <w:tcW w:w="1919" w:type="dxa"/>
          </w:tcPr>
          <w:p w:rsidR="00602129" w:rsidRPr="00602129" w:rsidRDefault="00602129" w:rsidP="00602129">
            <w:pPr>
              <w:jc w:val="right"/>
              <w:rPr>
                <w:rFonts w:eastAsia="Calibri"/>
                <w:sz w:val="18"/>
                <w:szCs w:val="18"/>
              </w:rPr>
            </w:pPr>
            <w:r w:rsidRPr="00602129">
              <w:rPr>
                <w:rFonts w:eastAsia="Calibri"/>
                <w:noProof/>
                <w:sz w:val="18"/>
                <w:szCs w:val="18"/>
              </w:rPr>
              <w:drawing>
                <wp:inline distT="0" distB="0" distL="0" distR="0">
                  <wp:extent cx="983338" cy="1248508"/>
                  <wp:effectExtent l="0" t="0" r="7620" b="8890"/>
                  <wp:docPr id="14" name="Рисунок 14"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765" cy="1250319"/>
                          </a:xfrm>
                          <a:prstGeom prst="rect">
                            <a:avLst/>
                          </a:prstGeom>
                          <a:noFill/>
                          <a:ln>
                            <a:noFill/>
                          </a:ln>
                        </pic:spPr>
                      </pic:pic>
                    </a:graphicData>
                  </a:graphic>
                </wp:inline>
              </w:drawing>
            </w:r>
          </w:p>
        </w:tc>
        <w:tc>
          <w:tcPr>
            <w:tcW w:w="316" w:type="dxa"/>
          </w:tcPr>
          <w:p w:rsidR="00602129" w:rsidRPr="00602129" w:rsidRDefault="00602129" w:rsidP="00602129">
            <w:pPr>
              <w:jc w:val="right"/>
              <w:rPr>
                <w:rFonts w:eastAsia="Calibri"/>
                <w:sz w:val="18"/>
                <w:szCs w:val="18"/>
              </w:rPr>
            </w:pPr>
          </w:p>
        </w:tc>
        <w:tc>
          <w:tcPr>
            <w:tcW w:w="2126" w:type="dxa"/>
          </w:tcPr>
          <w:p w:rsidR="00602129" w:rsidRPr="00602129" w:rsidRDefault="00602129" w:rsidP="00602129">
            <w:pPr>
              <w:jc w:val="right"/>
              <w:rPr>
                <w:rFonts w:eastAsia="Calibri"/>
                <w:sz w:val="18"/>
                <w:szCs w:val="18"/>
              </w:rPr>
            </w:pPr>
            <w:r w:rsidRPr="00602129">
              <w:rPr>
                <w:rFonts w:eastAsia="Calibri"/>
                <w:noProof/>
                <w:sz w:val="18"/>
                <w:szCs w:val="18"/>
              </w:rPr>
              <w:drawing>
                <wp:inline distT="0" distB="0" distL="0" distR="0">
                  <wp:extent cx="987907" cy="1289539"/>
                  <wp:effectExtent l="0" t="0" r="3175" b="6350"/>
                  <wp:docPr id="15" name="Рисунок 15"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189" cy="1292518"/>
                          </a:xfrm>
                          <a:prstGeom prst="rect">
                            <a:avLst/>
                          </a:prstGeom>
                          <a:noFill/>
                          <a:ln>
                            <a:noFill/>
                          </a:ln>
                        </pic:spPr>
                      </pic:pic>
                    </a:graphicData>
                  </a:graphic>
                </wp:inline>
              </w:drawing>
            </w:r>
          </w:p>
        </w:tc>
        <w:tc>
          <w:tcPr>
            <w:tcW w:w="2566" w:type="dxa"/>
          </w:tcPr>
          <w:p w:rsidR="00602129" w:rsidRPr="00602129" w:rsidRDefault="00602129" w:rsidP="00602129">
            <w:pPr>
              <w:jc w:val="right"/>
              <w:rPr>
                <w:rFonts w:eastAsia="Calibri"/>
                <w:sz w:val="18"/>
                <w:szCs w:val="18"/>
              </w:rPr>
            </w:pPr>
            <w:r w:rsidRPr="00602129">
              <w:rPr>
                <w:rFonts w:eastAsia="Calibri"/>
                <w:noProof/>
                <w:sz w:val="18"/>
                <w:szCs w:val="18"/>
              </w:rPr>
              <w:drawing>
                <wp:inline distT="0" distB="0" distL="0" distR="0">
                  <wp:extent cx="1233159" cy="1318846"/>
                  <wp:effectExtent l="0" t="0" r="5715" b="0"/>
                  <wp:docPr id="16" name="Рисунок 16" descr="Похожее изображение">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Похожее изображение">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4969" cy="1320782"/>
                          </a:xfrm>
                          <a:prstGeom prst="rect">
                            <a:avLst/>
                          </a:prstGeom>
                          <a:noFill/>
                          <a:ln>
                            <a:noFill/>
                          </a:ln>
                        </pic:spPr>
                      </pic:pic>
                    </a:graphicData>
                  </a:graphic>
                </wp:inline>
              </w:drawing>
            </w:r>
          </w:p>
        </w:tc>
        <w:tc>
          <w:tcPr>
            <w:tcW w:w="2668" w:type="dxa"/>
          </w:tcPr>
          <w:p w:rsidR="00602129" w:rsidRPr="00602129" w:rsidRDefault="00602129" w:rsidP="00602129">
            <w:pPr>
              <w:jc w:val="right"/>
              <w:rPr>
                <w:rFonts w:eastAsia="Calibri"/>
                <w:sz w:val="18"/>
                <w:szCs w:val="18"/>
              </w:rPr>
            </w:pPr>
          </w:p>
          <w:p w:rsidR="00602129" w:rsidRPr="00602129" w:rsidRDefault="00602129" w:rsidP="00602129">
            <w:pPr>
              <w:jc w:val="right"/>
              <w:rPr>
                <w:rFonts w:eastAsia="Calibri"/>
                <w:sz w:val="18"/>
                <w:szCs w:val="18"/>
              </w:rPr>
            </w:pPr>
            <w:r w:rsidRPr="00602129">
              <w:rPr>
                <w:rFonts w:eastAsia="Calibri"/>
                <w:noProof/>
                <w:sz w:val="18"/>
                <w:szCs w:val="18"/>
              </w:rPr>
              <w:drawing>
                <wp:inline distT="0" distB="0" distL="0" distR="0">
                  <wp:extent cx="1032742" cy="1143000"/>
                  <wp:effectExtent l="0" t="0" r="0" b="0"/>
                  <wp:docPr id="17" name="Рисунок 17" descr="Картинки по запросу современный уличный фонарь">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овременный уличный фонарь">
                            <a:hlinkClick r:id="rId12" tgtFrame="&quot;_blank&quot;"/>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3946" cy="1144332"/>
                          </a:xfrm>
                          <a:prstGeom prst="rect">
                            <a:avLst/>
                          </a:prstGeom>
                          <a:noFill/>
                          <a:ln>
                            <a:noFill/>
                          </a:ln>
                        </pic:spPr>
                      </pic:pic>
                    </a:graphicData>
                  </a:graphic>
                </wp:inline>
              </w:drawing>
            </w:r>
          </w:p>
          <w:p w:rsidR="00602129" w:rsidRPr="00602129" w:rsidRDefault="00602129" w:rsidP="00602129">
            <w:pPr>
              <w:jc w:val="right"/>
              <w:rPr>
                <w:rFonts w:eastAsia="Calibri"/>
                <w:sz w:val="18"/>
                <w:szCs w:val="18"/>
              </w:rPr>
            </w:pPr>
          </w:p>
        </w:tc>
        <w:tc>
          <w:tcPr>
            <w:tcW w:w="1919" w:type="dxa"/>
          </w:tcPr>
          <w:p w:rsidR="00602129" w:rsidRPr="00602129" w:rsidRDefault="00602129" w:rsidP="00602129">
            <w:pPr>
              <w:jc w:val="right"/>
              <w:rPr>
                <w:rFonts w:eastAsia="Calibri"/>
                <w:sz w:val="18"/>
                <w:szCs w:val="18"/>
              </w:rPr>
            </w:pPr>
            <w:r w:rsidRPr="00602129">
              <w:rPr>
                <w:rFonts w:eastAsia="Calibri"/>
                <w:noProof/>
                <w:sz w:val="18"/>
                <w:szCs w:val="18"/>
              </w:rPr>
              <w:drawing>
                <wp:inline distT="0" distB="0" distL="0" distR="0">
                  <wp:extent cx="826932" cy="1248508"/>
                  <wp:effectExtent l="0" t="0" r="0" b="8890"/>
                  <wp:docPr id="18" name="irc_mi" descr="Картинки по запросу современный уличный фонарь">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современный уличный фонарь">
                            <a:hlinkClick r:id="rId14"/>
                          </pic:cNvPr>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242" cy="1251995"/>
                          </a:xfrm>
                          <a:prstGeom prst="rect">
                            <a:avLst/>
                          </a:prstGeom>
                          <a:noFill/>
                          <a:ln>
                            <a:noFill/>
                          </a:ln>
                        </pic:spPr>
                      </pic:pic>
                    </a:graphicData>
                  </a:graphic>
                </wp:inline>
              </w:drawing>
            </w:r>
          </w:p>
        </w:tc>
        <w:tc>
          <w:tcPr>
            <w:tcW w:w="1919" w:type="dxa"/>
          </w:tcPr>
          <w:p w:rsidR="00602129" w:rsidRPr="00602129" w:rsidRDefault="00602129" w:rsidP="00602129">
            <w:pPr>
              <w:jc w:val="right"/>
              <w:rPr>
                <w:rFonts w:eastAsia="Calibri"/>
                <w:sz w:val="18"/>
                <w:szCs w:val="18"/>
              </w:rPr>
            </w:pPr>
          </w:p>
        </w:tc>
        <w:tc>
          <w:tcPr>
            <w:tcW w:w="1919" w:type="dxa"/>
          </w:tcPr>
          <w:p w:rsidR="00602129" w:rsidRPr="00602129" w:rsidRDefault="00602129" w:rsidP="00602129">
            <w:pPr>
              <w:jc w:val="right"/>
              <w:rPr>
                <w:rFonts w:eastAsia="Calibri"/>
                <w:sz w:val="18"/>
                <w:szCs w:val="18"/>
              </w:rPr>
            </w:pPr>
          </w:p>
        </w:tc>
      </w:tr>
    </w:tbl>
    <w:p w:rsidR="00602129" w:rsidRPr="00602129" w:rsidRDefault="00602129" w:rsidP="00602129">
      <w:pPr>
        <w:rPr>
          <w:rFonts w:eastAsia="Calibri"/>
          <w:sz w:val="18"/>
          <w:szCs w:val="18"/>
        </w:rPr>
      </w:pPr>
      <w:r w:rsidRPr="00602129">
        <w:rPr>
          <w:rFonts w:eastAsia="Calibri"/>
          <w:sz w:val="18"/>
          <w:szCs w:val="18"/>
        </w:rPr>
        <w:t>Скамья: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1"/>
        <w:gridCol w:w="222"/>
        <w:gridCol w:w="2275"/>
        <w:gridCol w:w="221"/>
        <w:gridCol w:w="2603"/>
        <w:gridCol w:w="221"/>
        <w:gridCol w:w="2671"/>
        <w:gridCol w:w="221"/>
      </w:tblGrid>
      <w:tr w:rsidR="00602129" w:rsidRPr="00602129" w:rsidTr="00602129">
        <w:tc>
          <w:tcPr>
            <w:tcW w:w="2357" w:type="dxa"/>
          </w:tcPr>
          <w:p w:rsidR="00602129" w:rsidRPr="00602129" w:rsidRDefault="00602129" w:rsidP="00602129">
            <w:pPr>
              <w:jc w:val="right"/>
              <w:rPr>
                <w:rFonts w:eastAsia="Calibri"/>
                <w:sz w:val="18"/>
                <w:szCs w:val="18"/>
              </w:rPr>
            </w:pPr>
            <w:r w:rsidRPr="00602129">
              <w:rPr>
                <w:rFonts w:eastAsia="Calibri"/>
                <w:noProof/>
                <w:sz w:val="18"/>
                <w:szCs w:val="18"/>
              </w:rPr>
              <w:drawing>
                <wp:inline distT="0" distB="0" distL="0" distR="0">
                  <wp:extent cx="1359954" cy="902677"/>
                  <wp:effectExtent l="0" t="0" r="0" b="0"/>
                  <wp:docPr id="19" name="Рисунок 19" descr="диван садово парк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ван садово парковый"/>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1170" cy="903484"/>
                          </a:xfrm>
                          <a:prstGeom prst="rect">
                            <a:avLst/>
                          </a:prstGeom>
                          <a:noFill/>
                          <a:ln>
                            <a:noFill/>
                          </a:ln>
                        </pic:spPr>
                      </pic:pic>
                    </a:graphicData>
                  </a:graphic>
                </wp:inline>
              </w:drawing>
            </w:r>
          </w:p>
        </w:tc>
        <w:tc>
          <w:tcPr>
            <w:tcW w:w="586" w:type="dxa"/>
          </w:tcPr>
          <w:p w:rsidR="00602129" w:rsidRPr="00602129" w:rsidRDefault="00602129" w:rsidP="00602129">
            <w:pPr>
              <w:jc w:val="right"/>
              <w:rPr>
                <w:rFonts w:eastAsia="Calibri"/>
                <w:sz w:val="18"/>
                <w:szCs w:val="18"/>
              </w:rPr>
            </w:pPr>
          </w:p>
        </w:tc>
        <w:tc>
          <w:tcPr>
            <w:tcW w:w="2556" w:type="dxa"/>
          </w:tcPr>
          <w:p w:rsidR="00602129" w:rsidRPr="00602129" w:rsidRDefault="00602129" w:rsidP="00602129">
            <w:pPr>
              <w:jc w:val="right"/>
              <w:rPr>
                <w:rFonts w:eastAsia="Calibri"/>
                <w:sz w:val="18"/>
                <w:szCs w:val="18"/>
              </w:rPr>
            </w:pPr>
            <w:r w:rsidRPr="00602129">
              <w:rPr>
                <w:rFonts w:eastAsia="Calibri"/>
                <w:noProof/>
                <w:sz w:val="18"/>
                <w:szCs w:val="18"/>
              </w:rPr>
              <w:drawing>
                <wp:inline distT="0" distB="0" distL="0" distR="0">
                  <wp:extent cx="1485921" cy="844062"/>
                  <wp:effectExtent l="0" t="0" r="0" b="0"/>
                  <wp:docPr id="20" name="Рисунок 20" descr="Картинки по запросу уличная скамья">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уличная скамья">
                            <a:hlinkClick r:id="rId17" tgtFrame="&quot;_blank&quot;"/>
                          </pic:cNvPr>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7695" cy="845069"/>
                          </a:xfrm>
                          <a:prstGeom prst="rect">
                            <a:avLst/>
                          </a:prstGeom>
                          <a:noFill/>
                          <a:ln>
                            <a:noFill/>
                          </a:ln>
                        </pic:spPr>
                      </pic:pic>
                    </a:graphicData>
                  </a:graphic>
                </wp:inline>
              </w:drawing>
            </w:r>
          </w:p>
        </w:tc>
        <w:tc>
          <w:tcPr>
            <w:tcW w:w="563" w:type="dxa"/>
          </w:tcPr>
          <w:p w:rsidR="00602129" w:rsidRPr="00602129" w:rsidRDefault="00602129" w:rsidP="00602129">
            <w:pPr>
              <w:jc w:val="right"/>
              <w:rPr>
                <w:rFonts w:eastAsia="Calibri"/>
                <w:sz w:val="18"/>
                <w:szCs w:val="18"/>
              </w:rPr>
            </w:pPr>
          </w:p>
        </w:tc>
        <w:tc>
          <w:tcPr>
            <w:tcW w:w="2977" w:type="dxa"/>
          </w:tcPr>
          <w:p w:rsidR="00602129" w:rsidRPr="00602129" w:rsidRDefault="00602129" w:rsidP="00602129">
            <w:pPr>
              <w:jc w:val="right"/>
              <w:rPr>
                <w:rFonts w:eastAsia="Calibri"/>
                <w:sz w:val="18"/>
                <w:szCs w:val="18"/>
              </w:rPr>
            </w:pPr>
            <w:r w:rsidRPr="00602129">
              <w:rPr>
                <w:rFonts w:eastAsia="Calibri"/>
                <w:noProof/>
                <w:sz w:val="18"/>
                <w:szCs w:val="18"/>
              </w:rPr>
              <w:drawing>
                <wp:inline distT="0" distB="0" distL="0" distR="0">
                  <wp:extent cx="1723292" cy="1145242"/>
                  <wp:effectExtent l="0" t="0" r="0" b="0"/>
                  <wp:docPr id="21" name="Рисунок 21" descr="Картинки по запросу уличная скамья">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уличная скамья">
                            <a:hlinkClick r:id="rId19" tgtFrame="&quot;_blank&quot;"/>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3582" cy="1145435"/>
                          </a:xfrm>
                          <a:prstGeom prst="rect">
                            <a:avLst/>
                          </a:prstGeom>
                          <a:noFill/>
                          <a:ln>
                            <a:noFill/>
                          </a:ln>
                        </pic:spPr>
                      </pic:pic>
                    </a:graphicData>
                  </a:graphic>
                </wp:inline>
              </w:drawing>
            </w:r>
          </w:p>
        </w:tc>
        <w:tc>
          <w:tcPr>
            <w:tcW w:w="708" w:type="dxa"/>
          </w:tcPr>
          <w:p w:rsidR="00602129" w:rsidRPr="00602129" w:rsidRDefault="00602129" w:rsidP="00602129">
            <w:pPr>
              <w:jc w:val="right"/>
              <w:rPr>
                <w:rFonts w:eastAsia="Calibri"/>
                <w:sz w:val="18"/>
                <w:szCs w:val="18"/>
              </w:rPr>
            </w:pPr>
          </w:p>
        </w:tc>
        <w:tc>
          <w:tcPr>
            <w:tcW w:w="2835" w:type="dxa"/>
          </w:tcPr>
          <w:p w:rsidR="00602129" w:rsidRPr="00602129" w:rsidRDefault="00602129" w:rsidP="00602129">
            <w:pPr>
              <w:jc w:val="right"/>
              <w:rPr>
                <w:rFonts w:eastAsia="Calibri"/>
                <w:sz w:val="18"/>
                <w:szCs w:val="18"/>
              </w:rPr>
            </w:pPr>
            <w:r w:rsidRPr="00602129">
              <w:rPr>
                <w:rFonts w:eastAsia="Calibri"/>
                <w:noProof/>
                <w:sz w:val="18"/>
                <w:szCs w:val="18"/>
              </w:rPr>
              <w:drawing>
                <wp:inline distT="0" distB="0" distL="0" distR="0">
                  <wp:extent cx="1764020" cy="1172308"/>
                  <wp:effectExtent l="0" t="0" r="8255" b="8890"/>
                  <wp:docPr id="22" name="Рисунок 22" descr="Картинки по запросу уличная скамья">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уличная скамья">
                            <a:hlinkClick r:id="rId21" tgtFrame="&quot;_blank&quot;"/>
                          </pic:cNvPr>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4317" cy="1172505"/>
                          </a:xfrm>
                          <a:prstGeom prst="rect">
                            <a:avLst/>
                          </a:prstGeom>
                          <a:noFill/>
                          <a:ln>
                            <a:noFill/>
                          </a:ln>
                        </pic:spPr>
                      </pic:pic>
                    </a:graphicData>
                  </a:graphic>
                </wp:inline>
              </w:drawing>
            </w:r>
          </w:p>
        </w:tc>
        <w:tc>
          <w:tcPr>
            <w:tcW w:w="2770" w:type="dxa"/>
          </w:tcPr>
          <w:p w:rsidR="00602129" w:rsidRPr="00602129" w:rsidRDefault="00602129" w:rsidP="00602129">
            <w:pPr>
              <w:jc w:val="right"/>
              <w:rPr>
                <w:rFonts w:eastAsia="Calibri"/>
                <w:sz w:val="18"/>
                <w:szCs w:val="18"/>
              </w:rPr>
            </w:pPr>
          </w:p>
        </w:tc>
      </w:tr>
    </w:tbl>
    <w:p w:rsidR="00602129" w:rsidRPr="00602129" w:rsidRDefault="00602129" w:rsidP="00602129">
      <w:pPr>
        <w:jc w:val="right"/>
        <w:rPr>
          <w:rFonts w:eastAsia="Calibri"/>
          <w:sz w:val="18"/>
          <w:szCs w:val="18"/>
        </w:rPr>
      </w:pPr>
    </w:p>
    <w:p w:rsidR="00602129" w:rsidRPr="00602129" w:rsidRDefault="00602129" w:rsidP="00602129">
      <w:pPr>
        <w:rPr>
          <w:rFonts w:eastAsia="Calibri"/>
          <w:sz w:val="18"/>
          <w:szCs w:val="18"/>
        </w:rPr>
      </w:pPr>
      <w:r w:rsidRPr="00602129">
        <w:rPr>
          <w:rFonts w:eastAsia="Calibri"/>
          <w:sz w:val="18"/>
          <w:szCs w:val="18"/>
        </w:rPr>
        <w:t>Урна: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2411"/>
        <w:gridCol w:w="424"/>
        <w:gridCol w:w="1843"/>
        <w:gridCol w:w="567"/>
        <w:gridCol w:w="2126"/>
        <w:gridCol w:w="851"/>
        <w:gridCol w:w="5179"/>
      </w:tblGrid>
      <w:tr w:rsidR="00602129" w:rsidRPr="00602129" w:rsidTr="00602129">
        <w:tc>
          <w:tcPr>
            <w:tcW w:w="1951" w:type="dxa"/>
          </w:tcPr>
          <w:p w:rsidR="00602129" w:rsidRPr="00602129" w:rsidRDefault="00602129" w:rsidP="00602129">
            <w:pPr>
              <w:jc w:val="right"/>
              <w:rPr>
                <w:rFonts w:eastAsia="Calibri"/>
                <w:sz w:val="18"/>
                <w:szCs w:val="18"/>
              </w:rPr>
            </w:pPr>
            <w:r w:rsidRPr="00602129">
              <w:rPr>
                <w:rFonts w:eastAsia="Calibri"/>
                <w:noProof/>
                <w:sz w:val="18"/>
                <w:szCs w:val="18"/>
              </w:rPr>
              <w:drawing>
                <wp:inline distT="0" distB="0" distL="0" distR="0">
                  <wp:extent cx="1119553" cy="1019907"/>
                  <wp:effectExtent l="0" t="0" r="4445" b="8890"/>
                  <wp:docPr id="23" name="Рисунок 23"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рна"/>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1342" cy="1021537"/>
                          </a:xfrm>
                          <a:prstGeom prst="rect">
                            <a:avLst/>
                          </a:prstGeom>
                          <a:noFill/>
                          <a:ln>
                            <a:noFill/>
                          </a:ln>
                        </pic:spPr>
                      </pic:pic>
                    </a:graphicData>
                  </a:graphic>
                </wp:inline>
              </w:drawing>
            </w:r>
          </w:p>
        </w:tc>
        <w:tc>
          <w:tcPr>
            <w:tcW w:w="2411" w:type="dxa"/>
          </w:tcPr>
          <w:p w:rsidR="00602129" w:rsidRPr="00602129" w:rsidRDefault="00602129" w:rsidP="00602129">
            <w:pPr>
              <w:jc w:val="right"/>
              <w:rPr>
                <w:rFonts w:eastAsia="Calibri"/>
                <w:sz w:val="18"/>
                <w:szCs w:val="18"/>
              </w:rPr>
            </w:pPr>
            <w:r w:rsidRPr="00602129">
              <w:rPr>
                <w:rFonts w:eastAsia="Calibri"/>
                <w:noProof/>
                <w:sz w:val="18"/>
                <w:szCs w:val="18"/>
              </w:rPr>
              <w:drawing>
                <wp:inline distT="0" distB="0" distL="0" distR="0">
                  <wp:extent cx="776909" cy="1019908"/>
                  <wp:effectExtent l="0" t="0" r="4445" b="8890"/>
                  <wp:docPr id="24" name="Рисунок 24"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3"/>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8264" cy="1021687"/>
                          </a:xfrm>
                          <a:prstGeom prst="rect">
                            <a:avLst/>
                          </a:prstGeom>
                          <a:noFill/>
                          <a:ln>
                            <a:noFill/>
                          </a:ln>
                        </pic:spPr>
                      </pic:pic>
                    </a:graphicData>
                  </a:graphic>
                </wp:inline>
              </w:drawing>
            </w:r>
          </w:p>
        </w:tc>
        <w:tc>
          <w:tcPr>
            <w:tcW w:w="424" w:type="dxa"/>
          </w:tcPr>
          <w:p w:rsidR="00602129" w:rsidRPr="00602129" w:rsidRDefault="00602129" w:rsidP="00602129">
            <w:pPr>
              <w:jc w:val="right"/>
              <w:rPr>
                <w:rFonts w:eastAsia="Calibri"/>
                <w:sz w:val="18"/>
                <w:szCs w:val="18"/>
              </w:rPr>
            </w:pPr>
          </w:p>
        </w:tc>
        <w:tc>
          <w:tcPr>
            <w:tcW w:w="1843" w:type="dxa"/>
          </w:tcPr>
          <w:p w:rsidR="00602129" w:rsidRPr="00602129" w:rsidRDefault="00602129" w:rsidP="00602129">
            <w:pPr>
              <w:jc w:val="right"/>
              <w:rPr>
                <w:rFonts w:eastAsia="Calibri"/>
                <w:sz w:val="18"/>
                <w:szCs w:val="18"/>
              </w:rPr>
            </w:pPr>
            <w:r w:rsidRPr="00602129">
              <w:rPr>
                <w:rFonts w:eastAsia="Calibri"/>
                <w:noProof/>
                <w:sz w:val="18"/>
                <w:szCs w:val="18"/>
              </w:rPr>
              <w:drawing>
                <wp:inline distT="0" distB="0" distL="0" distR="0">
                  <wp:extent cx="1019908" cy="1019908"/>
                  <wp:effectExtent l="0" t="0" r="8890" b="8890"/>
                  <wp:docPr id="25" name="Рисунок 25" descr="Картинки по запросу урна">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урна">
                            <a:hlinkClick r:id="rId25" tgtFrame="&quot;_blank&quot;"/>
                          </pic:cNvPr>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768" cy="1019768"/>
                          </a:xfrm>
                          <a:prstGeom prst="rect">
                            <a:avLst/>
                          </a:prstGeom>
                          <a:noFill/>
                          <a:ln>
                            <a:noFill/>
                          </a:ln>
                        </pic:spPr>
                      </pic:pic>
                    </a:graphicData>
                  </a:graphic>
                </wp:inline>
              </w:drawing>
            </w:r>
          </w:p>
        </w:tc>
        <w:tc>
          <w:tcPr>
            <w:tcW w:w="567" w:type="dxa"/>
          </w:tcPr>
          <w:p w:rsidR="00602129" w:rsidRPr="00602129" w:rsidRDefault="00602129" w:rsidP="00602129">
            <w:pPr>
              <w:jc w:val="right"/>
              <w:rPr>
                <w:rFonts w:eastAsia="Calibri"/>
                <w:sz w:val="18"/>
                <w:szCs w:val="18"/>
              </w:rPr>
            </w:pPr>
          </w:p>
        </w:tc>
        <w:tc>
          <w:tcPr>
            <w:tcW w:w="2126" w:type="dxa"/>
          </w:tcPr>
          <w:p w:rsidR="00602129" w:rsidRPr="00602129" w:rsidRDefault="00602129" w:rsidP="00602129">
            <w:pPr>
              <w:jc w:val="right"/>
              <w:rPr>
                <w:rFonts w:eastAsia="Calibri"/>
                <w:sz w:val="18"/>
                <w:szCs w:val="18"/>
              </w:rPr>
            </w:pPr>
            <w:r w:rsidRPr="00602129">
              <w:rPr>
                <w:rFonts w:eastAsia="Calibri"/>
                <w:noProof/>
                <w:sz w:val="18"/>
                <w:szCs w:val="18"/>
              </w:rPr>
              <w:drawing>
                <wp:inline distT="0" distB="0" distL="0" distR="0">
                  <wp:extent cx="1008184" cy="984738"/>
                  <wp:effectExtent l="0" t="0" r="1905" b="6350"/>
                  <wp:docPr id="26" name="Рисунок 26" descr="Картинки по запросу урна">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урна">
                            <a:hlinkClick r:id="rId27" tgtFrame="&quot;_blank&quot;"/>
                          </pic:cNvPr>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8322" cy="984872"/>
                          </a:xfrm>
                          <a:prstGeom prst="rect">
                            <a:avLst/>
                          </a:prstGeom>
                          <a:noFill/>
                          <a:ln>
                            <a:noFill/>
                          </a:ln>
                        </pic:spPr>
                      </pic:pic>
                    </a:graphicData>
                  </a:graphic>
                </wp:inline>
              </w:drawing>
            </w:r>
          </w:p>
        </w:tc>
        <w:tc>
          <w:tcPr>
            <w:tcW w:w="851" w:type="dxa"/>
          </w:tcPr>
          <w:p w:rsidR="00602129" w:rsidRPr="00602129" w:rsidRDefault="00602129" w:rsidP="00602129">
            <w:pPr>
              <w:jc w:val="right"/>
              <w:rPr>
                <w:rFonts w:eastAsia="Calibri"/>
                <w:sz w:val="18"/>
                <w:szCs w:val="18"/>
              </w:rPr>
            </w:pPr>
          </w:p>
        </w:tc>
        <w:tc>
          <w:tcPr>
            <w:tcW w:w="5179" w:type="dxa"/>
          </w:tcPr>
          <w:p w:rsidR="00602129" w:rsidRPr="00602129" w:rsidRDefault="00602129" w:rsidP="00602129">
            <w:pPr>
              <w:jc w:val="right"/>
              <w:rPr>
                <w:rFonts w:eastAsia="Calibri"/>
                <w:sz w:val="18"/>
                <w:szCs w:val="18"/>
              </w:rPr>
            </w:pPr>
          </w:p>
        </w:tc>
      </w:tr>
    </w:tbl>
    <w:p w:rsidR="00602129" w:rsidRPr="00602129" w:rsidRDefault="00602129" w:rsidP="00602129">
      <w:pPr>
        <w:jc w:val="right"/>
        <w:rPr>
          <w:rFonts w:eastAsia="Calibri"/>
          <w:sz w:val="18"/>
          <w:szCs w:val="18"/>
        </w:rPr>
      </w:pPr>
      <w:r w:rsidRPr="00602129">
        <w:rPr>
          <w:rFonts w:eastAsia="Calibri"/>
          <w:sz w:val="18"/>
          <w:szCs w:val="18"/>
        </w:rPr>
        <w:t>Приложение № 3</w:t>
      </w:r>
    </w:p>
    <w:p w:rsidR="00602129" w:rsidRPr="00602129" w:rsidRDefault="00602129" w:rsidP="00602129">
      <w:pPr>
        <w:jc w:val="right"/>
        <w:rPr>
          <w:rFonts w:eastAsia="Calibri"/>
          <w:sz w:val="18"/>
          <w:szCs w:val="18"/>
        </w:rPr>
      </w:pPr>
      <w:r w:rsidRPr="00602129">
        <w:rPr>
          <w:rFonts w:eastAsia="Calibri"/>
          <w:sz w:val="18"/>
          <w:szCs w:val="18"/>
        </w:rPr>
        <w:t xml:space="preserve">к Программе </w:t>
      </w:r>
    </w:p>
    <w:p w:rsidR="00602129" w:rsidRPr="00602129" w:rsidRDefault="00602129" w:rsidP="00602129">
      <w:pPr>
        <w:autoSpaceDE w:val="0"/>
        <w:autoSpaceDN w:val="0"/>
        <w:adjustRightInd w:val="0"/>
        <w:jc w:val="center"/>
        <w:rPr>
          <w:rFonts w:eastAsia="Calibri"/>
          <w:b/>
          <w:sz w:val="18"/>
          <w:szCs w:val="18"/>
        </w:rPr>
      </w:pPr>
      <w:r w:rsidRPr="00602129">
        <w:rPr>
          <w:rFonts w:eastAsia="Calibri"/>
          <w:b/>
          <w:sz w:val="18"/>
          <w:szCs w:val="1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p>
    <w:p w:rsidR="00DA565F" w:rsidRDefault="00DA565F">
      <w:pPr>
        <w:spacing w:after="200" w:line="276" w:lineRule="auto"/>
        <w:rPr>
          <w:rFonts w:eastAsia="Calibri"/>
          <w:sz w:val="18"/>
          <w:szCs w:val="18"/>
        </w:rPr>
        <w:sectPr w:rsidR="00DA565F" w:rsidSect="00687215">
          <w:headerReference w:type="even" r:id="rId29"/>
          <w:pgSz w:w="11907" w:h="16840" w:code="9"/>
          <w:pgMar w:top="567" w:right="567" w:bottom="567" w:left="1021" w:header="709" w:footer="709" w:gutter="0"/>
          <w:cols w:space="708"/>
          <w:docGrid w:linePitch="360"/>
        </w:sectPr>
      </w:pPr>
      <w:r>
        <w:rPr>
          <w:rFonts w:eastAsia="Calibri"/>
          <w:sz w:val="18"/>
          <w:szCs w:val="18"/>
        </w:rPr>
        <w:br w:type="page"/>
      </w:r>
    </w:p>
    <w:p w:rsidR="00DA565F" w:rsidRDefault="00DA565F">
      <w:pPr>
        <w:spacing w:after="200" w:line="276" w:lineRule="auto"/>
        <w:rPr>
          <w:rFonts w:eastAsia="Calibri"/>
          <w:sz w:val="18"/>
          <w:szCs w:val="18"/>
        </w:rPr>
      </w:pPr>
    </w:p>
    <w:p w:rsidR="00602129" w:rsidRPr="00602129" w:rsidRDefault="00602129" w:rsidP="00602129">
      <w:pPr>
        <w:autoSpaceDE w:val="0"/>
        <w:autoSpaceDN w:val="0"/>
        <w:adjustRightInd w:val="0"/>
        <w:ind w:firstLine="567"/>
        <w:jc w:val="center"/>
        <w:rPr>
          <w:rFonts w:eastAsia="Calibri"/>
          <w:sz w:val="18"/>
          <w:szCs w:val="18"/>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14"/>
        <w:gridCol w:w="1728"/>
        <w:gridCol w:w="1816"/>
        <w:gridCol w:w="1418"/>
        <w:gridCol w:w="1134"/>
        <w:gridCol w:w="1984"/>
        <w:gridCol w:w="1309"/>
        <w:gridCol w:w="1559"/>
        <w:gridCol w:w="2093"/>
      </w:tblGrid>
      <w:tr w:rsidR="00602129" w:rsidRPr="00602129" w:rsidTr="00602129">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w:t>
            </w:r>
          </w:p>
        </w:tc>
        <w:tc>
          <w:tcPr>
            <w:tcW w:w="7910" w:type="dxa"/>
            <w:gridSpan w:val="5"/>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Адрес объекта земельного участка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Тип объекта</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Общая площадь земельного участка, кв. 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Численность населения, проживающего в пределах территории чел.</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Оценка потребности в  финансировании благоустройства территории,</w:t>
            </w:r>
          </w:p>
          <w:p w:rsidR="00602129" w:rsidRPr="00602129" w:rsidRDefault="00602129" w:rsidP="00602129">
            <w:pPr>
              <w:jc w:val="center"/>
              <w:rPr>
                <w:rFonts w:eastAsia="Calibri"/>
                <w:sz w:val="18"/>
                <w:szCs w:val="18"/>
              </w:rPr>
            </w:pPr>
            <w:r w:rsidRPr="00602129">
              <w:rPr>
                <w:rFonts w:eastAsia="Calibri"/>
                <w:sz w:val="18"/>
                <w:szCs w:val="18"/>
              </w:rPr>
              <w:t>тыс. руб.</w:t>
            </w:r>
          </w:p>
        </w:tc>
      </w:tr>
      <w:tr w:rsidR="00602129" w:rsidRPr="00602129" w:rsidTr="00602129">
        <w:trPr>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suppressAutoHyphens/>
              <w:jc w:val="center"/>
              <w:rPr>
                <w:rFonts w:eastAsia="Calibri"/>
                <w:sz w:val="18"/>
                <w:szCs w:val="18"/>
              </w:rPr>
            </w:pPr>
            <w:r w:rsidRPr="00602129">
              <w:rPr>
                <w:rFonts w:eastAsia="Calibri"/>
                <w:sz w:val="18"/>
                <w:szCs w:val="18"/>
              </w:rPr>
              <w:t>муниципальный район Иркутской области</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suppressAutoHyphens/>
              <w:jc w:val="center"/>
              <w:rPr>
                <w:rFonts w:eastAsia="Calibri"/>
                <w:sz w:val="18"/>
                <w:szCs w:val="18"/>
              </w:rPr>
            </w:pPr>
            <w:r w:rsidRPr="00602129">
              <w:rPr>
                <w:rFonts w:eastAsia="Calibri"/>
                <w:sz w:val="18"/>
                <w:szCs w:val="18"/>
              </w:rPr>
              <w:t>муниципальное образование Иркутской области</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suppressAutoHyphens/>
              <w:jc w:val="center"/>
              <w:rPr>
                <w:rFonts w:eastAsia="Calibri"/>
                <w:sz w:val="18"/>
                <w:szCs w:val="18"/>
              </w:rPr>
            </w:pPr>
            <w:r w:rsidRPr="00602129">
              <w:rPr>
                <w:rFonts w:eastAsia="Calibri"/>
                <w:sz w:val="18"/>
                <w:szCs w:val="18"/>
              </w:rPr>
              <w:t>населенный пункт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улица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номер дома (при наличии)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Сосновая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337</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Западная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400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Западная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261</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4</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638</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5</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Торговый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88</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6</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15 «д»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7</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15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70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8</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15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63</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9</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Лесная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14 597</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10</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АЗС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1 600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11</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13 030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12</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120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13</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90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14</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54</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15</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200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16</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466</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17</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11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484</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18</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315</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19</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161</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20</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Трактовая</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2 179</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lastRenderedPageBreak/>
              <w:t>21</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Кафе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1 394</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22</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 «д»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597</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23</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Территория детского сада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2 805</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24</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Советская</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4</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25</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2 577</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26</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1 822</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27</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Объекты образования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3 225</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28</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Для строительства нежилого здания (МФУ культуры</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6 179</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29</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250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30</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250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31</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247</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32</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141</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33</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247</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34</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2 261</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35</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Отделение пенсионного фонда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530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tabs>
                <w:tab w:val="left" w:pos="29"/>
              </w:tabs>
              <w:jc w:val="center"/>
              <w:rPr>
                <w:rFonts w:eastAsia="Calibri"/>
                <w:sz w:val="18"/>
                <w:szCs w:val="18"/>
              </w:rPr>
            </w:pPr>
            <w:r w:rsidRPr="00602129">
              <w:rPr>
                <w:rFonts w:eastAsia="Calibri"/>
                <w:sz w:val="18"/>
                <w:szCs w:val="18"/>
              </w:rPr>
              <w:t>36</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Отделение почты, комплексного центра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260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tabs>
                <w:tab w:val="left" w:pos="29"/>
              </w:tabs>
              <w:jc w:val="center"/>
              <w:rPr>
                <w:rFonts w:eastAsia="Calibri"/>
                <w:sz w:val="18"/>
                <w:szCs w:val="18"/>
              </w:rPr>
            </w:pPr>
            <w:r w:rsidRPr="00602129">
              <w:rPr>
                <w:rFonts w:eastAsia="Calibri"/>
                <w:sz w:val="18"/>
                <w:szCs w:val="18"/>
              </w:rPr>
              <w:t>37</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11</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Межпоселенческая центральная библиотека</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400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38</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Котельная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2 675</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39</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837</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40</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Гагарина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20</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8 816</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41</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Хангалова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643</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42</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Хангалова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Производственное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2 684</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43</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Ербанова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Здания школы, спортзала, мастерских</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13 183</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lastRenderedPageBreak/>
              <w:t>44</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79</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45</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45</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46</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3-3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45</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47</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78</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48</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49</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5-8</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72</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50</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5-9</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62</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51</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75</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52</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53</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80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54</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88</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55</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42</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56</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60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57</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(аптека)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80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58</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66</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59</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79</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60</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Промышленная площадка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50 163</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61</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9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Промышленная площадка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917</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62</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Нежилые здания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13 076</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63</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30 266</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64</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880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65</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582</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66</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20</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ОВД</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3 134</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67</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21</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1 527</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lastRenderedPageBreak/>
              <w:t>68</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21 «а»</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261</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69</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22</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4 742</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70</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22 «а»</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Прокуратура</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988</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71</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24</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Музыкальная школа</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1 049</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72</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25</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73</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25</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Офис в МКД</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74</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26</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Администрация МО «Нукутский район»</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4 609</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75</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26 «а»</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237</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76</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27</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Дом Досуга</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2 012</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77</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28</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Санаторий «Нукутская мацеста»</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16 308</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78</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Кафе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79</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29</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40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80</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29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99</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81</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29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101</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82</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Центра занятости населения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113,7</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83</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 детско-юношеский центр</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962</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84</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 районный суд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1 010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85</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36-2</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Отдел судебных приставов</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55</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86</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38-1</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Парикмахерская</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72</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87</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38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88</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40-9</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Парикмахерская</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89</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Сбербанк</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375</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90</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8</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Районная больница</w:t>
            </w:r>
          </w:p>
          <w:p w:rsidR="00602129" w:rsidRPr="00602129" w:rsidRDefault="00602129" w:rsidP="00602129">
            <w:pPr>
              <w:jc w:val="center"/>
              <w:rPr>
                <w:rFonts w:eastAsia="Calibri"/>
                <w:sz w:val="18"/>
                <w:szCs w:val="18"/>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3 140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91</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Ростелеком</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4 822</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lastRenderedPageBreak/>
              <w:t>92</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10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Офис управления федерального казначейства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689</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93</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10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60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94</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10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60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95</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12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Котельная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5 331</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96</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Пожарная часть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2 053</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97</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Аптека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134</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98</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8 «б»</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Кафе-магазин</w:t>
            </w:r>
          </w:p>
          <w:p w:rsidR="00602129" w:rsidRPr="00602129" w:rsidRDefault="00602129" w:rsidP="00602129">
            <w:pPr>
              <w:jc w:val="center"/>
              <w:rPr>
                <w:rFonts w:eastAsia="Calibri"/>
                <w:sz w:val="18"/>
                <w:szCs w:val="18"/>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184</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99</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Поликлиника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689</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29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588</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101</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Администрация МО «Новонукутское»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10 668</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102</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29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Объекты коммунально-складского назначения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4 042</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103</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Майская</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39</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Автосервис</w:t>
            </w:r>
          </w:p>
          <w:p w:rsidR="00602129" w:rsidRPr="00602129" w:rsidRDefault="00602129" w:rsidP="00602129">
            <w:pPr>
              <w:jc w:val="center"/>
              <w:rPr>
                <w:rFonts w:eastAsia="Calibri"/>
                <w:sz w:val="18"/>
                <w:szCs w:val="18"/>
              </w:rPr>
            </w:pP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300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104</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Баторова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420</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105</w:t>
            </w:r>
          </w:p>
        </w:tc>
        <w:tc>
          <w:tcPr>
            <w:tcW w:w="181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Баторова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2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Магазин</w:t>
            </w:r>
          </w:p>
          <w:p w:rsidR="00602129" w:rsidRPr="00602129" w:rsidRDefault="00602129" w:rsidP="00602129">
            <w:pPr>
              <w:jc w:val="center"/>
              <w:rPr>
                <w:rFonts w:eastAsia="Calibri"/>
                <w:sz w:val="18"/>
                <w:szCs w:val="18"/>
              </w:rPr>
            </w:pPr>
            <w:r w:rsidRPr="00602129">
              <w:rPr>
                <w:rFonts w:eastAsia="Calibri"/>
                <w:sz w:val="18"/>
                <w:szCs w:val="18"/>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602129" w:rsidRPr="00602129" w:rsidRDefault="00602129" w:rsidP="00602129">
            <w:pPr>
              <w:jc w:val="center"/>
              <w:rPr>
                <w:rFonts w:eastAsia="Calibri"/>
                <w:sz w:val="18"/>
                <w:szCs w:val="18"/>
              </w:rPr>
            </w:pPr>
            <w:r w:rsidRPr="00602129">
              <w:rPr>
                <w:rFonts w:eastAsia="Calibri"/>
                <w:sz w:val="18"/>
                <w:szCs w:val="18"/>
              </w:rPr>
              <w:t>145</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106</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Чехова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 «а»</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Управление социальной защиты населения</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1 834</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107</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Чехова</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21</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Объекты здравоохранения</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1 948</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108</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Терешковой</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19 «а»</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55</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r w:rsidR="00602129" w:rsidRPr="00602129" w:rsidTr="00602129">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109</w:t>
            </w:r>
          </w:p>
        </w:tc>
        <w:tc>
          <w:tcPr>
            <w:tcW w:w="181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Терешковой</w:t>
            </w:r>
          </w:p>
        </w:tc>
        <w:tc>
          <w:tcPr>
            <w:tcW w:w="113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16 «а»</w:t>
            </w:r>
          </w:p>
          <w:p w:rsidR="00602129" w:rsidRPr="00602129" w:rsidRDefault="00602129" w:rsidP="00602129">
            <w:pPr>
              <w:jc w:val="center"/>
              <w:rPr>
                <w:rFonts w:eastAsia="Calibri"/>
                <w:sz w:val="18"/>
                <w:szCs w:val="18"/>
              </w:rPr>
            </w:pPr>
            <w:r w:rsidRPr="00602129">
              <w:rPr>
                <w:rFonts w:eastAsia="Calibri"/>
                <w:sz w:val="18"/>
                <w:szCs w:val="18"/>
              </w:rPr>
              <w:t>16 «б»</w:t>
            </w:r>
          </w:p>
        </w:tc>
        <w:tc>
          <w:tcPr>
            <w:tcW w:w="1984"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rFonts w:eastAsia="Calibri"/>
                <w:sz w:val="18"/>
                <w:szCs w:val="18"/>
              </w:rPr>
            </w:pPr>
            <w:r w:rsidRPr="00602129">
              <w:rPr>
                <w:rFonts w:eastAsia="Calibri"/>
                <w:sz w:val="18"/>
                <w:szCs w:val="18"/>
              </w:rPr>
              <w:t>768</w:t>
            </w:r>
          </w:p>
        </w:tc>
        <w:tc>
          <w:tcPr>
            <w:tcW w:w="155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w:t>
            </w:r>
          </w:p>
        </w:tc>
        <w:tc>
          <w:tcPr>
            <w:tcW w:w="20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jc w:val="center"/>
              <w:rPr>
                <w:sz w:val="18"/>
                <w:szCs w:val="18"/>
              </w:rPr>
            </w:pPr>
            <w:r w:rsidRPr="00602129">
              <w:rPr>
                <w:rFonts w:eastAsia="Calibri"/>
                <w:sz w:val="18"/>
                <w:szCs w:val="18"/>
              </w:rPr>
              <w:t>Средства собственника</w:t>
            </w:r>
          </w:p>
        </w:tc>
      </w:tr>
    </w:tbl>
    <w:p w:rsidR="00602129" w:rsidRPr="00602129" w:rsidRDefault="00602129" w:rsidP="00602129">
      <w:pPr>
        <w:suppressAutoHyphens/>
        <w:autoSpaceDE w:val="0"/>
        <w:ind w:firstLine="567"/>
        <w:outlineLvl w:val="0"/>
        <w:rPr>
          <w:sz w:val="18"/>
          <w:szCs w:val="18"/>
          <w:lang w:eastAsia="zh-CN"/>
        </w:rPr>
      </w:pPr>
    </w:p>
    <w:p w:rsidR="00602129" w:rsidRPr="00602129" w:rsidRDefault="00602129" w:rsidP="00602129">
      <w:pPr>
        <w:suppressAutoHyphens/>
        <w:autoSpaceDE w:val="0"/>
        <w:ind w:firstLine="567"/>
        <w:outlineLvl w:val="0"/>
        <w:rPr>
          <w:sz w:val="18"/>
          <w:szCs w:val="18"/>
          <w:lang w:eastAsia="zh-CN"/>
        </w:rPr>
      </w:pPr>
    </w:p>
    <w:p w:rsidR="00DA565F" w:rsidRDefault="00DA565F" w:rsidP="00602129">
      <w:pPr>
        <w:suppressAutoHyphens/>
        <w:autoSpaceDE w:val="0"/>
        <w:ind w:firstLine="567"/>
        <w:outlineLvl w:val="0"/>
        <w:rPr>
          <w:sz w:val="18"/>
          <w:szCs w:val="18"/>
          <w:lang w:eastAsia="zh-CN"/>
        </w:rPr>
        <w:sectPr w:rsidR="00DA565F" w:rsidSect="00DA565F">
          <w:pgSz w:w="16840" w:h="11907" w:orient="landscape" w:code="9"/>
          <w:pgMar w:top="567" w:right="567" w:bottom="1021" w:left="567" w:header="709" w:footer="709" w:gutter="0"/>
          <w:cols w:space="708"/>
          <w:docGrid w:linePitch="360"/>
        </w:sectPr>
      </w:pPr>
    </w:p>
    <w:p w:rsidR="00602129" w:rsidRPr="00602129" w:rsidRDefault="00602129" w:rsidP="00602129">
      <w:pPr>
        <w:keepNext/>
        <w:jc w:val="center"/>
        <w:outlineLvl w:val="2"/>
        <w:rPr>
          <w:b/>
          <w:spacing w:val="30"/>
          <w:sz w:val="18"/>
          <w:szCs w:val="18"/>
        </w:rPr>
      </w:pPr>
      <w:r w:rsidRPr="00602129">
        <w:rPr>
          <w:b/>
          <w:spacing w:val="30"/>
          <w:sz w:val="18"/>
          <w:szCs w:val="18"/>
        </w:rPr>
        <w:lastRenderedPageBreak/>
        <w:t>РОССИЙСКАЯ ФЕДЕРАЦИЯ</w:t>
      </w:r>
    </w:p>
    <w:p w:rsidR="00602129" w:rsidRPr="00602129" w:rsidRDefault="00602129" w:rsidP="00602129">
      <w:pPr>
        <w:keepNext/>
        <w:jc w:val="center"/>
        <w:outlineLvl w:val="2"/>
        <w:rPr>
          <w:b/>
          <w:spacing w:val="30"/>
          <w:sz w:val="18"/>
          <w:szCs w:val="18"/>
        </w:rPr>
      </w:pPr>
      <w:r w:rsidRPr="00602129">
        <w:rPr>
          <w:b/>
          <w:spacing w:val="30"/>
          <w:sz w:val="18"/>
          <w:szCs w:val="18"/>
        </w:rPr>
        <w:t>ИРКУТСКАЯ ОБЛАСТЬ</w:t>
      </w:r>
    </w:p>
    <w:p w:rsidR="00602129" w:rsidRPr="00602129" w:rsidRDefault="00602129" w:rsidP="00602129">
      <w:pPr>
        <w:keepNext/>
        <w:jc w:val="center"/>
        <w:outlineLvl w:val="2"/>
        <w:rPr>
          <w:b/>
          <w:spacing w:val="30"/>
          <w:sz w:val="18"/>
          <w:szCs w:val="18"/>
        </w:rPr>
      </w:pPr>
      <w:r w:rsidRPr="00602129">
        <w:rPr>
          <w:b/>
          <w:spacing w:val="30"/>
          <w:sz w:val="18"/>
          <w:szCs w:val="18"/>
        </w:rPr>
        <w:t>Муниципальное образование «Новонукутское»</w:t>
      </w:r>
    </w:p>
    <w:p w:rsidR="00602129" w:rsidRPr="00602129" w:rsidRDefault="00602129" w:rsidP="00602129">
      <w:pPr>
        <w:keepNext/>
        <w:jc w:val="center"/>
        <w:outlineLvl w:val="0"/>
        <w:rPr>
          <w:b/>
          <w:spacing w:val="38"/>
          <w:sz w:val="18"/>
          <w:szCs w:val="18"/>
        </w:rPr>
      </w:pPr>
      <w:r w:rsidRPr="00602129">
        <w:rPr>
          <w:b/>
          <w:spacing w:val="38"/>
          <w:sz w:val="18"/>
          <w:szCs w:val="18"/>
        </w:rPr>
        <w:t xml:space="preserve">ПОСТАНОВЛЕНИЕ </w:t>
      </w:r>
    </w:p>
    <w:p w:rsidR="00602129" w:rsidRPr="00602129" w:rsidRDefault="00602129" w:rsidP="00602129">
      <w:pPr>
        <w:ind w:firstLine="708"/>
        <w:jc w:val="center"/>
        <w:rPr>
          <w:sz w:val="18"/>
          <w:szCs w:val="18"/>
        </w:rPr>
      </w:pPr>
      <w:r w:rsidRPr="00602129">
        <w:rPr>
          <w:sz w:val="18"/>
          <w:szCs w:val="18"/>
        </w:rPr>
        <w:t xml:space="preserve">27 апреля 2020года   </w:t>
      </w:r>
      <w:r w:rsidRPr="00602129">
        <w:rPr>
          <w:sz w:val="18"/>
          <w:szCs w:val="18"/>
        </w:rPr>
        <w:tab/>
      </w:r>
      <w:r w:rsidRPr="00602129">
        <w:rPr>
          <w:sz w:val="18"/>
          <w:szCs w:val="18"/>
        </w:rPr>
        <w:tab/>
      </w:r>
      <w:r w:rsidRPr="00602129">
        <w:rPr>
          <w:sz w:val="18"/>
          <w:szCs w:val="18"/>
        </w:rPr>
        <w:tab/>
        <w:t xml:space="preserve">№ </w:t>
      </w:r>
      <w:r w:rsidRPr="00602129">
        <w:rPr>
          <w:sz w:val="18"/>
          <w:szCs w:val="18"/>
        </w:rPr>
        <w:softHyphen/>
        <w:t>93</w:t>
      </w:r>
      <w:r w:rsidRPr="00602129">
        <w:rPr>
          <w:sz w:val="18"/>
          <w:szCs w:val="18"/>
        </w:rPr>
        <w:tab/>
        <w:t xml:space="preserve">   </w:t>
      </w:r>
      <w:r w:rsidRPr="00602129">
        <w:rPr>
          <w:sz w:val="18"/>
          <w:szCs w:val="18"/>
        </w:rPr>
        <w:tab/>
        <w:t xml:space="preserve"> </w:t>
      </w:r>
      <w:r w:rsidRPr="00602129">
        <w:rPr>
          <w:sz w:val="18"/>
          <w:szCs w:val="18"/>
        </w:rPr>
        <w:tab/>
      </w:r>
      <w:r w:rsidRPr="00602129">
        <w:rPr>
          <w:sz w:val="18"/>
          <w:szCs w:val="18"/>
        </w:rPr>
        <w:tab/>
        <w:t>п.Новонукутский</w:t>
      </w:r>
    </w:p>
    <w:p w:rsidR="00602129" w:rsidRPr="00602129" w:rsidRDefault="00602129" w:rsidP="00602129">
      <w:pPr>
        <w:pStyle w:val="ConsPlusNormal"/>
        <w:jc w:val="center"/>
        <w:rPr>
          <w:rFonts w:ascii="Times New Roman" w:hAnsi="Times New Roman" w:cs="Times New Roman"/>
          <w:b/>
          <w:sz w:val="18"/>
          <w:szCs w:val="18"/>
        </w:rPr>
      </w:pPr>
      <w:r w:rsidRPr="00602129">
        <w:rPr>
          <w:rFonts w:ascii="Times New Roman" w:hAnsi="Times New Roman" w:cs="Times New Roman"/>
          <w:b/>
          <w:sz w:val="18"/>
          <w:szCs w:val="18"/>
        </w:rPr>
        <w:t>Об утверждении положения об изменении видов разрешенного использования земельных участков и объектов капитального строительства физическим и юридическим лицам на территории муниципального образования «Новонукутское»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«Новонукутское», утвержденными решением Думы муниципального образования «Новонукутское» от 16.10.2013г. №5, Администрация муниципального образования «Новонукутское»</w:t>
      </w:r>
    </w:p>
    <w:p w:rsidR="00602129" w:rsidRPr="00602129" w:rsidRDefault="00602129" w:rsidP="00602129">
      <w:pPr>
        <w:pStyle w:val="ConsPlusNormal"/>
        <w:jc w:val="center"/>
        <w:rPr>
          <w:rFonts w:ascii="Times New Roman" w:hAnsi="Times New Roman" w:cs="Times New Roman"/>
          <w:b/>
          <w:sz w:val="18"/>
          <w:szCs w:val="18"/>
        </w:rPr>
      </w:pPr>
      <w:r w:rsidRPr="00602129">
        <w:rPr>
          <w:rFonts w:ascii="Times New Roman" w:hAnsi="Times New Roman" w:cs="Times New Roman"/>
          <w:b/>
          <w:sz w:val="18"/>
          <w:szCs w:val="18"/>
        </w:rPr>
        <w:t>ПОСТАНОВЛЯЕТ:</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Утвердить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муниципального образования «Новонукутское» (Приложение N 1).</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Настоящее постановление опубликовать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Контроль за исполнением настоящего постановления возложить на начальника отдела земельных и имущественных отношений администрации муниципального образования «Новонукутское» Н.Р.Иванову.</w:t>
      </w:r>
    </w:p>
    <w:p w:rsidR="00602129" w:rsidRPr="00602129" w:rsidRDefault="00602129" w:rsidP="00602129">
      <w:pPr>
        <w:pStyle w:val="ConsPlusNormal"/>
        <w:jc w:val="both"/>
        <w:rPr>
          <w:rFonts w:ascii="Times New Roman" w:hAnsi="Times New Roman" w:cs="Times New Roman"/>
          <w:sz w:val="18"/>
          <w:szCs w:val="18"/>
        </w:rPr>
      </w:pP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 xml:space="preserve">Глава </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муниципального образования «Новонукутское»</w:t>
      </w:r>
      <w:r w:rsidRPr="00602129">
        <w:rPr>
          <w:rFonts w:ascii="Times New Roman" w:hAnsi="Times New Roman" w:cs="Times New Roman"/>
          <w:sz w:val="18"/>
          <w:szCs w:val="18"/>
        </w:rPr>
        <w:tab/>
      </w:r>
      <w:r w:rsidRPr="00602129">
        <w:rPr>
          <w:rFonts w:ascii="Times New Roman" w:hAnsi="Times New Roman" w:cs="Times New Roman"/>
          <w:sz w:val="18"/>
          <w:szCs w:val="18"/>
        </w:rPr>
        <w:tab/>
      </w:r>
      <w:r w:rsidRPr="00602129">
        <w:rPr>
          <w:rFonts w:ascii="Times New Roman" w:hAnsi="Times New Roman" w:cs="Times New Roman"/>
          <w:sz w:val="18"/>
          <w:szCs w:val="18"/>
        </w:rPr>
        <w:tab/>
      </w:r>
      <w:r w:rsidRPr="00602129">
        <w:rPr>
          <w:rFonts w:ascii="Times New Roman" w:hAnsi="Times New Roman" w:cs="Times New Roman"/>
          <w:sz w:val="18"/>
          <w:szCs w:val="18"/>
        </w:rPr>
        <w:tab/>
        <w:t>Ю.В.Прудников</w:t>
      </w:r>
    </w:p>
    <w:p w:rsidR="00602129" w:rsidRPr="00602129" w:rsidRDefault="00602129" w:rsidP="00602129">
      <w:pPr>
        <w:pStyle w:val="ConsPlusNormal"/>
        <w:ind w:firstLine="539"/>
        <w:jc w:val="right"/>
        <w:rPr>
          <w:rFonts w:ascii="Times New Roman" w:hAnsi="Times New Roman" w:cs="Times New Roman"/>
          <w:b/>
          <w:sz w:val="18"/>
          <w:szCs w:val="18"/>
        </w:rPr>
      </w:pPr>
      <w:r w:rsidRPr="00602129">
        <w:rPr>
          <w:rFonts w:ascii="Times New Roman" w:hAnsi="Times New Roman" w:cs="Times New Roman"/>
          <w:b/>
          <w:sz w:val="18"/>
          <w:szCs w:val="18"/>
        </w:rPr>
        <w:t>Приложение N 1</w:t>
      </w:r>
    </w:p>
    <w:p w:rsidR="00602129" w:rsidRPr="00602129" w:rsidRDefault="00602129" w:rsidP="00602129">
      <w:pPr>
        <w:pStyle w:val="ConsPlusNormal"/>
        <w:ind w:firstLine="539"/>
        <w:jc w:val="right"/>
        <w:rPr>
          <w:rFonts w:ascii="Times New Roman" w:hAnsi="Times New Roman" w:cs="Times New Roman"/>
          <w:b/>
          <w:sz w:val="18"/>
          <w:szCs w:val="18"/>
        </w:rPr>
      </w:pPr>
      <w:r w:rsidRPr="00602129">
        <w:rPr>
          <w:rFonts w:ascii="Times New Roman" w:hAnsi="Times New Roman" w:cs="Times New Roman"/>
          <w:b/>
          <w:sz w:val="18"/>
          <w:szCs w:val="18"/>
        </w:rPr>
        <w:t>к постановлению администрации МО «Новонукутское»</w:t>
      </w:r>
    </w:p>
    <w:p w:rsidR="00602129" w:rsidRPr="00602129" w:rsidRDefault="00602129" w:rsidP="00602129">
      <w:pPr>
        <w:pStyle w:val="ConsPlusNormal"/>
        <w:ind w:firstLine="539"/>
        <w:jc w:val="right"/>
        <w:rPr>
          <w:rFonts w:ascii="Times New Roman" w:hAnsi="Times New Roman" w:cs="Times New Roman"/>
          <w:b/>
          <w:sz w:val="18"/>
          <w:szCs w:val="18"/>
        </w:rPr>
      </w:pPr>
      <w:r w:rsidRPr="00602129">
        <w:rPr>
          <w:rFonts w:ascii="Times New Roman" w:hAnsi="Times New Roman" w:cs="Times New Roman"/>
          <w:b/>
          <w:sz w:val="18"/>
          <w:szCs w:val="18"/>
        </w:rPr>
        <w:t>от 27.04.2020 года N93</w:t>
      </w:r>
    </w:p>
    <w:p w:rsidR="00602129" w:rsidRPr="00602129" w:rsidRDefault="00602129" w:rsidP="00602129">
      <w:pPr>
        <w:pStyle w:val="ConsPlusNormal"/>
        <w:jc w:val="center"/>
        <w:rPr>
          <w:rFonts w:ascii="Times New Roman" w:hAnsi="Times New Roman" w:cs="Times New Roman"/>
          <w:b/>
          <w:sz w:val="18"/>
          <w:szCs w:val="18"/>
        </w:rPr>
      </w:pPr>
      <w:r w:rsidRPr="00602129">
        <w:rPr>
          <w:rFonts w:ascii="Times New Roman" w:hAnsi="Times New Roman" w:cs="Times New Roman"/>
          <w:b/>
          <w:sz w:val="18"/>
          <w:szCs w:val="18"/>
        </w:rPr>
        <w:t xml:space="preserve">Положение </w:t>
      </w:r>
    </w:p>
    <w:p w:rsidR="00602129" w:rsidRPr="00602129" w:rsidRDefault="00602129" w:rsidP="00602129">
      <w:pPr>
        <w:pStyle w:val="ConsPlusNormal"/>
        <w:jc w:val="center"/>
        <w:rPr>
          <w:rFonts w:ascii="Times New Roman" w:hAnsi="Times New Roman" w:cs="Times New Roman"/>
          <w:b/>
          <w:sz w:val="18"/>
          <w:szCs w:val="18"/>
        </w:rPr>
      </w:pPr>
      <w:r w:rsidRPr="00602129">
        <w:rPr>
          <w:rFonts w:ascii="Times New Roman" w:hAnsi="Times New Roman" w:cs="Times New Roman"/>
          <w:b/>
          <w:sz w:val="18"/>
          <w:szCs w:val="18"/>
        </w:rPr>
        <w:t>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муниципального образования «Новонукутское»</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ind w:firstLine="540"/>
        <w:jc w:val="center"/>
        <w:rPr>
          <w:rFonts w:ascii="Times New Roman" w:hAnsi="Times New Roman" w:cs="Times New Roman"/>
          <w:b/>
          <w:sz w:val="18"/>
          <w:szCs w:val="18"/>
        </w:rPr>
      </w:pPr>
      <w:r w:rsidRPr="00602129">
        <w:rPr>
          <w:rFonts w:ascii="Times New Roman" w:hAnsi="Times New Roman" w:cs="Times New Roman"/>
          <w:b/>
          <w:sz w:val="18"/>
          <w:szCs w:val="18"/>
        </w:rPr>
        <w:t>1. Изменение видов разрешенного использования земельных участков и объектов капитального строительства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Для каждой из установленных территориальных зон муниципального образования «Новонукутское» могут устанавливаться следующие виды разрешенного использования земельных участков и объектов капитального строительства: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основные виды разрешенного использования;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условно разрешенные виды использования;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планируемые правообладателем изменения объекта капитального строительства не связаны с изменением его объемно-планировочных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В случае несоблюдения пункта 2 части 3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поселения после утверждения градостроительного плана земельного участка и получения в установленном порядке разрешения на строительство.</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разделом 2 настоящего Положения.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муниципального образования «Новонукутское»,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02129" w:rsidRPr="00602129" w:rsidRDefault="00602129" w:rsidP="00602129">
      <w:pPr>
        <w:pStyle w:val="ConsPlusNormal"/>
        <w:ind w:firstLine="540"/>
        <w:jc w:val="center"/>
        <w:rPr>
          <w:rFonts w:ascii="Times New Roman" w:hAnsi="Times New Roman" w:cs="Times New Roman"/>
          <w:b/>
          <w:sz w:val="18"/>
          <w:szCs w:val="18"/>
        </w:rPr>
      </w:pPr>
      <w:r w:rsidRPr="00602129">
        <w:rPr>
          <w:rFonts w:ascii="Times New Roman" w:hAnsi="Times New Roman" w:cs="Times New Roman"/>
          <w:b/>
          <w:sz w:val="18"/>
          <w:szCs w:val="18"/>
        </w:rPr>
        <w:t>2. Предоставление разрешения на условно разрешенный вид использования земельного участка и объекта капитального строительства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муниципального образования «Новонукутское», осуществляется в порядке, установленном статьей 39 Градостроительного кодекса Российской Федерации с учетом проведения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землепользования и застройки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Специальные согласования могут проводиться: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на стадии подготовки проектной документации до получения разрешения на строительство;</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в процессе использования земельных участков, иных объектов недвижимости, когда правообладатели планируют изменить их назначение.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поселения для рассмотрения Комиссией по землепользованию и </w:t>
      </w:r>
      <w:r w:rsidRPr="00602129">
        <w:rPr>
          <w:rFonts w:ascii="Times New Roman" w:hAnsi="Times New Roman" w:cs="Times New Roman"/>
          <w:sz w:val="18"/>
          <w:szCs w:val="18"/>
        </w:rPr>
        <w:lastRenderedPageBreak/>
        <w:t>застройке.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Заявление должно содержать:</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запрос о предоставлении специального согласования;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При получении заявления Комиссия: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в течение трех дней после регистрации заявки запрашивает письменные заключения по предмету запроса от:</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а) уполномоченного органа по природным ресурсам и охране окружающей среды;</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б) уполномоченного органа по государственному санитарно-эпидемиологическому надзору;</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 уполномоченного органа по охране и использованию объектов культурного наследия.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Уполномоченные органы в течение 14 дней со дня поступления запроса представляют в Комиссию письменные заключения.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Основаниями для составления письменных заключений являются: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а) соответствие намерений заявителя настоящему Положению;</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 соблюдение прав владельцев сопредельных объектов недвижимости, иных физических и юридических лиц;</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в срок не более 7 дней после получения заключений уполномоченных органов подготавливает и направляет Главе поселения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Решение о предоставлении разрешения принимается Главой поселения не позднее 10 дней после поступления рекомендаций Комиссии по землепользованию и застройке.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Указанные сообщения направляются не позднее 10 дней с момента поступления заявки заинтересованного лица.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9. На основании заключения о результатах публичных слушаний Комиссия осуществляет подготовку рекомендаций Главе поселения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10. На основании указанных в части 9 настоящего раздела рекомендаций Глава поселения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602129" w:rsidRPr="00602129" w:rsidRDefault="00602129" w:rsidP="00602129">
      <w:pPr>
        <w:pStyle w:val="ConsPlusNormal"/>
        <w:ind w:firstLine="540"/>
        <w:jc w:val="center"/>
        <w:rPr>
          <w:rFonts w:ascii="Times New Roman" w:hAnsi="Times New Roman" w:cs="Times New Roman"/>
          <w:b/>
          <w:sz w:val="18"/>
          <w:szCs w:val="18"/>
        </w:rPr>
      </w:pPr>
      <w:r w:rsidRPr="00602129">
        <w:rPr>
          <w:rFonts w:ascii="Times New Roman" w:hAnsi="Times New Roman" w:cs="Times New Roman"/>
          <w:b/>
          <w:sz w:val="18"/>
          <w:szCs w:val="1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поселения и рассматривается комиссией по землепользованию и застройке.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Заявление должно содержать обоснование того, что запрашиваемые отклонения: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необходимы для эффективного использования земельного участка;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не ущемляют права владельцев смежных земельных участков, других объектов недвижимости и не противоречат интересам поселка;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После получения заявления Комиссия: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 xml:space="preserve">1) в течение трех дней запрашивает письменные заключения по предмету запроса от контрольных и надзорных органов, </w:t>
      </w:r>
      <w:r w:rsidRPr="00602129">
        <w:rPr>
          <w:rFonts w:ascii="Times New Roman" w:hAnsi="Times New Roman" w:cs="Times New Roman"/>
          <w:sz w:val="18"/>
          <w:szCs w:val="18"/>
        </w:rPr>
        <w:lastRenderedPageBreak/>
        <w:t>уполномоченных регулировать и контролировать застройку и землепользование, других заинтересованных лиц;</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7. На основании заключения о результатах публичных слушаний Комиссия осуществляет подготовку рекомендаций Главе поселения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8. На основании указанных в части 7 рекомендаций Глава поселения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поселения в сети "Интернет".</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602129" w:rsidRPr="00602129" w:rsidRDefault="00602129" w:rsidP="00602129">
      <w:pPr>
        <w:jc w:val="center"/>
        <w:outlineLvl w:val="0"/>
        <w:rPr>
          <w:b/>
          <w:sz w:val="18"/>
          <w:szCs w:val="18"/>
        </w:rPr>
      </w:pPr>
      <w:bookmarkStart w:id="1" w:name="bookmark4"/>
      <w:r w:rsidRPr="00602129">
        <w:rPr>
          <w:color w:val="546A74"/>
          <w:sz w:val="18"/>
          <w:szCs w:val="18"/>
        </w:rPr>
        <w:t> </w:t>
      </w:r>
      <w:r w:rsidRPr="00602129">
        <w:rPr>
          <w:b/>
          <w:sz w:val="18"/>
          <w:szCs w:val="18"/>
        </w:rPr>
        <w:t>РОССИЙСКАЯ ФЕДЕРАЦИЯ</w:t>
      </w:r>
    </w:p>
    <w:p w:rsidR="00602129" w:rsidRPr="00602129" w:rsidRDefault="00602129" w:rsidP="00602129">
      <w:pPr>
        <w:jc w:val="center"/>
        <w:rPr>
          <w:b/>
          <w:sz w:val="18"/>
          <w:szCs w:val="18"/>
        </w:rPr>
      </w:pPr>
      <w:r w:rsidRPr="00602129">
        <w:rPr>
          <w:b/>
          <w:sz w:val="18"/>
          <w:szCs w:val="18"/>
        </w:rPr>
        <w:t>ИРКУТСКАЯ ОБЛАСТЬ</w:t>
      </w:r>
    </w:p>
    <w:p w:rsidR="00602129" w:rsidRPr="00602129" w:rsidRDefault="00602129" w:rsidP="00602129">
      <w:pPr>
        <w:jc w:val="center"/>
        <w:outlineLvl w:val="0"/>
        <w:rPr>
          <w:b/>
          <w:sz w:val="18"/>
          <w:szCs w:val="18"/>
        </w:rPr>
      </w:pPr>
      <w:r w:rsidRPr="00602129">
        <w:rPr>
          <w:b/>
          <w:sz w:val="18"/>
          <w:szCs w:val="18"/>
        </w:rPr>
        <w:t>Муниципальное образование «Новонукутское»</w:t>
      </w:r>
    </w:p>
    <w:p w:rsidR="00602129" w:rsidRPr="00602129" w:rsidRDefault="00602129" w:rsidP="00602129">
      <w:pPr>
        <w:jc w:val="center"/>
        <w:outlineLvl w:val="0"/>
        <w:rPr>
          <w:b/>
          <w:sz w:val="18"/>
          <w:szCs w:val="18"/>
        </w:rPr>
      </w:pPr>
      <w:r w:rsidRPr="00602129">
        <w:rPr>
          <w:b/>
          <w:sz w:val="18"/>
          <w:szCs w:val="18"/>
        </w:rPr>
        <w:t>Дума муниципального образования «Новонукутское»</w:t>
      </w:r>
    </w:p>
    <w:p w:rsidR="00602129" w:rsidRPr="00602129" w:rsidRDefault="00602129" w:rsidP="00602129">
      <w:pPr>
        <w:jc w:val="center"/>
        <w:outlineLvl w:val="0"/>
        <w:rPr>
          <w:b/>
          <w:sz w:val="18"/>
          <w:szCs w:val="18"/>
        </w:rPr>
      </w:pPr>
      <w:r w:rsidRPr="00602129">
        <w:rPr>
          <w:b/>
          <w:sz w:val="18"/>
          <w:szCs w:val="18"/>
        </w:rPr>
        <w:t>Четвертого созыва</w:t>
      </w:r>
    </w:p>
    <w:p w:rsidR="00602129" w:rsidRPr="00602129" w:rsidRDefault="00602129" w:rsidP="00602129">
      <w:pPr>
        <w:jc w:val="center"/>
        <w:outlineLvl w:val="0"/>
        <w:rPr>
          <w:b/>
          <w:sz w:val="18"/>
          <w:szCs w:val="18"/>
        </w:rPr>
      </w:pPr>
      <w:r w:rsidRPr="00602129">
        <w:rPr>
          <w:b/>
          <w:sz w:val="18"/>
          <w:szCs w:val="18"/>
        </w:rPr>
        <w:t>РЕШЕНИЕ</w:t>
      </w:r>
    </w:p>
    <w:p w:rsidR="00602129" w:rsidRPr="00602129" w:rsidRDefault="00602129" w:rsidP="00602129">
      <w:pPr>
        <w:jc w:val="center"/>
        <w:rPr>
          <w:b/>
          <w:sz w:val="18"/>
          <w:szCs w:val="18"/>
        </w:rPr>
      </w:pPr>
    </w:p>
    <w:p w:rsidR="00602129" w:rsidRPr="00602129" w:rsidRDefault="00602129" w:rsidP="00602129">
      <w:pPr>
        <w:jc w:val="center"/>
        <w:rPr>
          <w:sz w:val="18"/>
          <w:szCs w:val="18"/>
        </w:rPr>
      </w:pPr>
      <w:r w:rsidRPr="00602129">
        <w:rPr>
          <w:sz w:val="18"/>
          <w:szCs w:val="18"/>
        </w:rPr>
        <w:t xml:space="preserve">23 апреля 2020 года   </w:t>
      </w:r>
      <w:r w:rsidRPr="00602129">
        <w:rPr>
          <w:sz w:val="18"/>
          <w:szCs w:val="18"/>
        </w:rPr>
        <w:tab/>
        <w:t xml:space="preserve">                           № 15                                    п. Новонукутский</w:t>
      </w:r>
    </w:p>
    <w:p w:rsidR="00602129" w:rsidRPr="00602129" w:rsidRDefault="00602129" w:rsidP="00602129">
      <w:pPr>
        <w:keepNext/>
        <w:keepLines/>
        <w:jc w:val="center"/>
        <w:outlineLvl w:val="1"/>
        <w:rPr>
          <w:b/>
          <w:bCs/>
          <w:sz w:val="18"/>
          <w:szCs w:val="18"/>
        </w:rPr>
      </w:pPr>
    </w:p>
    <w:p w:rsidR="00602129" w:rsidRPr="00602129" w:rsidRDefault="00602129" w:rsidP="00602129">
      <w:pPr>
        <w:keepNext/>
        <w:keepLines/>
        <w:jc w:val="center"/>
        <w:outlineLvl w:val="1"/>
        <w:rPr>
          <w:b/>
          <w:bCs/>
          <w:sz w:val="18"/>
          <w:szCs w:val="18"/>
        </w:rPr>
      </w:pPr>
      <w:r w:rsidRPr="00602129">
        <w:rPr>
          <w:b/>
          <w:sz w:val="18"/>
          <w:szCs w:val="18"/>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Pr="00602129">
        <w:rPr>
          <w:b/>
          <w:bCs/>
          <w:sz w:val="18"/>
          <w:szCs w:val="18"/>
        </w:rPr>
        <w:t xml:space="preserve">муниципального образования «Новонукутское» </w:t>
      </w:r>
    </w:p>
    <w:bookmarkEnd w:id="1"/>
    <w:p w:rsidR="00602129" w:rsidRPr="00602129" w:rsidRDefault="00602129" w:rsidP="00602129">
      <w:pPr>
        <w:ind w:firstLine="567"/>
        <w:jc w:val="both"/>
        <w:rPr>
          <w:sz w:val="18"/>
          <w:szCs w:val="18"/>
        </w:rPr>
      </w:pPr>
      <w:r w:rsidRPr="00602129">
        <w:rPr>
          <w:sz w:val="18"/>
          <w:szCs w:val="18"/>
        </w:rPr>
        <w:t xml:space="preserve">В соответствии с Градостроительным кодексом Российской Федерации, Федеральным законом от 06.10.2003 года N 131-ФЗ "Об общих принципах организации местного самоуправления в РФ", руководствуясь Уставом муниципального образования «Новонукутское», Дума </w:t>
      </w:r>
    </w:p>
    <w:p w:rsidR="00602129" w:rsidRPr="00602129" w:rsidRDefault="00602129" w:rsidP="00602129">
      <w:pPr>
        <w:jc w:val="center"/>
        <w:rPr>
          <w:b/>
          <w:sz w:val="18"/>
          <w:szCs w:val="18"/>
        </w:rPr>
      </w:pPr>
      <w:r w:rsidRPr="00602129">
        <w:rPr>
          <w:b/>
          <w:sz w:val="18"/>
          <w:szCs w:val="18"/>
        </w:rPr>
        <w:t>РЕШИЛА: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Утвердить порядок организации и проведения общественных обсуждений, публичных слушаниях по проекту генерального плана, проекту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«Новонукутское» (прилагается).</w:t>
      </w:r>
    </w:p>
    <w:p w:rsidR="00602129" w:rsidRPr="00602129" w:rsidRDefault="00602129" w:rsidP="00602129">
      <w:pPr>
        <w:tabs>
          <w:tab w:val="left" w:pos="1178"/>
        </w:tabs>
        <w:ind w:firstLine="567"/>
        <w:jc w:val="both"/>
        <w:rPr>
          <w:sz w:val="18"/>
          <w:szCs w:val="18"/>
        </w:rPr>
      </w:pPr>
      <w:r w:rsidRPr="00602129">
        <w:rPr>
          <w:sz w:val="18"/>
          <w:szCs w:val="18"/>
        </w:rPr>
        <w:t>2. Опубликовать настоящее решение в печатном издании «Новонукутский вестник» и разместить на официальном сайте администрации муниципального образования</w:t>
      </w:r>
    </w:p>
    <w:p w:rsidR="00602129" w:rsidRPr="00602129" w:rsidRDefault="00602129" w:rsidP="00602129">
      <w:pPr>
        <w:tabs>
          <w:tab w:val="left" w:pos="6000"/>
        </w:tabs>
        <w:ind w:right="-185" w:firstLine="567"/>
        <w:rPr>
          <w:sz w:val="18"/>
          <w:szCs w:val="18"/>
        </w:rPr>
      </w:pPr>
    </w:p>
    <w:p w:rsidR="00602129" w:rsidRPr="00602129" w:rsidRDefault="00602129" w:rsidP="00602129">
      <w:pPr>
        <w:tabs>
          <w:tab w:val="left" w:pos="6000"/>
        </w:tabs>
        <w:ind w:right="-185" w:firstLine="567"/>
        <w:rPr>
          <w:sz w:val="18"/>
          <w:szCs w:val="18"/>
        </w:rPr>
      </w:pPr>
      <w:r w:rsidRPr="00602129">
        <w:rPr>
          <w:sz w:val="18"/>
          <w:szCs w:val="18"/>
        </w:rPr>
        <w:t>Председатель Думы МО «Новонукутское»,</w:t>
      </w:r>
    </w:p>
    <w:p w:rsidR="00602129" w:rsidRPr="00602129" w:rsidRDefault="00602129" w:rsidP="00602129">
      <w:pPr>
        <w:tabs>
          <w:tab w:val="left" w:pos="6000"/>
        </w:tabs>
        <w:ind w:right="-185" w:firstLine="567"/>
        <w:rPr>
          <w:sz w:val="18"/>
          <w:szCs w:val="18"/>
        </w:rPr>
      </w:pPr>
      <w:r w:rsidRPr="00602129">
        <w:rPr>
          <w:sz w:val="18"/>
          <w:szCs w:val="18"/>
        </w:rPr>
        <w:t>Глава администрации МО «Новонукутское»                                                      Ю. В. Прудников</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Утвержден</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решением Думы МО «Новонукутское»</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от «23» апреля 2020 г N 15</w:t>
      </w:r>
    </w:p>
    <w:p w:rsidR="00602129" w:rsidRPr="00602129" w:rsidRDefault="00602129" w:rsidP="00602129">
      <w:pPr>
        <w:pStyle w:val="ConsPlusNormal"/>
        <w:jc w:val="center"/>
        <w:rPr>
          <w:rFonts w:ascii="Times New Roman" w:hAnsi="Times New Roman" w:cs="Times New Roman"/>
          <w:b/>
          <w:sz w:val="18"/>
          <w:szCs w:val="18"/>
        </w:rPr>
      </w:pPr>
      <w:r w:rsidRPr="00602129">
        <w:rPr>
          <w:rFonts w:ascii="Times New Roman" w:hAnsi="Times New Roman" w:cs="Times New Roman"/>
          <w:b/>
          <w:sz w:val="18"/>
          <w:szCs w:val="18"/>
        </w:rPr>
        <w:t>Порядок</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b/>
          <w:sz w:val="18"/>
          <w:szCs w:val="18"/>
        </w:rPr>
        <w:t>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«Новонукутское»</w:t>
      </w:r>
      <w:r w:rsidRPr="00602129">
        <w:rPr>
          <w:rFonts w:ascii="Times New Roman" w:hAnsi="Times New Roman" w:cs="Times New Roman"/>
          <w:sz w:val="18"/>
          <w:szCs w:val="18"/>
        </w:rPr>
        <w:t xml:space="preserve"> (далее - Порядок)</w:t>
      </w:r>
    </w:p>
    <w:p w:rsidR="00602129" w:rsidRPr="00602129" w:rsidRDefault="00602129" w:rsidP="00602129">
      <w:pPr>
        <w:pStyle w:val="ConsPlusNormal"/>
        <w:ind w:firstLine="540"/>
        <w:jc w:val="center"/>
        <w:rPr>
          <w:rFonts w:ascii="Times New Roman" w:hAnsi="Times New Roman" w:cs="Times New Roman"/>
          <w:sz w:val="18"/>
          <w:szCs w:val="18"/>
        </w:rPr>
      </w:pPr>
      <w:r w:rsidRPr="00602129">
        <w:rPr>
          <w:rFonts w:ascii="Times New Roman" w:hAnsi="Times New Roman" w:cs="Times New Roman"/>
          <w:sz w:val="18"/>
          <w:szCs w:val="18"/>
        </w:rPr>
        <w:t>I. Общие положения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генерального плана муниципального образования «Новонукутское», проекту правил землепользования и застройки муниципального образования «Новонукутское», проектам планировки территории муниципального образования «Новонукутское», проектам межевания территории муниципального образования «Новонукутское», проекту правил благоустройства территории муниципального образования «Новонукутское»,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Pr="00602129">
        <w:rPr>
          <w:rFonts w:ascii="Times New Roman" w:hAnsi="Times New Roman" w:cs="Times New Roman"/>
          <w:sz w:val="18"/>
          <w:szCs w:val="18"/>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муниципального образования «Новонукутское», настоящим Порядком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Участниками общественных обсуждений или публичных слушаний по проекту генерального плана муниципального образования «Новонукутское», проекту правил землепользования и застройки муниципального образования «Новонукутское», проектам планировки территории муниципального образования «Новонукутское», проектам межевания территории муниципального образования «Новонукутское», проекту правил благоустройства территории муниципального образования «Новонукутское»,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Финансирование мероприятий по организации и проведению общественных обсуждений или публичных слушаний осуществляется: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за счет средств физических и (или) юридических лиц, заинтересованных в предоставлении разрешения на отклонение от предельных параметров разрешенного строительства, реконструкции объектов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за счет средств бюджета муниципального образования «Новонукутское»- при проведении общественных обсуждений или публичных слушаний по иным вопросам, указанным в части 1 настоящего Порядка.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Мероприятия, финансирование которых осуществляется в соответствии с частью 4 настоящего Порядка, включают в себя: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оповещение о начале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заключение договоров аренды помещений, необходимых для организации проведения собрания или собраний участников публичных слушаний (в случае проведения публичных слушаний), оплату коммунальных услуг, услуг местной телефонной связи;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организацию экспозиции или экспозиций проекта, подлежащего рассмотрению на общественных обсуждениях или публичных слушаниях;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выступления разработчиков проекта, подлежащего рассмотрению на публичных слушаниях, на собрании или собраниях участников публичных слушаний (в случае проведения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иные мероприятия, предусмотренные Градостроительным кодексом Российской Федерации, настоящим Порядком.</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 Местом проведения общественных обсуждений или публичных слушаний является место, предназначенное для проведения экспозиции или экспозиций проекта, подлежащего рассмотрению на общественных обсуждениях или публичных слушаниях, проведения собрания или собраний участников публичных слушаний (в случае проведения публичных слушаний), а также место ведения протокола общественных обсуждений или публичных слушаний, проведения иных мероприятий в соответствии с настоящим Порядком.</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7. При определении места проведения общественных обсуждений или публичных слушаний необходимо исходить из следующих требований: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доступность для участников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наличие необходимых удобств, в том числе туалета, телефона;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наличие отопления - в случае проведения общественных обсуждений или публичных слушаний в холодное время года;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помещение, в котором планируется проведение собрания или собраний участников публичных слушаний (в случае проведения публичных слушаний), должно вмещать не менее двадцати человек.</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8. В случае осуществления мероприятий, проведение которых предусмотрено настоящим Порядком в месте, отличном от места проведения общественных обсуждений или публичных слушаний, определенном в постановлении главы муниципального образования «Новонукутское» о проведении общественных обсуждений или публичных слушаний, участники общественных обсуждений или публичных слушаний должны быть уведомлены о таких мероприятиях и месте их проведения в порядке, предусмотренном частью 14 настоящего Порядка, в срок не позднее трех дней до дня проведения указанных мероприятий.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9. При необходимости проведения собрания или собраний участников публичных слушаний (в случае проведения публичных слушаний) в нескольких частях муниципального образования «Новонукутское», постановлением главы муниципального образования «Новонукутское» о проведении общественных обсуждений или публичных слушаний определяются места проведения указанных собраний или собраний участников публичных слушаний и доводятся до сведения участников публичных слушаний в соответствии с частью 14 настоящего Порядка.</w:t>
      </w:r>
    </w:p>
    <w:p w:rsidR="00602129" w:rsidRPr="00602129" w:rsidRDefault="00602129" w:rsidP="00602129">
      <w:pPr>
        <w:pStyle w:val="ConsPlusNormal"/>
        <w:ind w:firstLine="540"/>
        <w:jc w:val="center"/>
        <w:rPr>
          <w:rFonts w:ascii="Times New Roman" w:hAnsi="Times New Roman" w:cs="Times New Roman"/>
          <w:sz w:val="18"/>
          <w:szCs w:val="18"/>
        </w:rPr>
      </w:pPr>
      <w:r w:rsidRPr="00602129">
        <w:rPr>
          <w:rFonts w:ascii="Times New Roman" w:hAnsi="Times New Roman" w:cs="Times New Roman"/>
          <w:sz w:val="18"/>
          <w:szCs w:val="18"/>
        </w:rPr>
        <w:t>II. Организатор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10. Проведение общественных обсуждений или публичных слушаний по проекту правил землепользования и застройки муниципального образования «Новонукутское», проектам, предусматривающим внесение изменений в указанный утвержденный документ,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комиссия по подготовке проекта правил землепользования и застройки муниципального образования «Новонукутское»  (далее - комиссия).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 xml:space="preserve">11. Проведение общественных обсуждений или публичных слушаний по проекту генерального плана муниципального образования «Новонукутское», проектам планировки территории муниципального образования «Новонукутское», проектам </w:t>
      </w:r>
      <w:r w:rsidRPr="00602129">
        <w:rPr>
          <w:rFonts w:ascii="Times New Roman" w:hAnsi="Times New Roman" w:cs="Times New Roman"/>
          <w:sz w:val="18"/>
          <w:szCs w:val="18"/>
        </w:rPr>
        <w:lastRenderedPageBreak/>
        <w:t>межевания территории муниципального образования «Новонукутское», проекту правил благоустройства территории муниципального образования «Новонукутское», проектам, предусматривающим внесение изменений в один из указанных утвержденных документов, осуществляет администрация муниципального образования «Новонукутское» (далее - уполномоченный орган).</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12. Комиссия или уполномоченный орган (далее - организатор общественных обсуждений или публичных слушаний) обеспечивают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течение всего срока общественных обсуждений или публичных слушаний в рабочие дни с 09 часов до 17 часов в месте проведения экспозиции или экспозиций такого проекта.</w:t>
      </w:r>
    </w:p>
    <w:p w:rsidR="00602129" w:rsidRPr="00602129" w:rsidRDefault="00602129" w:rsidP="00602129">
      <w:pPr>
        <w:pStyle w:val="ConsPlusNormal"/>
        <w:ind w:firstLine="540"/>
        <w:jc w:val="center"/>
        <w:rPr>
          <w:rFonts w:ascii="Times New Roman" w:hAnsi="Times New Roman" w:cs="Times New Roman"/>
          <w:sz w:val="18"/>
          <w:szCs w:val="18"/>
        </w:rPr>
      </w:pPr>
      <w:r w:rsidRPr="00602129">
        <w:rPr>
          <w:rFonts w:ascii="Times New Roman" w:hAnsi="Times New Roman" w:cs="Times New Roman"/>
          <w:sz w:val="18"/>
          <w:szCs w:val="18"/>
        </w:rPr>
        <w:t>III. Порядок организации и проведения общественных обсуждений или публичных слушаний по проектам</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13. Общественные обсуждения или публичные слушания по проектам назначаются постановлением главы муниципального образования «Новонукутское».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14. Постановление главы муниципального образования «Новонукутское» о проведении общественных обсуждений или публичных слушаний подлежит опубликованию в печатном издании «Новонукутский вестник» и размещению на официальном сайте муниципального образования «Новонукутское» в информационно-телекоммуникационной сети "Интернет" (далее - официальный сайт) не позднее, чем за десять дней до дня начала общественных обсуждений или публичных слушаний, если иной срок опубликования не установлен настоящим Порядком для отдельных видов проектов муниципальных правовых актов.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15. В постановлении главы муниципального образования «Новонукутское»о проведении общественных обсуждений или публичных слушаний определяются: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проект, подлежащий рассмотрению на общественных обсуждениях или публичных слушаниях;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срок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место, дата открытия экспозиции или экспозиций проекта, подлежащего рассмотрению на общественных обсуждениях или публичных слушаниях, срок проведения экспозиции или экспозиций такого проекта, дни и часы, в которые возможно посещение указанных экспозиции или экспозиций;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организатор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 официальный сайт, на котором будут размещены проект, подлежащий рассмотрению на общественных обсуждениях, и информационные материалы к нему, и (или) государственная или муниципальная информационная система, в которой будут размещены такой проект и информационные материалы к нему, с использованием которой будут проводиться общественные обсуждения, либо региональный портал государственных и муниципальных услуг (далее - информационные системы) (в случае проведения общественных обсуждений);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7) официальный сайт,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8) лицо, ответственное за ведение протокола общественных обсуждений или публичных слушаний и протокола собрания или собраний участников публичных слушаний (в случае проведения публичных слушаний) (далее также - лицо, ответственное за ведение протокола).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При установлении в постановлении главы муниципального образования «Новонукутское» о проведении общественных обсуждений или публичных слушаний календарной даты проведения собрания или собраний участников публичных слушаний (в случае проведения публичных слушаний), указанная дата должна быть определена не позднее трех дней со дня начала публичных слушаний. Указанные собрание или собрания участников публичных слушаний могут проводиться в нерабочий день либо в рабочий день, при этом время их проведения должно быть определено не ранее 16 часов и не позднее 20 часов по местному времени.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16. Процедура проведения общественных обсуждений состоит из следующих этапов: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оповещение о начале общественных обсуждений;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проведение экспозиции или экспозиций проекта, подлежащего рассмотрению на общественных обсуждениях;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подготовка и оформление протокола общественных обсуждений;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подготовка и опубликование заключения о результатах общественных обсуждений.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17. Процедура проведения публичных слушаний состоит из следующих этапов: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оповещение о начале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проведение экспозиции или экспозиций проекта, подлежащего рассмотрению на публичных слушаниях;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проведение собрания или собраний участников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подготовка и оформление протокола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 подготовка и опубликование заключения о результатах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18. Оповещение о начале общественных обсуждений или публичных слушаний оформляется в соответствии с формой, установленной в приложении 1 к настоящему Порядку, и должно содержать:</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 xml:space="preserve">19.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w:t>
      </w:r>
      <w:r w:rsidRPr="00602129">
        <w:rPr>
          <w:rFonts w:ascii="Times New Roman" w:hAnsi="Times New Roman" w:cs="Times New Roman"/>
          <w:sz w:val="18"/>
          <w:szCs w:val="18"/>
        </w:rPr>
        <w:lastRenderedPageBreak/>
        <w:t>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20. Оповещение о начале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печатном издании «Новонукутский вестник», а также размещению на официальном сайте;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распространяется на информационных стендах, оборудованных около здания уполномоченного органа,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настоящего Порядка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21. В период размещения в соответствии с пунктом 2 части 16 и пунктом 2 части 17 настоящего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23 настоящего Порядка идентификацию, имеют право вносить предложения и замечания, касающиеся такого проекта: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посредством официального сайта или информационных систем (в случае проведения общественных обсуждений);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в письменной форме в адрес организатора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22. Предложения и замечания, внесенные в соответствии с частью 21 настоящего Порядка,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26 настоящего Порядка.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24. Не требуется представление указанных в части 23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23 настоящего Порядка, может использоваться единая система идентификации и аутентификации.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26. Предложения и замечания, внесенные в соответствии с частью 21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27.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муниципального образования «Новонукутское». Официальный сайт и (или) информационные системы должны обеспечивать возможность:</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представления информации о результатах общественных обсуждений, количестве участников общественных обсуждений.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29. К участию в собрании или собраниях участников публичных слушаний (в случае проведения публичных слушаний) на добровольной основе приглашаются: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представители политических партий и иных общественных объединений, осуществляющих свою деятельность на территории муниципального образования «Новонукутское»;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руководители организаций, осуществляющих свою деятельность на территории муниципального образования «Новонукутское» в сфере, соответствующей проекту, подлежащему рассмотрению на публичных слушаниях.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30. Жители муниципального образования «Новонукутское» и иные участники публичных слушаний должны быть допущены к участию в собрании или собраниях участников публичных слушаний соответственно количеству свободных мест в помещении, предназначенном для проведения собрания или собраний участников публичных слушаний. При этом количество мест для жителей муниципального образования «Новонукутское» и иных участников публичных слушаний в помещении, предназначенном для проведения собрания или собраний участников публичных слушаний, должно составлять не менее семидесяти процентов от общего количества мест в указанном помещении.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31. Собрание или собрания участников публичных слушаний проводятся в день или дни, указанные в постановлении главы муниципального образования «Новонукутское» о проведении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32. Перед началом проведения собрания или собраний участников публичных слушаний организатор общественных обсуждений или публичных слушаний обеспечивает проведение регистрации докладчиков, содокладчиков, и иных участников собрания или собраний участников публичных слушаний, желающих выразить свое мнение по вопросам, касающимся проекта, подлежащего рассмотрению на публичных слушаниях, путем внесения сведений в протокол собрания или собраний участников публичных слушаний, оформленный в соответствии с формой, установленной в приложении 2 к настоящему Порядку.</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 xml:space="preserve">33.Собрание или собрания участников публичных слушаний проводит представитель организатора общественных </w:t>
      </w:r>
      <w:r w:rsidRPr="00602129">
        <w:rPr>
          <w:rFonts w:ascii="Times New Roman" w:hAnsi="Times New Roman" w:cs="Times New Roman"/>
          <w:sz w:val="18"/>
          <w:szCs w:val="18"/>
        </w:rPr>
        <w:lastRenderedPageBreak/>
        <w:t>обсуждений или публичных слушаний (далее - председательствующий).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34. Председательствующий осуществляет:</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открытие и ведение собрания или собраний участников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контроль за порядком обсуждения вопросов повестки собрания или собраний участников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35. При открытии собрания или собраний участников публичных слушаний председательствующий должен огласить проект, подлежащий рассмотрению на публичных слушаниях, основания проведения публичных слушаний, предложения по порядку проведения собрания или собраний участников публичных слушаний, в том числе предлагаемое время для выступлений докладчиков, содокладчиков, иных участников собрания или собраний участников публичных слушаний, а также представить лицо, ответственное за ведение протокола.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36. Время для выступлений докладчиков, содокладчиков, иных участников собрания или собраний участников публичных слушаний определяется председательствующим, исходя из количества выступающих и времени, отведенного для проведения собрания или собраний участников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37. Председательствующий вправе: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прерывать выступления докладчиков, содокладчиков, иных участников собрания или собраний участников публичных слушаний, нарушающих порядок проведения собрания или собраний участников публичных слушаний, а также выступления, не имеющие отношения к обсуждаемому проекту, подлежащему рассмотрению на публичных слушаниях;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выносить предупреждения лицу, нарушающему порядок во время проведения собрания или собраний участников публичных слушаний, а также удалить данное лицо при повторном нарушении им порядка проведения собрания или собраний участников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38. Докладчиками по проекту, подлежащему рассмотрению на публичных слушаниях, являются представители организатора общественных обсуждений или публичных слушаний и (или) разработчика проекта, подлежащего рассмотрению на публичных слушаниях.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39. После каждого выступления любой из участников собрания или собраний участников публичных слушаний имеет право задать вопросы докладчику, содокладчику, иным участникам собрания или собраний участников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40. Все желающие выступить на собрании или собраниях участников публичных слушаний берут слово только с разрешения председательствующего.</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41. Участники собрания или собраний участников публичных слушаний имеют право представлять свои предложения и замечания по проекту, подлежащему рассмотрению на публичных слушаниях, для включения их в протокол собрания или собраний участников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42. В случае возникновения в процессе проведения собрания или собраний участников публичных слушаний обстоятельств, препятствующих проведению собрания или собраний участников публичных слушаний, председательствующий вправе принять решение о перерыве и продолжении собрания или собраний участников публичных слушаний в другое время. Указанное решение председательствующего объявляется участникам собрания или собраний участников публичных слушаний и вносится в протокол собрания или собраний участников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43.Ведение протокола собрания или собраний участников публичных слушаний осуществляется в хронологической последовательности лицом, ответственным за ведение протокола.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44. В протоколе собрания или собраний участников публичных слушаний указываются: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позиции и мнения участников собрания или собраний участников публичных слушаний, высказанные ими в ходе собрания или собраний участников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45. С протоколом собрания или собраний участников публичных слушаний вправе ознакомиться любой участник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46. Каждая страница протокола собрания или собраний участников публичных слушаний пронумеровывается и заверяется подписью лица, ответственного за ведение протокола.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47. В случаях, предусмотренных частью 9 настоящего Порядка, могут быть проведены два и более собрания или собраний участников публичных слушаний, в том числе в нескольких населенных пунктах муниципального образования «Новонукутское», при этом на каждом из собраний участников публичных слушаний ведется отдельный протокол в соответствии с положениями настоящего раздела.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48. Протокол собрания или собраний участников публичных слушаний прилагается к протоколу публичных слушаний в качестве его неотъемлемой части.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49. Организатор общественных обсуждений или публичных слушаний подготавливает и оформляет протокол общественных обсуждений или публичных слушаний в соответствии с формой, установленной в приложении 3 к настоящему Порядку, в котором указываются: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дата оформления протокола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информация об организаторе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50.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51.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52. 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 xml:space="preserve">53.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w:t>
      </w:r>
      <w:r w:rsidRPr="00602129">
        <w:rPr>
          <w:rFonts w:ascii="Times New Roman" w:hAnsi="Times New Roman" w:cs="Times New Roman"/>
          <w:sz w:val="18"/>
          <w:szCs w:val="18"/>
        </w:rPr>
        <w:lastRenderedPageBreak/>
        <w:t>нахождения и адрес - для юридических лиц).</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55. На основании протокола общественных обсуждений или публичных слушаний организатор общественных обсуждений или публичных слушаний в течение трех рабочих дней после окончания срока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формой, установленной в приложении 4 к настоящему Порядку.</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56. В заключении о результатах общественных обсуждений или публичных слушаний указываются: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1) дата оформления заключения о результатах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такие предложений и замечаний обобщаются;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57. Заключение о результатах общественных обсуждений или публичных слушаний подписывается главой муниципального образования «Новонукутское».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58. Заключение о результатах общественных обсуждений или публичных слушаний подлежит опубликованию в печатном издании «Новонукутский вестник» и размещается на официальном сайте и (или) в информационных системах.</w:t>
      </w:r>
    </w:p>
    <w:p w:rsidR="00602129" w:rsidRPr="00602129" w:rsidRDefault="00602129" w:rsidP="00602129">
      <w:pPr>
        <w:pStyle w:val="ConsPlusNormal"/>
        <w:ind w:firstLine="540"/>
        <w:jc w:val="center"/>
        <w:rPr>
          <w:rFonts w:ascii="Times New Roman" w:hAnsi="Times New Roman" w:cs="Times New Roman"/>
          <w:sz w:val="18"/>
          <w:szCs w:val="18"/>
        </w:rPr>
      </w:pPr>
      <w:r w:rsidRPr="00602129">
        <w:rPr>
          <w:rFonts w:ascii="Times New Roman" w:hAnsi="Times New Roman" w:cs="Times New Roman"/>
          <w:sz w:val="18"/>
          <w:szCs w:val="18"/>
        </w:rPr>
        <w:t>IV. Срок проведения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59. Срок проведения общественных обсуждений или публичных слушаний по проекту генерального плана муниципального образования «Новонукутское», проектам, предусматривающим внесение изменений в утвержденный генеральный план муниципального образования «Новонукутское», с момента оповещения жителей муниципального образования «Новонукутское» об их проведении до дня опубликования заключения о результатах общественных обсуждений или публичных слушаний составляет один месяц.</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60. Продолжительность общественных обсуждений или публичных слушаний по проекту правил землепользования и застройки муниципального образования «Новонукутское», проектам, предусматривающим внесение изменений в утвержденные правила землепользования и застройки муниципального образования «Новонукутское», составляет два месяца со дня опубликования такого проекта.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 случае подготовки изменений в правила землепользования и застройки муниципального образования «Новонукутское»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составляет двадцать пять дней.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61. 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«Новонукутское» об их проведении до дня опубликования заключения о результатах общественных обсуждений или публичных слушаний составляет двадцать пять дней.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62. Срок проведения общественных обсуждений или публичных слушаний по проектам планировки территории муниципального образования «Новонукутское», проектам межевания территории муниципального образования «Новонукутское» со дня оповещения жителей муниципального образования «Новонукутское» об их проведении до дня опубликования заключения о результатах общественных обсуждений или публичных слушаний составляет 30 дней.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63. Срок проведения общественных обсуждений или публичных слушаний по проекту правил благоустройства территории муниципального образования «Новонукутское», проектам, предусматривающим внесение изменений в утвержденные правила благоустройства территории муниципального образования «Новонукутское»,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один месяц.</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64. Срок проведения общественных обсуждений или публичных слушаний по иным вопросам градостроительной деятельности составляет двадцать дней, если законодательством не установлен иной срок.</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65. При установлении в постановлении главы муниципального образования «Новонукутское» о проведении общественных обсуждений или публичных слушаний календарной даты начала общественных обсуждений или публичных слушаний следует учитывать требования части 14 настоящего Порядка.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 случае если постановление главы муниципального образования «Новонукутское» о проведении общественных обсуждений или публичных слушаний было опубликовано позднее, чем за десять дней до установленной календарной даты начала общественных обсуждений или публичных слушаний, то дата начала общественных обсуждений или публичных слушаний исчисляется по истечении десяти дней со дня официального опубликования указанного постановления. При этом установленная в постановлении главы муниципального образования «Новонукутское» о проведении общественных обсуждений или публичных слушаний календарная дата, до которой осуществляется прием представленных участниками общественных обсуждений или публичных слушаний замечаний и предложений, касающихся проекта, подлежащего рассмотрению на общественных обсуждениях или публичных слушаниях, а также дата окончания общественных обсуждений или публичных слушаний переносятся на соответствующее количество дней в целях соблюдения установленных настоящим разделом сроков проведения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66. Выходные и праздничные дни включаются в срок проведения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 xml:space="preserve">67. Срок подачи участниками общественных обсуждений или публичных слушаний замечаний и предложений, касающихся </w:t>
      </w:r>
      <w:r w:rsidRPr="00602129">
        <w:rPr>
          <w:rFonts w:ascii="Times New Roman" w:hAnsi="Times New Roman" w:cs="Times New Roman"/>
          <w:sz w:val="18"/>
          <w:szCs w:val="18"/>
        </w:rPr>
        <w:lastRenderedPageBreak/>
        <w:t>проекта, подлежащего рассмотрению на общественных обсуждениях или публичных слушаниях, исчисляется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602129" w:rsidRPr="00602129" w:rsidRDefault="00602129" w:rsidP="00602129">
      <w:pPr>
        <w:pStyle w:val="ConsPlusNormal"/>
        <w:ind w:firstLine="540"/>
        <w:jc w:val="center"/>
        <w:rPr>
          <w:rFonts w:ascii="Times New Roman" w:hAnsi="Times New Roman" w:cs="Times New Roman"/>
          <w:sz w:val="18"/>
          <w:szCs w:val="18"/>
        </w:rPr>
      </w:pPr>
      <w:r w:rsidRPr="00602129">
        <w:rPr>
          <w:rFonts w:ascii="Times New Roman" w:hAnsi="Times New Roman" w:cs="Times New Roman"/>
          <w:sz w:val="18"/>
          <w:szCs w:val="18"/>
        </w:rPr>
        <w:t>V. Требования к информационным стендам, на которых размещаются оповещения о начале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68. Оповещения о начале общественных обсуждений или публичных слушаний распространяются на информационных стендах, оборудованных в соответствии с требованиями, установленными правилами благоустройства территории муниципального образования «Новонукутское» и порядком размещения объявлений, извещений, сообщений, афиш, плакатов и листовок на территории муниципального образования «Новонукутское».</w:t>
      </w:r>
    </w:p>
    <w:p w:rsidR="00602129" w:rsidRPr="00602129" w:rsidRDefault="00602129" w:rsidP="00602129">
      <w:pPr>
        <w:pStyle w:val="ConsPlusNormal"/>
        <w:ind w:firstLine="540"/>
        <w:jc w:val="center"/>
        <w:rPr>
          <w:rFonts w:ascii="Times New Roman" w:hAnsi="Times New Roman" w:cs="Times New Roman"/>
          <w:sz w:val="18"/>
          <w:szCs w:val="18"/>
        </w:rPr>
      </w:pPr>
      <w:r w:rsidRPr="00602129">
        <w:rPr>
          <w:rFonts w:ascii="Times New Roman" w:hAnsi="Times New Roman" w:cs="Times New Roman"/>
          <w:sz w:val="18"/>
          <w:szCs w:val="18"/>
        </w:rPr>
        <w:t>VI.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69. В течение всего периода размещения в соответствии с пунктом 2 части 16 и пунктом 2 части 17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70. Место, срок проведения экспозиции или экспозиций проекта, подлежащего рассмотрению на общественных обсуждениях или публичных слушаниях, дни и часы, в которые возможно посещение указанных экспозиции или экспозиций, определяются постановлением главы муниципального образования «Новонукутское» о проведении общественных обсуждений или публичных слушаний с учетом требований, предусмотренных частью 12 настоящего Порядка.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71. В ходе работы экспозиции или экспозиций проекта, подлежащего рассмотрению на общественных обсуждениях или публичных слушаниях, организуется консультирование посетителей экспозиции или экспозиций проекта, подлежащего рассмотрению на общественных обсуждениях или публичных слушаниях, распространение информационных материалов о таком проекте.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72. Консультирование посетителей экспозиции или экспозиций проекта, подлежащего рассмотрению на общественных обсуждениях или публичных слушаниях,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73. В период проведения экспозиции или экспозиций проекта, подлежащего рассмотрению на общественных обсуждениях или публичных слушаниях, участники общественных обсуждений или публичных слушаний, прошедшие в соответствии с частью 23 настоящего Порядка идентификацию, имеют право вносить предложения и замечания, касающиеся такого проекта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оформленной (оформленном) в соответствии с формой, установленной в приложении 5 к настоящему Порядку.</w:t>
      </w:r>
    </w:p>
    <w:p w:rsidR="00602129" w:rsidRPr="00602129" w:rsidRDefault="00602129" w:rsidP="00602129">
      <w:pPr>
        <w:pStyle w:val="ConsPlusNormal"/>
        <w:jc w:val="right"/>
        <w:rPr>
          <w:rFonts w:ascii="Times New Roman" w:hAnsi="Times New Roman" w:cs="Times New Roman"/>
          <w:b/>
          <w:sz w:val="18"/>
          <w:szCs w:val="18"/>
        </w:rPr>
      </w:pPr>
      <w:r w:rsidRPr="00602129">
        <w:rPr>
          <w:rFonts w:ascii="Times New Roman" w:hAnsi="Times New Roman" w:cs="Times New Roman"/>
          <w:b/>
          <w:sz w:val="18"/>
          <w:szCs w:val="18"/>
        </w:rPr>
        <w:t>Приложение 1</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 xml:space="preserve"> 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муниципального образования «Новонукутское»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Форма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Оповещение о начале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__________________________________________________________________ (наименование организатора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оповещает о начале___________________________________________________ (общественных обсуждений или публичных слушаний - 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по проекту__________________________________________________________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 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Перечень информационных материалов к указанному проекту:</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Порядок и сроки проведения_______________________________________ (общественных обсуждений или публичных слушаний - 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по проекту, подлежащему рассмотрению на:_____________________________ (общественных обсуждений или публичных слушаний - выбрать нужное) (указываются в соответствии с постановлением главы муниципального образования «Новонукутское» о проведении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Место, дата открытия и срок проведения экспозиции или экспозиций проекта, подлежащего рассмотрению на_________________________________________________________________: (общественных обсуждений или публичных слушаний - выбрать нужное)(указываются в соответствии с постановлением главы муниципального образования «Новонукутское»)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о проведении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Дни и часы, в которые возможно посещение указанных экспозиции или экспозиций: ___________ (указываются в соответствии с постановлением главы муниципального образования «Новонукутское» о проведении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Порядок, срок и форма внесения участниками___________________________ (общественных обсуждений или публичных слушаний - 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предложений и замечаний, касающихся проекта, подлежащего рассмотрению на _____________________________________________________________________(общественных обсуждений или публичных слушаний - выбрать нужное). (указываются в соответствии с постановлением главы муниципального образования «Новонукутское» о проведении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 __________________________________________(указываются в соответствии с постановлением главы муниципального образования «Новонукутское» о проведении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lastRenderedPageBreak/>
        <w:t>Информация об официальном сайте,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слушаний):____________________________________________________ (указываются в соответствии с постановлением главы муниципального образования «Новонукутское» о проведении общественных обсуждений или публичных слушаний)</w:t>
      </w:r>
    </w:p>
    <w:p w:rsidR="00602129" w:rsidRPr="00602129" w:rsidRDefault="00602129" w:rsidP="00602129">
      <w:pPr>
        <w:pStyle w:val="ConsPlusNormal"/>
        <w:jc w:val="right"/>
        <w:rPr>
          <w:rFonts w:ascii="Times New Roman" w:hAnsi="Times New Roman" w:cs="Times New Roman"/>
          <w:b/>
          <w:sz w:val="18"/>
          <w:szCs w:val="18"/>
        </w:rPr>
      </w:pPr>
      <w:r w:rsidRPr="00602129">
        <w:rPr>
          <w:rFonts w:ascii="Times New Roman" w:hAnsi="Times New Roman" w:cs="Times New Roman"/>
          <w:b/>
          <w:sz w:val="18"/>
          <w:szCs w:val="18"/>
        </w:rPr>
        <w:t xml:space="preserve">Приложение 2 </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муниципального образования «Новонукутское»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Форма</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ПРОТОКОЛ</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собрания участников публичных слушаний по проекту</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 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Дата проведения собрания участников публичных слушаний: "__ "___________ 20__ года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Место проведения собрания участников публичных слушаний:_______________________________________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Количество присутствующих на собрании участников публичных слушаний___________________________________________________ человек.</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Фамилия, имя, отчество председательствующего:__________________________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Фамилия, имя, отчество лица, ответственного за ведение протокола:__________________________________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Лицо, ответственное за ведение протокола________________________________________________________ (подпись) (ФИО)</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Позиции и мнения участников собрания участников публичных слушаний, высказанные ими в ходе собрания участников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N п/п Сведения об участнике собрания участников публичных слушаний, выразившем свое мнение по проекту, подлежащему рассмотрению на публичных слушаниях Содержание мнения, предложения или замечания</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Лицо, ответственное за ведение протокола: _________________ 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(подпись) (ФИО)</w:t>
      </w:r>
    </w:p>
    <w:p w:rsidR="00602129" w:rsidRPr="00602129" w:rsidRDefault="00602129" w:rsidP="00602129">
      <w:pPr>
        <w:pStyle w:val="ConsPlusNormal"/>
        <w:jc w:val="right"/>
        <w:rPr>
          <w:rFonts w:ascii="Times New Roman" w:hAnsi="Times New Roman" w:cs="Times New Roman"/>
          <w:b/>
          <w:sz w:val="18"/>
          <w:szCs w:val="18"/>
        </w:rPr>
      </w:pPr>
      <w:r w:rsidRPr="00602129">
        <w:rPr>
          <w:rFonts w:ascii="Times New Roman" w:hAnsi="Times New Roman" w:cs="Times New Roman"/>
          <w:b/>
          <w:sz w:val="18"/>
          <w:szCs w:val="18"/>
        </w:rPr>
        <w:t>Приложение 3</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муниципального образования «Новонукутское»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форма</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Протокол</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________________________________________ (общественных обсуждений или публичных слушаний - 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по проекту___________________________________________________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 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(далее - протокол)</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Дата оформления протокола: "_________ "__________ 20___ года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Организатор общественных обсуждений или публичных слушаний (выбрать нужное):_____________________________________________________________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Проект, подлежащий рассмотрению на общественных обсуждениях или публичных слушаний (выбрать нужное), и информационные материалы к нему: ______________________________________________________________________________________________________________________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Лицо, ответственное за ведение протокола________________________________________________________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(подпись) (ФИО)</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Сроки проведения общественных обсуждений или публичных слушаний(выбрать нужное): с "_____________________________________________________________________________________________ "_____________________________________________________________________________________________ 20_____________________________________________________________________________________________ года по</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"__ " ___________ 20__ года.</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Место проведения общественных обсуждений или публичных слушаний(выбрать нужное):____________________________________________________________.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Дата и источник опубликования оповещения о начале общественных обсуждений или публичных слушаний(выбрать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Срок, в течение которого принимались предложения и замечания участников общественных обсуждений или публичных слушаний (выбрать нужное): с "__"_____________20__ года по "___"__________________20_________ года.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Территории, в пределах которой проводятся общественные обсуждения или публичные слушания (выбрать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lastRenderedPageBreak/>
        <w:t>Предложения и замечания граждан, являющихся участниками общественных обсуждений или публичных слушаний (выбрать нужное) и постоянно проживающих на территории, в пределах которой проводятся общественные обсуждения или публичные слушания (выбрать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tblPr>
      <w:tblGrid>
        <w:gridCol w:w="371"/>
        <w:gridCol w:w="1181"/>
        <w:gridCol w:w="1795"/>
        <w:gridCol w:w="1585"/>
        <w:gridCol w:w="2222"/>
        <w:gridCol w:w="2565"/>
      </w:tblGrid>
      <w:tr w:rsidR="00602129" w:rsidRPr="00602129" w:rsidTr="00602129">
        <w:tc>
          <w:tcPr>
            <w:tcW w:w="371"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N п/п</w:t>
            </w:r>
          </w:p>
        </w:tc>
        <w:tc>
          <w:tcPr>
            <w:tcW w:w="1181"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Дата и время</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внесения данных</w:t>
            </w:r>
          </w:p>
        </w:tc>
        <w:tc>
          <w:tcPr>
            <w:tcW w:w="1795"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Информация о предложениях</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и замечаниях</w:t>
            </w:r>
          </w:p>
        </w:tc>
        <w:tc>
          <w:tcPr>
            <w:tcW w:w="1585"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Ф.И.О. лица,</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внесшего предложения</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и замечания</w:t>
            </w:r>
          </w:p>
        </w:tc>
        <w:tc>
          <w:tcPr>
            <w:tcW w:w="222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Данные документа, удостоверяющего личность лица,</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внесшего предложения и замечания</w:t>
            </w:r>
          </w:p>
        </w:tc>
        <w:tc>
          <w:tcPr>
            <w:tcW w:w="2565"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Подпись лица,</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внесшего предложения и замечания, за исключением случая внесения предложений и замечаний посредством официального</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сайта или информационных систем</w:t>
            </w:r>
          </w:p>
        </w:tc>
      </w:tr>
      <w:tr w:rsidR="00602129" w:rsidRPr="00602129" w:rsidTr="00602129">
        <w:tc>
          <w:tcPr>
            <w:tcW w:w="371"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1795"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1585"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222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2565"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r>
    </w:tbl>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Лицо, ответственное за ведение протокола__________________________________ (подпись) (ФИО)</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Предложения и замечания иных участников общественных обсуждений или публичных слушаний (выбрать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Посредством официального сайта или информационных систем (в случае проведения общественных обсуждений)представлены следующие предложения и замечания: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Вх. N_____________ от "__"___________ 20___ г.</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Вх. N_____________ от "__"___________ 20___ г.</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Лицо, ответственное за ведение протокола________________________________________________________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(подпись) (ФИО)</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 ходе проведения собрания или собраний участников публичных слушаний (в случае проведения публичных слушаний)участниками публичных слушаний представлены следующие письменные предложения и замечания]: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Вх. N_____________ от "__"___________ 20___ г.</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Вх. N_____________ от "__"___________ 20___ г.</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Участниками общественных обсуждений или публичных слушаний (выбрать нужное)в адрес организатора общественных обсуждений или публичных слушаний(выбрать нужное)представлены следующие письменные предложения и замечания:</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Вх. N_____________ от "__"___________ 20___ г.</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Вх. N от " 20 г.</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________________________________________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Данная строка включается в протокол при поступлении предложений и замечаний посредством официального сайта или информационных систем, для обеспечения регистрации таких предложений.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Данная строка включается в протокол при поступлении письменных предложений на бумажных носителях, для обеспечения регистрации таких предложений.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Данная строка включается в протокол при поступлении письменных предложений на бумажных носителях, для обеспечения регистрации таких предложений.</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разрешенного строительства, реконструкции объектов капитального строительства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(далее - заключение) Дата оформления заключения: "__"______ _____20__года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Наименование проекта, рассмотренного на общественных обсуждениях или</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публичных слушаниях(выбрать нужное):_____________________________________________.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Сведения о количестве участников общественных обсуждений или публичных слушаний(выбрать нужное), которые приняли участие в общественных обсуждениях или публичных слушаниях(выбрать нужное)__________________.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Реквизиты протокола общественных обсуждений или публичных слушаний (выбрать нужное), на основании которого подготовлено заключение: "___" ___________20_ года.</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Содержание внесенных предложений и замечаний граждан, являющихся участниками общественных обсуждений или публичных слушаний(выбрать нужное) и постоянно проживающих на территории, в пределах которой проводятся общественные обсуждения или публичные слушания (выбрать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Вх. N_____________ от "__"___________ 20___ г.</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Вх. N_____________ от "__"___________ 20___ г.</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Перечень</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принявших участие в рассмотрении проекта участников общественных обсуждений или публичных слушаний</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___________________________________________ (выбрать нужное)_____________________________________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tblPr>
      <w:tblGrid>
        <w:gridCol w:w="1379"/>
        <w:gridCol w:w="1217"/>
        <w:gridCol w:w="1775"/>
        <w:gridCol w:w="1656"/>
        <w:gridCol w:w="2199"/>
        <w:gridCol w:w="1493"/>
      </w:tblGrid>
      <w:tr w:rsidR="00602129" w:rsidRPr="00602129" w:rsidTr="00602129">
        <w:tc>
          <w:tcPr>
            <w:tcW w:w="4371" w:type="dxa"/>
            <w:gridSpan w:val="3"/>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Физические лица</w:t>
            </w:r>
          </w:p>
        </w:tc>
        <w:tc>
          <w:tcPr>
            <w:tcW w:w="5348" w:type="dxa"/>
            <w:gridSpan w:val="3"/>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Юридические лица</w:t>
            </w:r>
          </w:p>
        </w:tc>
      </w:tr>
      <w:tr w:rsidR="00602129" w:rsidRPr="00602129" w:rsidTr="00602129">
        <w:tc>
          <w:tcPr>
            <w:tcW w:w="137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фамилия, имя, отчество</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(при наличии)</w:t>
            </w:r>
          </w:p>
        </w:tc>
        <w:tc>
          <w:tcPr>
            <w:tcW w:w="1217"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дата рождения</w:t>
            </w:r>
          </w:p>
        </w:tc>
        <w:tc>
          <w:tcPr>
            <w:tcW w:w="1775"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адрес места жительства</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(регистрации)</w:t>
            </w:r>
          </w:p>
        </w:tc>
        <w:tc>
          <w:tcPr>
            <w:tcW w:w="165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наименование</w:t>
            </w:r>
          </w:p>
        </w:tc>
        <w:tc>
          <w:tcPr>
            <w:tcW w:w="219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основной государственный</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регистрационный номер</w:t>
            </w:r>
          </w:p>
        </w:tc>
        <w:tc>
          <w:tcPr>
            <w:tcW w:w="14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место нахождения</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и адрес</w:t>
            </w:r>
          </w:p>
        </w:tc>
      </w:tr>
      <w:tr w:rsidR="00602129" w:rsidRPr="00602129" w:rsidTr="00602129">
        <w:tc>
          <w:tcPr>
            <w:tcW w:w="137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1775"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165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219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14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137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1775"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1656"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219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1493"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r>
    </w:tbl>
    <w:p w:rsidR="00602129" w:rsidRPr="00602129" w:rsidRDefault="00602129" w:rsidP="00602129">
      <w:pPr>
        <w:pStyle w:val="ConsPlusNormal"/>
        <w:ind w:firstLine="540"/>
        <w:jc w:val="both"/>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tblPr>
      <w:tblGrid>
        <w:gridCol w:w="9689"/>
      </w:tblGrid>
      <w:tr w:rsidR="00602129" w:rsidRPr="00602129" w:rsidTr="00602129">
        <w:tc>
          <w:tcPr>
            <w:tcW w:w="9689" w:type="dxa"/>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Лицо, ответственное за ведение протокола________________________________________________</w:t>
            </w:r>
          </w:p>
        </w:tc>
      </w:tr>
    </w:tbl>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(подпись) (ФИО)</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jc w:val="right"/>
        <w:rPr>
          <w:rFonts w:ascii="Times New Roman" w:hAnsi="Times New Roman" w:cs="Times New Roman"/>
          <w:b/>
          <w:sz w:val="18"/>
          <w:szCs w:val="18"/>
        </w:rPr>
      </w:pPr>
      <w:r w:rsidRPr="00602129">
        <w:rPr>
          <w:rFonts w:ascii="Times New Roman" w:hAnsi="Times New Roman" w:cs="Times New Roman"/>
          <w:b/>
          <w:sz w:val="18"/>
          <w:szCs w:val="18"/>
        </w:rPr>
        <w:t xml:space="preserve">Приложение 4 </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 xml:space="preserve">к Порядку организации и проведения общественных обсуждений, публичных слушаний по проекту генерального плана, проекту </w:t>
      </w:r>
      <w:r w:rsidRPr="00602129">
        <w:rPr>
          <w:rFonts w:ascii="Times New Roman" w:hAnsi="Times New Roman" w:cs="Times New Roman"/>
          <w:sz w:val="18"/>
          <w:szCs w:val="18"/>
        </w:rPr>
        <w:lastRenderedPageBreak/>
        <w:t>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муниципального образования «Новонукутское»</w:t>
      </w:r>
    </w:p>
    <w:p w:rsidR="00602129" w:rsidRPr="00602129" w:rsidRDefault="00602129" w:rsidP="00602129">
      <w:pPr>
        <w:pStyle w:val="ConsPlusNormal"/>
        <w:jc w:val="right"/>
        <w:rPr>
          <w:rFonts w:ascii="Times New Roman" w:hAnsi="Times New Roman" w:cs="Times New Roman"/>
          <w:sz w:val="18"/>
          <w:szCs w:val="18"/>
        </w:rPr>
      </w:pP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форма</w:t>
      </w:r>
    </w:p>
    <w:p w:rsidR="00602129" w:rsidRPr="00602129" w:rsidRDefault="00602129" w:rsidP="00602129">
      <w:pPr>
        <w:pStyle w:val="ConsPlusNormal"/>
        <w:ind w:firstLine="540"/>
        <w:jc w:val="center"/>
        <w:rPr>
          <w:rFonts w:ascii="Times New Roman" w:hAnsi="Times New Roman" w:cs="Times New Roman"/>
          <w:sz w:val="18"/>
          <w:szCs w:val="18"/>
        </w:rPr>
      </w:pPr>
      <w:r w:rsidRPr="00602129">
        <w:rPr>
          <w:rFonts w:ascii="Times New Roman" w:hAnsi="Times New Roman" w:cs="Times New Roman"/>
          <w:sz w:val="18"/>
          <w:szCs w:val="18"/>
        </w:rPr>
        <w:t>Заключение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о результатах________________________________________________________ (общественных обсуждений или публичных слушаний - 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по проекту___________________________________________________________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Содержание внесенных предложений и замечаний иных участников общественных обсуждений или публичных слушаний (выбрать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_______________________________________________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Рекомендации организатора общественных обсуждений или публичных слушаний (выбрать нужное) о целесообразности или нецелесообразности учета внесенных участниками общественных обсуждений или публичных слушаний (выбрать нужное) предложений и замечаний и выводы по результатам общественных обсуждений или публичных слушаний (выбрать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Глава муниципального образования «Новонукутское»</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____________________ _______________</w:t>
      </w:r>
    </w:p>
    <w:p w:rsidR="00602129" w:rsidRPr="00602129" w:rsidRDefault="00602129" w:rsidP="00602129">
      <w:pPr>
        <w:pStyle w:val="ConsPlusNormal"/>
        <w:ind w:firstLine="540"/>
        <w:jc w:val="both"/>
        <w:rPr>
          <w:rFonts w:ascii="Times New Roman" w:hAnsi="Times New Roman" w:cs="Times New Roman"/>
          <w:sz w:val="18"/>
          <w:szCs w:val="18"/>
        </w:rPr>
      </w:pPr>
      <w:r w:rsidRPr="00602129">
        <w:rPr>
          <w:rFonts w:ascii="Times New Roman" w:hAnsi="Times New Roman" w:cs="Times New Roman"/>
          <w:sz w:val="18"/>
          <w:szCs w:val="18"/>
        </w:rPr>
        <w:t>(подпись) (ФИО)</w:t>
      </w:r>
    </w:p>
    <w:p w:rsidR="00602129" w:rsidRPr="00602129" w:rsidRDefault="00602129" w:rsidP="00602129">
      <w:pPr>
        <w:pStyle w:val="ConsPlusNormal"/>
        <w:ind w:firstLine="540"/>
        <w:jc w:val="both"/>
        <w:rPr>
          <w:rFonts w:ascii="Times New Roman" w:hAnsi="Times New Roman" w:cs="Times New Roman"/>
          <w:sz w:val="18"/>
          <w:szCs w:val="18"/>
        </w:rPr>
      </w:pPr>
    </w:p>
    <w:p w:rsidR="00602129" w:rsidRPr="00602129" w:rsidRDefault="00602129" w:rsidP="00602129">
      <w:pPr>
        <w:pStyle w:val="ConsPlusNormal"/>
        <w:jc w:val="right"/>
        <w:rPr>
          <w:rFonts w:ascii="Times New Roman" w:hAnsi="Times New Roman" w:cs="Times New Roman"/>
          <w:b/>
          <w:sz w:val="18"/>
          <w:szCs w:val="18"/>
        </w:rPr>
      </w:pPr>
      <w:r w:rsidRPr="00602129">
        <w:rPr>
          <w:rFonts w:ascii="Times New Roman" w:hAnsi="Times New Roman" w:cs="Times New Roman"/>
          <w:b/>
          <w:sz w:val="18"/>
          <w:szCs w:val="18"/>
        </w:rPr>
        <w:t xml:space="preserve">Приложение 5 </w:t>
      </w: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муниципального образования «Новонукутское»</w:t>
      </w:r>
    </w:p>
    <w:p w:rsidR="00602129" w:rsidRPr="00602129" w:rsidRDefault="00602129" w:rsidP="00602129">
      <w:pPr>
        <w:pStyle w:val="ConsPlusNormal"/>
        <w:jc w:val="right"/>
        <w:rPr>
          <w:rFonts w:ascii="Times New Roman" w:hAnsi="Times New Roman" w:cs="Times New Roman"/>
          <w:sz w:val="18"/>
          <w:szCs w:val="18"/>
        </w:rPr>
      </w:pPr>
    </w:p>
    <w:p w:rsidR="00602129" w:rsidRPr="00602129" w:rsidRDefault="00602129" w:rsidP="00602129">
      <w:pPr>
        <w:pStyle w:val="ConsPlusNormal"/>
        <w:jc w:val="right"/>
        <w:rPr>
          <w:rFonts w:ascii="Times New Roman" w:hAnsi="Times New Roman" w:cs="Times New Roman"/>
          <w:sz w:val="18"/>
          <w:szCs w:val="18"/>
        </w:rPr>
      </w:pPr>
      <w:r w:rsidRPr="00602129">
        <w:rPr>
          <w:rFonts w:ascii="Times New Roman" w:hAnsi="Times New Roman" w:cs="Times New Roman"/>
          <w:sz w:val="18"/>
          <w:szCs w:val="18"/>
        </w:rPr>
        <w:t>форма</w:t>
      </w:r>
    </w:p>
    <w:p w:rsidR="00602129" w:rsidRPr="00602129" w:rsidRDefault="00602129" w:rsidP="00602129">
      <w:pPr>
        <w:pStyle w:val="ConsPlusNormal"/>
        <w:jc w:val="center"/>
        <w:rPr>
          <w:rFonts w:ascii="Times New Roman" w:hAnsi="Times New Roman" w:cs="Times New Roman"/>
          <w:sz w:val="18"/>
          <w:szCs w:val="18"/>
        </w:rPr>
      </w:pPr>
      <w:r w:rsidRPr="00602129">
        <w:rPr>
          <w:rFonts w:ascii="Times New Roman" w:hAnsi="Times New Roman" w:cs="Times New Roman"/>
          <w:sz w:val="18"/>
          <w:szCs w:val="18"/>
        </w:rPr>
        <w:t>Книга (журнал) учета посетителей экспозиции проекта ______(проекту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-выбрать нужное)</w:t>
      </w:r>
    </w:p>
    <w:p w:rsidR="00602129" w:rsidRPr="00602129" w:rsidRDefault="00602129" w:rsidP="00602129">
      <w:pPr>
        <w:pStyle w:val="ConsPlusNormal"/>
        <w:ind w:firstLine="540"/>
        <w:jc w:val="both"/>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tblPr>
      <w:tblGrid>
        <w:gridCol w:w="492"/>
        <w:gridCol w:w="1447"/>
        <w:gridCol w:w="3031"/>
        <w:gridCol w:w="2140"/>
        <w:gridCol w:w="2609"/>
      </w:tblGrid>
      <w:tr w:rsidR="00602129" w:rsidRPr="00602129" w:rsidTr="00602129">
        <w:tc>
          <w:tcPr>
            <w:tcW w:w="49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N п/п</w:t>
            </w:r>
          </w:p>
        </w:tc>
        <w:tc>
          <w:tcPr>
            <w:tcW w:w="1447"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Дата и время</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внесения данных</w:t>
            </w:r>
          </w:p>
        </w:tc>
        <w:tc>
          <w:tcPr>
            <w:tcW w:w="3031"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Информация о предложениях и замечаниях</w:t>
            </w:r>
          </w:p>
        </w:tc>
        <w:tc>
          <w:tcPr>
            <w:tcW w:w="2140"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Ф.И.О. лица, внесшего</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предложения и замечания</w:t>
            </w:r>
          </w:p>
        </w:tc>
        <w:tc>
          <w:tcPr>
            <w:tcW w:w="26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Данные документа,</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удостоверяющего личность</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лица, внесшего предложения</w:t>
            </w:r>
          </w:p>
          <w:p w:rsidR="00602129" w:rsidRPr="00602129" w:rsidRDefault="00602129" w:rsidP="00602129">
            <w:pPr>
              <w:pStyle w:val="ConsPlusNormal"/>
              <w:jc w:val="both"/>
              <w:rPr>
                <w:rFonts w:ascii="Times New Roman" w:hAnsi="Times New Roman" w:cs="Times New Roman"/>
                <w:sz w:val="18"/>
                <w:szCs w:val="18"/>
              </w:rPr>
            </w:pPr>
            <w:r w:rsidRPr="00602129">
              <w:rPr>
                <w:rFonts w:ascii="Times New Roman" w:hAnsi="Times New Roman" w:cs="Times New Roman"/>
                <w:sz w:val="18"/>
                <w:szCs w:val="18"/>
              </w:rPr>
              <w:t>и замечания</w:t>
            </w:r>
          </w:p>
        </w:tc>
      </w:tr>
      <w:tr w:rsidR="00602129" w:rsidRPr="00602129" w:rsidTr="00602129">
        <w:tc>
          <w:tcPr>
            <w:tcW w:w="49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1447"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3031"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2140"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26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r>
      <w:tr w:rsidR="00602129" w:rsidRPr="00602129" w:rsidTr="00602129">
        <w:tc>
          <w:tcPr>
            <w:tcW w:w="492"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1447"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3031"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2140"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c>
          <w:tcPr>
            <w:tcW w:w="2609" w:type="dxa"/>
            <w:tcBorders>
              <w:top w:val="single" w:sz="4" w:space="0" w:color="auto"/>
              <w:left w:val="single" w:sz="4" w:space="0" w:color="auto"/>
              <w:bottom w:val="single" w:sz="4" w:space="0" w:color="auto"/>
              <w:right w:val="single" w:sz="4" w:space="0" w:color="auto"/>
            </w:tcBorders>
            <w:vAlign w:val="center"/>
          </w:tcPr>
          <w:p w:rsidR="00602129" w:rsidRPr="00602129" w:rsidRDefault="00602129" w:rsidP="00602129">
            <w:pPr>
              <w:pStyle w:val="ConsPlusNormal"/>
              <w:jc w:val="both"/>
              <w:rPr>
                <w:rFonts w:ascii="Times New Roman" w:hAnsi="Times New Roman" w:cs="Times New Roman"/>
                <w:sz w:val="18"/>
                <w:szCs w:val="18"/>
              </w:rPr>
            </w:pPr>
          </w:p>
        </w:tc>
      </w:tr>
    </w:tbl>
    <w:p w:rsidR="00602129" w:rsidRPr="00602129" w:rsidRDefault="00602129" w:rsidP="00602129">
      <w:pPr>
        <w:jc w:val="center"/>
        <w:rPr>
          <w:b/>
          <w:sz w:val="18"/>
          <w:szCs w:val="18"/>
        </w:rPr>
      </w:pPr>
      <w:r w:rsidRPr="00602129">
        <w:rPr>
          <w:b/>
          <w:sz w:val="18"/>
          <w:szCs w:val="18"/>
        </w:rPr>
        <w:t>РОССИЙСКАЯ ФЕДЕРАЦИЯ</w:t>
      </w:r>
    </w:p>
    <w:p w:rsidR="00602129" w:rsidRPr="00602129" w:rsidRDefault="00602129" w:rsidP="00602129">
      <w:pPr>
        <w:jc w:val="center"/>
        <w:rPr>
          <w:b/>
          <w:sz w:val="18"/>
          <w:szCs w:val="18"/>
        </w:rPr>
      </w:pPr>
      <w:r w:rsidRPr="00602129">
        <w:rPr>
          <w:b/>
          <w:sz w:val="18"/>
          <w:szCs w:val="18"/>
        </w:rPr>
        <w:t>ИРКУТСКАЯ ОБЛАСТЬ</w:t>
      </w:r>
    </w:p>
    <w:p w:rsidR="00602129" w:rsidRPr="00602129" w:rsidRDefault="00602129" w:rsidP="00602129">
      <w:pPr>
        <w:jc w:val="center"/>
        <w:rPr>
          <w:b/>
          <w:sz w:val="18"/>
          <w:szCs w:val="18"/>
        </w:rPr>
      </w:pPr>
      <w:r w:rsidRPr="00602129">
        <w:rPr>
          <w:b/>
          <w:sz w:val="18"/>
          <w:szCs w:val="18"/>
        </w:rPr>
        <w:t>Муниципальное образование «Новонукутское»</w:t>
      </w:r>
    </w:p>
    <w:p w:rsidR="00602129" w:rsidRPr="00602129" w:rsidRDefault="00602129" w:rsidP="00602129">
      <w:pPr>
        <w:jc w:val="center"/>
        <w:rPr>
          <w:b/>
          <w:sz w:val="18"/>
          <w:szCs w:val="18"/>
        </w:rPr>
      </w:pPr>
      <w:r w:rsidRPr="00602129">
        <w:rPr>
          <w:b/>
          <w:sz w:val="18"/>
          <w:szCs w:val="18"/>
        </w:rPr>
        <w:t>Дума муниципального образования «Новонукутское»</w:t>
      </w:r>
    </w:p>
    <w:p w:rsidR="00602129" w:rsidRPr="00602129" w:rsidRDefault="00602129" w:rsidP="00602129">
      <w:pPr>
        <w:jc w:val="center"/>
        <w:rPr>
          <w:b/>
          <w:sz w:val="18"/>
          <w:szCs w:val="18"/>
        </w:rPr>
      </w:pPr>
      <w:r w:rsidRPr="00602129">
        <w:rPr>
          <w:b/>
          <w:sz w:val="18"/>
          <w:szCs w:val="18"/>
        </w:rPr>
        <w:t>Четвертого созыва</w:t>
      </w:r>
    </w:p>
    <w:p w:rsidR="00602129" w:rsidRPr="00602129" w:rsidRDefault="00602129" w:rsidP="00602129">
      <w:pPr>
        <w:jc w:val="center"/>
        <w:rPr>
          <w:b/>
          <w:sz w:val="18"/>
          <w:szCs w:val="18"/>
        </w:rPr>
      </w:pPr>
      <w:r w:rsidRPr="00602129">
        <w:rPr>
          <w:b/>
          <w:sz w:val="18"/>
          <w:szCs w:val="18"/>
        </w:rPr>
        <w:t>РЕШЕНИЕ</w:t>
      </w:r>
    </w:p>
    <w:p w:rsidR="00602129" w:rsidRPr="00602129" w:rsidRDefault="00DA565F" w:rsidP="00602129">
      <w:pPr>
        <w:jc w:val="center"/>
        <w:rPr>
          <w:sz w:val="18"/>
          <w:szCs w:val="18"/>
        </w:rPr>
      </w:pPr>
      <w:r w:rsidRPr="00602129">
        <w:rPr>
          <w:sz w:val="18"/>
          <w:szCs w:val="18"/>
        </w:rPr>
        <w:t xml:space="preserve"> </w:t>
      </w:r>
      <w:r w:rsidR="00602129" w:rsidRPr="00602129">
        <w:rPr>
          <w:sz w:val="18"/>
          <w:szCs w:val="18"/>
        </w:rPr>
        <w:t>«23» апреля 2020 г.                                       №16                                 п. Новонукутский</w:t>
      </w:r>
    </w:p>
    <w:p w:rsidR="00602129" w:rsidRPr="00602129" w:rsidRDefault="00602129" w:rsidP="00602129">
      <w:pPr>
        <w:ind w:firstLine="360"/>
        <w:rPr>
          <w:sz w:val="18"/>
          <w:szCs w:val="18"/>
        </w:rPr>
      </w:pPr>
    </w:p>
    <w:p w:rsidR="00602129" w:rsidRPr="00602129" w:rsidRDefault="00DA565F" w:rsidP="00602129">
      <w:pPr>
        <w:rPr>
          <w:b/>
          <w:sz w:val="18"/>
          <w:szCs w:val="18"/>
        </w:rPr>
      </w:pPr>
      <w:r w:rsidRPr="00602129">
        <w:rPr>
          <w:b/>
          <w:sz w:val="18"/>
          <w:szCs w:val="18"/>
        </w:rPr>
        <w:t xml:space="preserve"> </w:t>
      </w:r>
      <w:r w:rsidR="00602129" w:rsidRPr="00602129">
        <w:rPr>
          <w:b/>
          <w:sz w:val="18"/>
          <w:szCs w:val="18"/>
        </w:rPr>
        <w:t xml:space="preserve">«О внесении изменений в Положение </w:t>
      </w:r>
    </w:p>
    <w:p w:rsidR="00602129" w:rsidRPr="00602129" w:rsidRDefault="00602129" w:rsidP="00602129">
      <w:pPr>
        <w:rPr>
          <w:b/>
          <w:sz w:val="18"/>
          <w:szCs w:val="18"/>
        </w:rPr>
      </w:pPr>
      <w:r w:rsidRPr="00602129">
        <w:rPr>
          <w:b/>
          <w:sz w:val="18"/>
          <w:szCs w:val="18"/>
        </w:rPr>
        <w:t xml:space="preserve">о бюджетном процессе в </w:t>
      </w:r>
    </w:p>
    <w:p w:rsidR="00602129" w:rsidRPr="00602129" w:rsidRDefault="00602129" w:rsidP="00602129">
      <w:pPr>
        <w:rPr>
          <w:b/>
          <w:sz w:val="18"/>
          <w:szCs w:val="18"/>
        </w:rPr>
      </w:pPr>
      <w:r w:rsidRPr="00602129">
        <w:rPr>
          <w:b/>
          <w:sz w:val="18"/>
          <w:szCs w:val="18"/>
        </w:rPr>
        <w:t>муниципальном образовании «Новонукутское»</w:t>
      </w:r>
    </w:p>
    <w:p w:rsidR="00602129" w:rsidRPr="00602129" w:rsidRDefault="00602129" w:rsidP="00602129">
      <w:pPr>
        <w:rPr>
          <w:b/>
          <w:sz w:val="18"/>
          <w:szCs w:val="18"/>
        </w:rPr>
      </w:pPr>
    </w:p>
    <w:p w:rsidR="00602129" w:rsidRPr="00602129" w:rsidRDefault="00602129" w:rsidP="00602129">
      <w:pPr>
        <w:pStyle w:val="HTML"/>
        <w:jc w:val="both"/>
        <w:rPr>
          <w:rFonts w:ascii="Times New Roman" w:hAnsi="Times New Roman" w:cs="Times New Roman"/>
          <w:sz w:val="18"/>
          <w:szCs w:val="18"/>
        </w:rPr>
      </w:pPr>
      <w:r w:rsidRPr="00602129">
        <w:rPr>
          <w:rFonts w:ascii="Times New Roman" w:hAnsi="Times New Roman" w:cs="Times New Roman"/>
          <w:spacing w:val="1"/>
          <w:sz w:val="18"/>
          <w:szCs w:val="18"/>
        </w:rPr>
        <w:tab/>
        <w:t xml:space="preserve">Руководствуясь </w:t>
      </w:r>
      <w:r w:rsidRPr="00602129">
        <w:rPr>
          <w:rFonts w:ascii="Times New Roman" w:hAnsi="Times New Roman" w:cs="Times New Roman"/>
          <w:sz w:val="18"/>
          <w:szCs w:val="18"/>
        </w:rPr>
        <w:t xml:space="preserve">Федеральным законом от 01.04.2020 N 103-ФЗ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 </w:t>
      </w:r>
      <w:r w:rsidRPr="00602129">
        <w:rPr>
          <w:rFonts w:ascii="Times New Roman" w:hAnsi="Times New Roman" w:cs="Times New Roman"/>
          <w:spacing w:val="1"/>
          <w:sz w:val="18"/>
          <w:szCs w:val="18"/>
        </w:rPr>
        <w:t xml:space="preserve">статьями </w:t>
      </w:r>
      <w:r w:rsidRPr="00602129">
        <w:rPr>
          <w:rFonts w:ascii="Times New Roman" w:hAnsi="Times New Roman" w:cs="Times New Roman"/>
          <w:sz w:val="18"/>
          <w:szCs w:val="18"/>
        </w:rPr>
        <w:t>7, 17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«Новонукутское», Дума</w:t>
      </w:r>
    </w:p>
    <w:p w:rsidR="00602129" w:rsidRPr="00602129" w:rsidRDefault="00602129" w:rsidP="00602129">
      <w:pPr>
        <w:ind w:firstLine="708"/>
        <w:jc w:val="center"/>
        <w:rPr>
          <w:b/>
          <w:color w:val="000000"/>
          <w:spacing w:val="1"/>
          <w:sz w:val="18"/>
          <w:szCs w:val="18"/>
        </w:rPr>
      </w:pPr>
      <w:r w:rsidRPr="00602129">
        <w:rPr>
          <w:b/>
          <w:color w:val="000000"/>
          <w:spacing w:val="1"/>
          <w:sz w:val="18"/>
          <w:szCs w:val="18"/>
        </w:rPr>
        <w:t>РЕШИЛА:</w:t>
      </w:r>
    </w:p>
    <w:p w:rsidR="00602129" w:rsidRPr="00602129" w:rsidRDefault="00602129" w:rsidP="00602129">
      <w:pPr>
        <w:ind w:firstLine="708"/>
        <w:jc w:val="both"/>
        <w:rPr>
          <w:b/>
          <w:sz w:val="18"/>
          <w:szCs w:val="18"/>
        </w:rPr>
      </w:pPr>
      <w:r w:rsidRPr="00602129">
        <w:rPr>
          <w:sz w:val="18"/>
          <w:szCs w:val="18"/>
        </w:rPr>
        <w:t xml:space="preserve">1. Приостановить до  1 января 2021года действие абзаца 3 статьи 34 (в части сроков подготовки заключений на годовой отчет об исполнении бюджета), абзаца 4 статьи 35 (в части сроков) Положения о бюджетном процессе в муниципальном образовании «Новонукутское», утвержденного решением Думы муниципального образования «Новонукутское»  31.03.2011г. №03 (в редакциях решений Думы МО «Новонукутское» от 26.04.2012г. №08, от 31.07.2013г. №40; от 24.04.2014г. №14; от 20.06.2014г. №24; от 27.04.2017г. №5; от 26.11.2018г. №8; 27.12.2018г.) </w:t>
      </w:r>
    </w:p>
    <w:p w:rsidR="00602129" w:rsidRPr="00602129" w:rsidRDefault="00602129" w:rsidP="00602129">
      <w:pPr>
        <w:ind w:firstLine="708"/>
        <w:jc w:val="both"/>
        <w:rPr>
          <w:sz w:val="18"/>
          <w:szCs w:val="18"/>
        </w:rPr>
      </w:pPr>
      <w:r w:rsidRPr="00602129">
        <w:rPr>
          <w:b/>
          <w:sz w:val="18"/>
          <w:szCs w:val="18"/>
          <w:lang w:val="en-US"/>
        </w:rPr>
        <w:t>II</w:t>
      </w:r>
      <w:r w:rsidRPr="00602129">
        <w:rPr>
          <w:sz w:val="18"/>
          <w:szCs w:val="18"/>
        </w:rPr>
        <w:t>. Администрации муниципального образования Новонукутское»:</w:t>
      </w:r>
    </w:p>
    <w:p w:rsidR="00602129" w:rsidRPr="00602129" w:rsidRDefault="00602129" w:rsidP="00602129">
      <w:pPr>
        <w:jc w:val="both"/>
        <w:rPr>
          <w:sz w:val="18"/>
          <w:szCs w:val="18"/>
        </w:rPr>
      </w:pPr>
      <w:r w:rsidRPr="00602129">
        <w:rPr>
          <w:sz w:val="18"/>
          <w:szCs w:val="18"/>
        </w:rPr>
        <w:lastRenderedPageBreak/>
        <w:tab/>
        <w:t>2.1) опубликовать настоящее решение печатном издании «Новонукутский вестник»;</w:t>
      </w:r>
    </w:p>
    <w:p w:rsidR="00602129" w:rsidRPr="00602129" w:rsidRDefault="00602129" w:rsidP="00602129">
      <w:pPr>
        <w:jc w:val="both"/>
        <w:rPr>
          <w:sz w:val="18"/>
          <w:szCs w:val="18"/>
        </w:rPr>
      </w:pPr>
      <w:r w:rsidRPr="00602129">
        <w:rPr>
          <w:sz w:val="18"/>
          <w:szCs w:val="18"/>
        </w:rPr>
        <w:tab/>
        <w:t>2.2) внести в оригинал решения Думы муниципального образования «Новонукутское» от 31.03.2011г. №03 (в редакции решения Думы МО «Новонукутское» от 26.04.2012г. №08, от 31.07.2013г. №40; от 24.04.2014г. №14; от 20.06.2014г. №24; от 27.04.2017г. №5; от 26.11.2018г. №8; 27.12.2018г.) соответствующие изменения о дате внесения в него изменений настоящим решением.</w:t>
      </w:r>
    </w:p>
    <w:p w:rsidR="00602129" w:rsidRPr="00602129" w:rsidRDefault="00602129" w:rsidP="00602129">
      <w:pPr>
        <w:jc w:val="both"/>
        <w:rPr>
          <w:sz w:val="18"/>
          <w:szCs w:val="18"/>
        </w:rPr>
      </w:pPr>
      <w:r w:rsidRPr="00602129">
        <w:rPr>
          <w:sz w:val="18"/>
          <w:szCs w:val="18"/>
        </w:rPr>
        <w:t xml:space="preserve">Глава </w:t>
      </w:r>
    </w:p>
    <w:p w:rsidR="00602129" w:rsidRPr="00602129" w:rsidRDefault="00602129" w:rsidP="00602129">
      <w:pPr>
        <w:jc w:val="both"/>
        <w:rPr>
          <w:sz w:val="18"/>
          <w:szCs w:val="18"/>
        </w:rPr>
      </w:pPr>
      <w:r w:rsidRPr="00602129">
        <w:rPr>
          <w:sz w:val="18"/>
          <w:szCs w:val="18"/>
        </w:rPr>
        <w:t>муниципального образования «Новонукутское»</w:t>
      </w:r>
      <w:r w:rsidRPr="00602129">
        <w:rPr>
          <w:sz w:val="18"/>
          <w:szCs w:val="18"/>
        </w:rPr>
        <w:tab/>
      </w:r>
      <w:r w:rsidRPr="00602129">
        <w:rPr>
          <w:sz w:val="18"/>
          <w:szCs w:val="18"/>
        </w:rPr>
        <w:tab/>
      </w:r>
      <w:r w:rsidRPr="00602129">
        <w:rPr>
          <w:sz w:val="18"/>
          <w:szCs w:val="18"/>
        </w:rPr>
        <w:tab/>
      </w:r>
      <w:r w:rsidRPr="00602129">
        <w:rPr>
          <w:sz w:val="18"/>
          <w:szCs w:val="18"/>
        </w:rPr>
        <w:tab/>
        <w:t>Ю.В. Прудников</w:t>
      </w:r>
    </w:p>
    <w:p w:rsidR="00602129" w:rsidRPr="00602129" w:rsidRDefault="00602129" w:rsidP="00602129">
      <w:pPr>
        <w:jc w:val="center"/>
        <w:outlineLvl w:val="0"/>
        <w:rPr>
          <w:b/>
          <w:sz w:val="18"/>
          <w:szCs w:val="18"/>
        </w:rPr>
      </w:pPr>
      <w:r w:rsidRPr="00602129">
        <w:rPr>
          <w:color w:val="546A74"/>
          <w:sz w:val="18"/>
          <w:szCs w:val="18"/>
        </w:rPr>
        <w:t> </w:t>
      </w:r>
      <w:r w:rsidRPr="00602129">
        <w:rPr>
          <w:b/>
          <w:sz w:val="18"/>
          <w:szCs w:val="18"/>
        </w:rPr>
        <w:t>РОССИЙСКАЯ ФЕДЕРАЦИЯ</w:t>
      </w:r>
    </w:p>
    <w:p w:rsidR="00602129" w:rsidRPr="00602129" w:rsidRDefault="00602129" w:rsidP="00602129">
      <w:pPr>
        <w:jc w:val="center"/>
        <w:rPr>
          <w:b/>
          <w:sz w:val="18"/>
          <w:szCs w:val="18"/>
        </w:rPr>
      </w:pPr>
      <w:r w:rsidRPr="00602129">
        <w:rPr>
          <w:b/>
          <w:sz w:val="18"/>
          <w:szCs w:val="18"/>
        </w:rPr>
        <w:t>ИРКУТСКАЯ ОБЛАСТЬ</w:t>
      </w:r>
    </w:p>
    <w:p w:rsidR="00602129" w:rsidRPr="00602129" w:rsidRDefault="00602129" w:rsidP="00602129">
      <w:pPr>
        <w:jc w:val="center"/>
        <w:outlineLvl w:val="0"/>
        <w:rPr>
          <w:b/>
          <w:sz w:val="18"/>
          <w:szCs w:val="18"/>
        </w:rPr>
      </w:pPr>
      <w:r w:rsidRPr="00602129">
        <w:rPr>
          <w:b/>
          <w:sz w:val="18"/>
          <w:szCs w:val="18"/>
        </w:rPr>
        <w:t>Муниципальное образование «Новонукутское»</w:t>
      </w:r>
    </w:p>
    <w:p w:rsidR="00602129" w:rsidRPr="00602129" w:rsidRDefault="00602129" w:rsidP="00602129">
      <w:pPr>
        <w:jc w:val="center"/>
        <w:outlineLvl w:val="0"/>
        <w:rPr>
          <w:b/>
          <w:sz w:val="18"/>
          <w:szCs w:val="18"/>
        </w:rPr>
      </w:pPr>
      <w:r w:rsidRPr="00602129">
        <w:rPr>
          <w:b/>
          <w:sz w:val="18"/>
          <w:szCs w:val="18"/>
        </w:rPr>
        <w:t>Дума муниципального образования «Новонукутское»</w:t>
      </w:r>
    </w:p>
    <w:p w:rsidR="00602129" w:rsidRPr="00602129" w:rsidRDefault="00602129" w:rsidP="00602129">
      <w:pPr>
        <w:jc w:val="center"/>
        <w:outlineLvl w:val="0"/>
        <w:rPr>
          <w:b/>
          <w:sz w:val="18"/>
          <w:szCs w:val="18"/>
        </w:rPr>
      </w:pPr>
      <w:r w:rsidRPr="00602129">
        <w:rPr>
          <w:b/>
          <w:sz w:val="18"/>
          <w:szCs w:val="18"/>
        </w:rPr>
        <w:t>Четвертого созыва</w:t>
      </w:r>
    </w:p>
    <w:p w:rsidR="00602129" w:rsidRPr="00602129" w:rsidRDefault="00602129" w:rsidP="00602129">
      <w:pPr>
        <w:jc w:val="center"/>
        <w:outlineLvl w:val="0"/>
        <w:rPr>
          <w:b/>
          <w:sz w:val="18"/>
          <w:szCs w:val="18"/>
        </w:rPr>
      </w:pPr>
      <w:r w:rsidRPr="00602129">
        <w:rPr>
          <w:b/>
          <w:sz w:val="18"/>
          <w:szCs w:val="18"/>
        </w:rPr>
        <w:t>РЕШЕНИЕ</w:t>
      </w:r>
    </w:p>
    <w:p w:rsidR="00602129" w:rsidRPr="00602129" w:rsidRDefault="00602129" w:rsidP="00602129">
      <w:pPr>
        <w:jc w:val="center"/>
        <w:rPr>
          <w:b/>
          <w:sz w:val="18"/>
          <w:szCs w:val="18"/>
        </w:rPr>
      </w:pPr>
    </w:p>
    <w:p w:rsidR="00602129" w:rsidRPr="00602129" w:rsidRDefault="00602129" w:rsidP="00602129">
      <w:pPr>
        <w:jc w:val="center"/>
        <w:rPr>
          <w:sz w:val="18"/>
          <w:szCs w:val="18"/>
        </w:rPr>
      </w:pPr>
      <w:r w:rsidRPr="00602129">
        <w:rPr>
          <w:sz w:val="18"/>
          <w:szCs w:val="18"/>
        </w:rPr>
        <w:t xml:space="preserve">23 апреля 2020 года   </w:t>
      </w:r>
      <w:r w:rsidRPr="00602129">
        <w:rPr>
          <w:sz w:val="18"/>
          <w:szCs w:val="18"/>
        </w:rPr>
        <w:tab/>
        <w:t xml:space="preserve">                           №  12                                     п. Новонукутский</w:t>
      </w:r>
    </w:p>
    <w:p w:rsidR="00602129" w:rsidRPr="00602129" w:rsidRDefault="00602129" w:rsidP="00602129">
      <w:pPr>
        <w:keepNext/>
        <w:keepLines/>
        <w:jc w:val="center"/>
        <w:outlineLvl w:val="1"/>
        <w:rPr>
          <w:b/>
          <w:bCs/>
          <w:sz w:val="18"/>
          <w:szCs w:val="18"/>
        </w:rPr>
      </w:pPr>
    </w:p>
    <w:p w:rsidR="00602129" w:rsidRPr="00602129" w:rsidRDefault="00602129" w:rsidP="00602129">
      <w:pPr>
        <w:keepNext/>
        <w:keepLines/>
        <w:jc w:val="center"/>
        <w:outlineLvl w:val="1"/>
        <w:rPr>
          <w:b/>
          <w:bCs/>
          <w:sz w:val="18"/>
          <w:szCs w:val="18"/>
        </w:rPr>
      </w:pPr>
      <w:r w:rsidRPr="00602129">
        <w:rPr>
          <w:b/>
          <w:bCs/>
          <w:sz w:val="18"/>
          <w:szCs w:val="18"/>
        </w:rPr>
        <w:t>О внесении и утверждении изменений в правила землепользования и застройки</w:t>
      </w:r>
    </w:p>
    <w:p w:rsidR="00602129" w:rsidRPr="00602129" w:rsidRDefault="00602129" w:rsidP="00602129">
      <w:pPr>
        <w:keepNext/>
        <w:keepLines/>
        <w:jc w:val="center"/>
        <w:outlineLvl w:val="1"/>
        <w:rPr>
          <w:b/>
          <w:bCs/>
          <w:sz w:val="18"/>
          <w:szCs w:val="18"/>
        </w:rPr>
      </w:pPr>
      <w:r w:rsidRPr="00602129">
        <w:rPr>
          <w:b/>
          <w:bCs/>
          <w:sz w:val="18"/>
          <w:szCs w:val="18"/>
        </w:rPr>
        <w:t xml:space="preserve">муниципального образования «Новонукутское» </w:t>
      </w:r>
    </w:p>
    <w:p w:rsidR="00602129" w:rsidRPr="00602129" w:rsidRDefault="00602129" w:rsidP="00602129">
      <w:pPr>
        <w:ind w:firstLine="567"/>
        <w:jc w:val="both"/>
        <w:rPr>
          <w:sz w:val="18"/>
          <w:szCs w:val="18"/>
        </w:rPr>
      </w:pPr>
      <w:r w:rsidRPr="00602129">
        <w:rPr>
          <w:sz w:val="18"/>
          <w:szCs w:val="18"/>
        </w:rPr>
        <w:t xml:space="preserve">В соответствии со статьями 32,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«Новонукутское», рассмотрев протокол, заключение о результатах общественных обсуждений от 13.03.2020 г., Дума </w:t>
      </w:r>
    </w:p>
    <w:p w:rsidR="00602129" w:rsidRPr="00602129" w:rsidRDefault="00602129" w:rsidP="00602129">
      <w:pPr>
        <w:jc w:val="center"/>
        <w:rPr>
          <w:sz w:val="18"/>
          <w:szCs w:val="18"/>
        </w:rPr>
      </w:pPr>
      <w:r w:rsidRPr="00602129">
        <w:rPr>
          <w:sz w:val="18"/>
          <w:szCs w:val="18"/>
        </w:rPr>
        <w:t>РЕШИЛА:</w:t>
      </w:r>
    </w:p>
    <w:p w:rsidR="00602129" w:rsidRPr="00602129" w:rsidRDefault="00602129" w:rsidP="00602129">
      <w:pPr>
        <w:tabs>
          <w:tab w:val="left" w:pos="1178"/>
        </w:tabs>
        <w:ind w:firstLine="567"/>
        <w:jc w:val="both"/>
        <w:rPr>
          <w:bCs/>
          <w:sz w:val="18"/>
          <w:szCs w:val="18"/>
        </w:rPr>
      </w:pPr>
      <w:r w:rsidRPr="00602129">
        <w:rPr>
          <w:sz w:val="18"/>
          <w:szCs w:val="18"/>
        </w:rPr>
        <w:t xml:space="preserve">1. Внести следующие изменения в </w:t>
      </w:r>
      <w:r w:rsidRPr="00602129">
        <w:rPr>
          <w:bCs/>
          <w:sz w:val="18"/>
          <w:szCs w:val="18"/>
        </w:rPr>
        <w:t xml:space="preserve">правила землепользования и застройки муниципального образования «Новонукутское»: </w:t>
      </w:r>
    </w:p>
    <w:p w:rsidR="00602129" w:rsidRPr="00602129" w:rsidRDefault="00602129" w:rsidP="00602129">
      <w:pPr>
        <w:tabs>
          <w:tab w:val="left" w:pos="1178"/>
        </w:tabs>
        <w:ind w:firstLine="567"/>
        <w:jc w:val="both"/>
        <w:rPr>
          <w:bCs/>
          <w:sz w:val="18"/>
          <w:szCs w:val="18"/>
        </w:rPr>
      </w:pPr>
      <w:r w:rsidRPr="00602129">
        <w:rPr>
          <w:bCs/>
          <w:sz w:val="18"/>
          <w:szCs w:val="18"/>
        </w:rPr>
        <w:t>1.1. для земельного участка с кадастровым номером 85:04:040104:219, расположенного по адресу: Иркутская область, Нукутский район, п. Новонукутский, ул. Рабочая, 14 В, в части изменения:</w:t>
      </w:r>
    </w:p>
    <w:p w:rsidR="00602129" w:rsidRPr="00602129" w:rsidRDefault="00602129" w:rsidP="00602129">
      <w:pPr>
        <w:ind w:firstLine="567"/>
        <w:jc w:val="both"/>
        <w:rPr>
          <w:sz w:val="18"/>
          <w:szCs w:val="18"/>
        </w:rPr>
      </w:pPr>
      <w:r w:rsidRPr="00602129">
        <w:rPr>
          <w:bCs/>
          <w:sz w:val="18"/>
          <w:szCs w:val="18"/>
        </w:rPr>
        <w:t>1.1.1</w:t>
      </w:r>
      <w:r w:rsidRPr="00602129">
        <w:rPr>
          <w:sz w:val="18"/>
          <w:szCs w:val="18"/>
        </w:rPr>
        <w:t>. функциональной зоны СХ-1 (</w:t>
      </w:r>
      <w:r w:rsidRPr="00602129">
        <w:rPr>
          <w:bCs/>
          <w:sz w:val="18"/>
          <w:szCs w:val="18"/>
        </w:rPr>
        <w:t xml:space="preserve">зона сельскохозяйственных угодий) </w:t>
      </w:r>
      <w:r w:rsidRPr="00602129">
        <w:rPr>
          <w:sz w:val="18"/>
          <w:szCs w:val="18"/>
        </w:rPr>
        <w:t>на зону Ж-1 (</w:t>
      </w:r>
      <w:r w:rsidRPr="00602129">
        <w:rPr>
          <w:bCs/>
          <w:sz w:val="18"/>
          <w:szCs w:val="18"/>
        </w:rPr>
        <w:t>зона застройки индивидуальными жилыми домами (1-3 этажа</w:t>
      </w:r>
      <w:r w:rsidRPr="00602129">
        <w:rPr>
          <w:sz w:val="18"/>
          <w:szCs w:val="18"/>
        </w:rPr>
        <w:t>);</w:t>
      </w:r>
    </w:p>
    <w:p w:rsidR="00602129" w:rsidRPr="00602129" w:rsidRDefault="00602129" w:rsidP="00602129">
      <w:pPr>
        <w:ind w:firstLine="567"/>
        <w:jc w:val="both"/>
        <w:rPr>
          <w:bCs/>
          <w:sz w:val="18"/>
          <w:szCs w:val="18"/>
        </w:rPr>
      </w:pPr>
      <w:r w:rsidRPr="00602129">
        <w:rPr>
          <w:sz w:val="18"/>
          <w:szCs w:val="18"/>
        </w:rPr>
        <w:t xml:space="preserve">1.1.2. </w:t>
      </w:r>
      <w:r w:rsidRPr="00602129">
        <w:rPr>
          <w:bCs/>
          <w:sz w:val="18"/>
          <w:szCs w:val="18"/>
        </w:rPr>
        <w:t>вида разрешенного использования с «Для ведения личного подсобного хозяйства» на «Для строительства индивидуального жилого дома»;</w:t>
      </w:r>
    </w:p>
    <w:p w:rsidR="00602129" w:rsidRPr="00602129" w:rsidRDefault="00602129" w:rsidP="00602129">
      <w:pPr>
        <w:ind w:firstLine="567"/>
        <w:jc w:val="both"/>
        <w:rPr>
          <w:bCs/>
          <w:sz w:val="18"/>
          <w:szCs w:val="18"/>
        </w:rPr>
      </w:pPr>
      <w:r w:rsidRPr="00602129">
        <w:rPr>
          <w:bCs/>
          <w:sz w:val="18"/>
          <w:szCs w:val="18"/>
        </w:rPr>
        <w:t>1.2. для земельного участка с кадастровым номером 85:04:040104:716, расположенного по адресу: Иркутская область, Нукутский район, п. Новонукутский, ул. Рабочая, 14 В/1, в части изменения:</w:t>
      </w:r>
    </w:p>
    <w:p w:rsidR="00602129" w:rsidRPr="00602129" w:rsidRDefault="00602129" w:rsidP="00602129">
      <w:pPr>
        <w:ind w:firstLine="567"/>
        <w:jc w:val="both"/>
        <w:rPr>
          <w:sz w:val="18"/>
          <w:szCs w:val="18"/>
        </w:rPr>
      </w:pPr>
      <w:r w:rsidRPr="00602129">
        <w:rPr>
          <w:bCs/>
          <w:sz w:val="18"/>
          <w:szCs w:val="18"/>
        </w:rPr>
        <w:t>1.2.1</w:t>
      </w:r>
      <w:r w:rsidRPr="00602129">
        <w:rPr>
          <w:sz w:val="18"/>
          <w:szCs w:val="18"/>
        </w:rPr>
        <w:t>. функциональной зоны СХ-1 (</w:t>
      </w:r>
      <w:r w:rsidRPr="00602129">
        <w:rPr>
          <w:bCs/>
          <w:sz w:val="18"/>
          <w:szCs w:val="18"/>
        </w:rPr>
        <w:t xml:space="preserve">зона сельскохозяйственных угодий) </w:t>
      </w:r>
      <w:r w:rsidRPr="00602129">
        <w:rPr>
          <w:sz w:val="18"/>
          <w:szCs w:val="18"/>
        </w:rPr>
        <w:t>на зону Ж-1 (</w:t>
      </w:r>
      <w:r w:rsidRPr="00602129">
        <w:rPr>
          <w:bCs/>
          <w:sz w:val="18"/>
          <w:szCs w:val="18"/>
        </w:rPr>
        <w:t>зона застройки индивидуальными жилыми домами (1-3 этажа</w:t>
      </w:r>
      <w:r w:rsidRPr="00602129">
        <w:rPr>
          <w:sz w:val="18"/>
          <w:szCs w:val="18"/>
        </w:rPr>
        <w:t>);</w:t>
      </w:r>
    </w:p>
    <w:p w:rsidR="00602129" w:rsidRPr="00602129" w:rsidRDefault="00602129" w:rsidP="00602129">
      <w:pPr>
        <w:ind w:firstLine="567"/>
        <w:jc w:val="both"/>
        <w:rPr>
          <w:bCs/>
          <w:sz w:val="18"/>
          <w:szCs w:val="18"/>
        </w:rPr>
      </w:pPr>
      <w:r w:rsidRPr="00602129">
        <w:rPr>
          <w:sz w:val="18"/>
          <w:szCs w:val="18"/>
        </w:rPr>
        <w:t xml:space="preserve">1.2.2. </w:t>
      </w:r>
      <w:r w:rsidRPr="00602129">
        <w:rPr>
          <w:bCs/>
          <w:sz w:val="18"/>
          <w:szCs w:val="18"/>
        </w:rPr>
        <w:t>вида разрешенного использования с «Для ведения огородничества» на «Для строительства индивидуального жилого дома».</w:t>
      </w:r>
    </w:p>
    <w:p w:rsidR="00602129" w:rsidRPr="00602129" w:rsidRDefault="00602129" w:rsidP="00602129">
      <w:pPr>
        <w:ind w:firstLine="567"/>
        <w:jc w:val="both"/>
        <w:rPr>
          <w:bCs/>
          <w:sz w:val="18"/>
          <w:szCs w:val="18"/>
        </w:rPr>
      </w:pPr>
      <w:r w:rsidRPr="00602129">
        <w:rPr>
          <w:bCs/>
          <w:sz w:val="18"/>
          <w:szCs w:val="18"/>
        </w:rPr>
        <w:t>2. Настоящее решение подлежит официальному опубликованию и размещению на официальном сайте администрации муниципального образования «Новонукутское» в сети «Интернет» (</w:t>
      </w:r>
      <w:hyperlink r:id="rId30" w:history="1">
        <w:r w:rsidRPr="00602129">
          <w:rPr>
            <w:rStyle w:val="af7"/>
            <w:bCs/>
            <w:sz w:val="18"/>
            <w:szCs w:val="18"/>
          </w:rPr>
          <w:t>http://новонукутское.рф/</w:t>
        </w:r>
      </w:hyperlink>
      <w:r w:rsidRPr="00602129">
        <w:rPr>
          <w:bCs/>
          <w:sz w:val="18"/>
          <w:szCs w:val="18"/>
        </w:rPr>
        <w:t>).</w:t>
      </w:r>
    </w:p>
    <w:p w:rsidR="00602129" w:rsidRPr="00602129" w:rsidRDefault="00602129" w:rsidP="00602129">
      <w:pPr>
        <w:tabs>
          <w:tab w:val="left" w:pos="6000"/>
        </w:tabs>
        <w:ind w:right="-185"/>
        <w:rPr>
          <w:sz w:val="18"/>
          <w:szCs w:val="18"/>
        </w:rPr>
      </w:pPr>
    </w:p>
    <w:p w:rsidR="00602129" w:rsidRPr="00602129" w:rsidRDefault="00602129" w:rsidP="00602129">
      <w:pPr>
        <w:tabs>
          <w:tab w:val="left" w:pos="6000"/>
        </w:tabs>
        <w:ind w:right="-185" w:firstLine="567"/>
        <w:rPr>
          <w:sz w:val="18"/>
          <w:szCs w:val="18"/>
        </w:rPr>
      </w:pPr>
      <w:r w:rsidRPr="00602129">
        <w:rPr>
          <w:sz w:val="18"/>
          <w:szCs w:val="18"/>
        </w:rPr>
        <w:t>Председатель Думы МО «Новонукутское»,</w:t>
      </w:r>
    </w:p>
    <w:p w:rsidR="00602129" w:rsidRPr="00602129" w:rsidRDefault="00602129" w:rsidP="00602129">
      <w:pPr>
        <w:tabs>
          <w:tab w:val="left" w:pos="6000"/>
        </w:tabs>
        <w:ind w:right="-185" w:firstLine="567"/>
        <w:rPr>
          <w:sz w:val="18"/>
          <w:szCs w:val="18"/>
        </w:rPr>
      </w:pPr>
      <w:r w:rsidRPr="00602129">
        <w:rPr>
          <w:sz w:val="18"/>
          <w:szCs w:val="18"/>
        </w:rPr>
        <w:t>Глава администрации МО «Новонукутское»                                        Ю. В. Прудников</w:t>
      </w:r>
    </w:p>
    <w:p w:rsidR="00602129" w:rsidRPr="00602129" w:rsidRDefault="00602129" w:rsidP="00602129">
      <w:pPr>
        <w:keepNext/>
        <w:jc w:val="center"/>
        <w:outlineLvl w:val="2"/>
        <w:rPr>
          <w:b/>
          <w:spacing w:val="30"/>
          <w:sz w:val="18"/>
          <w:szCs w:val="18"/>
        </w:rPr>
      </w:pPr>
      <w:r w:rsidRPr="00602129">
        <w:rPr>
          <w:b/>
          <w:spacing w:val="30"/>
          <w:sz w:val="18"/>
          <w:szCs w:val="18"/>
        </w:rPr>
        <w:t>РОССИЙСКАЯ ФЕДЕРАЦИЯ</w:t>
      </w:r>
    </w:p>
    <w:p w:rsidR="00602129" w:rsidRPr="00602129" w:rsidRDefault="00602129" w:rsidP="00602129">
      <w:pPr>
        <w:keepNext/>
        <w:jc w:val="center"/>
        <w:outlineLvl w:val="2"/>
        <w:rPr>
          <w:b/>
          <w:spacing w:val="30"/>
          <w:sz w:val="18"/>
          <w:szCs w:val="18"/>
        </w:rPr>
      </w:pPr>
      <w:r w:rsidRPr="00602129">
        <w:rPr>
          <w:b/>
          <w:spacing w:val="30"/>
          <w:sz w:val="18"/>
          <w:szCs w:val="18"/>
        </w:rPr>
        <w:t>ИРКУТСКАЯ ОБЛАСТЬ</w:t>
      </w:r>
    </w:p>
    <w:p w:rsidR="00602129" w:rsidRPr="00602129" w:rsidRDefault="00602129" w:rsidP="00602129">
      <w:pPr>
        <w:keepNext/>
        <w:jc w:val="center"/>
        <w:outlineLvl w:val="2"/>
        <w:rPr>
          <w:b/>
          <w:spacing w:val="30"/>
          <w:sz w:val="18"/>
          <w:szCs w:val="18"/>
        </w:rPr>
      </w:pPr>
      <w:r w:rsidRPr="00602129">
        <w:rPr>
          <w:b/>
          <w:spacing w:val="30"/>
          <w:sz w:val="18"/>
          <w:szCs w:val="18"/>
        </w:rPr>
        <w:t>Муниципальное образование «Новонукутское»</w:t>
      </w:r>
    </w:p>
    <w:p w:rsidR="00602129" w:rsidRPr="00602129" w:rsidRDefault="00602129" w:rsidP="00602129">
      <w:pPr>
        <w:jc w:val="center"/>
        <w:rPr>
          <w:b/>
          <w:sz w:val="18"/>
          <w:szCs w:val="18"/>
        </w:rPr>
      </w:pPr>
      <w:r w:rsidRPr="00602129">
        <w:rPr>
          <w:b/>
          <w:sz w:val="18"/>
          <w:szCs w:val="18"/>
        </w:rPr>
        <w:t>ЗАКЛЮЧЕНИЕ</w:t>
      </w:r>
    </w:p>
    <w:p w:rsidR="00602129" w:rsidRPr="00602129" w:rsidRDefault="00602129" w:rsidP="00602129">
      <w:pPr>
        <w:pStyle w:val="25"/>
        <w:keepNext/>
        <w:keepLines/>
        <w:shd w:val="clear" w:color="auto" w:fill="auto"/>
        <w:spacing w:before="0" w:after="0" w:line="240" w:lineRule="auto"/>
        <w:rPr>
          <w:b/>
          <w:sz w:val="18"/>
          <w:szCs w:val="18"/>
        </w:rPr>
      </w:pPr>
      <w:r w:rsidRPr="00602129">
        <w:rPr>
          <w:b/>
          <w:sz w:val="18"/>
          <w:szCs w:val="18"/>
        </w:rPr>
        <w:t xml:space="preserve">о результатах </w:t>
      </w:r>
      <w:r w:rsidRPr="00602129">
        <w:rPr>
          <w:b/>
          <w:color w:val="333333"/>
          <w:sz w:val="18"/>
          <w:szCs w:val="18"/>
        </w:rPr>
        <w:t>общественных обсуждений</w:t>
      </w:r>
      <w:r w:rsidRPr="00602129">
        <w:rPr>
          <w:b/>
          <w:sz w:val="18"/>
          <w:szCs w:val="18"/>
        </w:rPr>
        <w:t xml:space="preserve"> по проекту внесения изменений </w:t>
      </w:r>
    </w:p>
    <w:p w:rsidR="00602129" w:rsidRPr="00602129" w:rsidRDefault="00602129" w:rsidP="00602129">
      <w:pPr>
        <w:pStyle w:val="25"/>
        <w:keepNext/>
        <w:keepLines/>
        <w:shd w:val="clear" w:color="auto" w:fill="auto"/>
        <w:spacing w:before="0" w:after="0" w:line="240" w:lineRule="auto"/>
        <w:rPr>
          <w:rFonts w:eastAsia="Tahoma"/>
          <w:b/>
          <w:sz w:val="18"/>
          <w:szCs w:val="18"/>
        </w:rPr>
      </w:pPr>
      <w:r w:rsidRPr="00602129">
        <w:rPr>
          <w:b/>
          <w:sz w:val="18"/>
          <w:szCs w:val="18"/>
        </w:rPr>
        <w:t>в правила землепользования и застройки муниципального образования «Новонукутское»</w:t>
      </w:r>
      <w:r w:rsidRPr="00602129">
        <w:rPr>
          <w:rFonts w:eastAsia="Tahoma"/>
          <w:b/>
          <w:sz w:val="18"/>
          <w:szCs w:val="18"/>
        </w:rPr>
        <w:t xml:space="preserve"> </w:t>
      </w:r>
      <w:r w:rsidRPr="00602129">
        <w:rPr>
          <w:b/>
          <w:sz w:val="18"/>
          <w:szCs w:val="18"/>
        </w:rPr>
        <w:t>в части внесения изменений в градостроительный регламент</w:t>
      </w:r>
    </w:p>
    <w:p w:rsidR="00602129" w:rsidRPr="00602129" w:rsidRDefault="00602129" w:rsidP="00602129">
      <w:pPr>
        <w:jc w:val="center"/>
        <w:rPr>
          <w:rFonts w:eastAsia="Calibri"/>
          <w:sz w:val="18"/>
          <w:szCs w:val="18"/>
        </w:rPr>
      </w:pPr>
      <w:r w:rsidRPr="00602129">
        <w:rPr>
          <w:rFonts w:eastAsia="Calibri"/>
          <w:sz w:val="18"/>
          <w:szCs w:val="18"/>
        </w:rPr>
        <w:t>п. Новонукутский                                                                                                  20 апреля 2020 г.</w:t>
      </w:r>
    </w:p>
    <w:p w:rsidR="00602129" w:rsidRPr="00602129" w:rsidRDefault="00602129" w:rsidP="00602129">
      <w:pPr>
        <w:tabs>
          <w:tab w:val="left" w:pos="1178"/>
        </w:tabs>
        <w:ind w:firstLine="567"/>
        <w:jc w:val="both"/>
        <w:rPr>
          <w:sz w:val="18"/>
          <w:szCs w:val="18"/>
        </w:rPr>
      </w:pPr>
      <w:bookmarkStart w:id="2" w:name="dst2156"/>
      <w:bookmarkEnd w:id="2"/>
      <w:r w:rsidRPr="00602129">
        <w:rPr>
          <w:sz w:val="18"/>
          <w:szCs w:val="18"/>
        </w:rPr>
        <w:t>На общественных обсуждениях был рассмотрен проект внесения изменений в правила землепользования и застройки муниципального образования «Новонукутское»</w:t>
      </w:r>
      <w:bookmarkStart w:id="3" w:name="dst2157"/>
      <w:bookmarkEnd w:id="3"/>
      <w:r w:rsidRPr="00602129">
        <w:rPr>
          <w:sz w:val="18"/>
          <w:szCs w:val="18"/>
        </w:rPr>
        <w:t>, а именно:</w:t>
      </w:r>
    </w:p>
    <w:p w:rsidR="00602129" w:rsidRPr="00602129" w:rsidRDefault="00602129" w:rsidP="00602129">
      <w:pPr>
        <w:ind w:firstLine="567"/>
        <w:jc w:val="both"/>
        <w:rPr>
          <w:sz w:val="18"/>
          <w:szCs w:val="18"/>
        </w:rPr>
      </w:pPr>
      <w:r w:rsidRPr="00602129">
        <w:rPr>
          <w:bCs/>
          <w:sz w:val="18"/>
          <w:szCs w:val="18"/>
        </w:rPr>
        <w:t xml:space="preserve">1.1. </w:t>
      </w:r>
      <w:r w:rsidRPr="00602129">
        <w:rPr>
          <w:sz w:val="18"/>
          <w:szCs w:val="18"/>
        </w:rPr>
        <w:t>в градостроительный регламент «</w:t>
      </w:r>
      <w:r w:rsidRPr="00602129">
        <w:rPr>
          <w:bCs/>
          <w:sz w:val="18"/>
          <w:szCs w:val="18"/>
        </w:rPr>
        <w:t>Зона застройки индивидуальными жилыми домами (1-3 этажа) (Ж-1)» добавить основной вид разрешенного использования земельного участка «Дом блокированной жилой застройки»</w:t>
      </w:r>
      <w:r w:rsidRPr="00602129">
        <w:rPr>
          <w:sz w:val="18"/>
          <w:szCs w:val="18"/>
        </w:rPr>
        <w:t>;</w:t>
      </w:r>
    </w:p>
    <w:p w:rsidR="00602129" w:rsidRPr="00602129" w:rsidRDefault="00602129" w:rsidP="00602129">
      <w:pPr>
        <w:tabs>
          <w:tab w:val="left" w:pos="1178"/>
        </w:tabs>
        <w:ind w:firstLine="567"/>
        <w:jc w:val="both"/>
        <w:rPr>
          <w:bCs/>
          <w:sz w:val="18"/>
          <w:szCs w:val="18"/>
        </w:rPr>
      </w:pPr>
      <w:r w:rsidRPr="00602129">
        <w:rPr>
          <w:bCs/>
          <w:sz w:val="18"/>
          <w:szCs w:val="18"/>
        </w:rPr>
        <w:t>1.2. для земельного участка с кадастровым номером 85:04:040102:405, расположенного по адресу: Иркутская область, Нукутский район, п. Новонукутский, ул. Хангалова, 4-1, в части изменения:</w:t>
      </w:r>
    </w:p>
    <w:p w:rsidR="00602129" w:rsidRPr="00602129" w:rsidRDefault="00602129" w:rsidP="00602129">
      <w:pPr>
        <w:ind w:firstLine="567"/>
        <w:jc w:val="both"/>
        <w:rPr>
          <w:sz w:val="18"/>
          <w:szCs w:val="18"/>
        </w:rPr>
      </w:pPr>
      <w:r w:rsidRPr="00602129">
        <w:rPr>
          <w:bCs/>
          <w:sz w:val="18"/>
          <w:szCs w:val="18"/>
        </w:rPr>
        <w:t>1.2.1</w:t>
      </w:r>
      <w:r w:rsidRPr="00602129">
        <w:rPr>
          <w:sz w:val="18"/>
          <w:szCs w:val="18"/>
        </w:rPr>
        <w:t>. функциональной зоны ОД-1 (</w:t>
      </w:r>
      <w:r w:rsidRPr="00602129">
        <w:rPr>
          <w:bCs/>
          <w:sz w:val="18"/>
          <w:szCs w:val="18"/>
        </w:rPr>
        <w:t xml:space="preserve">зона делового, общественного и коммерческого назначения) </w:t>
      </w:r>
      <w:r w:rsidRPr="00602129">
        <w:rPr>
          <w:sz w:val="18"/>
          <w:szCs w:val="18"/>
        </w:rPr>
        <w:t>на зону Ж-1 (</w:t>
      </w:r>
      <w:r w:rsidRPr="00602129">
        <w:rPr>
          <w:bCs/>
          <w:sz w:val="18"/>
          <w:szCs w:val="18"/>
        </w:rPr>
        <w:t>зона застройки индивидуальными жилыми домами (1-3 этажа</w:t>
      </w:r>
      <w:r w:rsidRPr="00602129">
        <w:rPr>
          <w:sz w:val="18"/>
          <w:szCs w:val="18"/>
        </w:rPr>
        <w:t>);</w:t>
      </w:r>
    </w:p>
    <w:p w:rsidR="00602129" w:rsidRPr="00602129" w:rsidRDefault="00602129" w:rsidP="00602129">
      <w:pPr>
        <w:ind w:firstLine="567"/>
        <w:jc w:val="both"/>
        <w:rPr>
          <w:bCs/>
          <w:sz w:val="18"/>
          <w:szCs w:val="18"/>
        </w:rPr>
      </w:pPr>
      <w:r w:rsidRPr="00602129">
        <w:rPr>
          <w:sz w:val="18"/>
          <w:szCs w:val="18"/>
        </w:rPr>
        <w:t xml:space="preserve">1.2.2. </w:t>
      </w:r>
      <w:r w:rsidRPr="00602129">
        <w:rPr>
          <w:bCs/>
          <w:sz w:val="18"/>
          <w:szCs w:val="18"/>
        </w:rPr>
        <w:t>вида разрешенного использования с «Для размещения производственного здания  с пристроем» на «Дом блокированной жилой застройки».</w:t>
      </w:r>
    </w:p>
    <w:p w:rsidR="00602129" w:rsidRPr="00602129" w:rsidRDefault="00602129" w:rsidP="00602129">
      <w:pPr>
        <w:pStyle w:val="25"/>
        <w:keepNext/>
        <w:keepLines/>
        <w:shd w:val="clear" w:color="auto" w:fill="auto"/>
        <w:spacing w:before="0" w:after="0" w:line="240" w:lineRule="auto"/>
        <w:ind w:firstLine="567"/>
        <w:jc w:val="both"/>
        <w:rPr>
          <w:sz w:val="18"/>
          <w:szCs w:val="18"/>
        </w:rPr>
      </w:pPr>
      <w:r w:rsidRPr="00602129">
        <w:rPr>
          <w:sz w:val="18"/>
          <w:szCs w:val="18"/>
          <w:lang w:eastAsia="ru-RU"/>
        </w:rPr>
        <w:t xml:space="preserve">Заключение о результатах общественных обсуждений </w:t>
      </w:r>
      <w:bookmarkStart w:id="4" w:name="dst2158"/>
      <w:bookmarkEnd w:id="4"/>
      <w:r w:rsidRPr="00602129">
        <w:rPr>
          <w:sz w:val="18"/>
          <w:szCs w:val="18"/>
          <w:lang w:eastAsia="ru-RU"/>
        </w:rPr>
        <w:t>подготовлено на основании протокола общественных обсуждений от 20 апреля 2020 г.</w:t>
      </w:r>
    </w:p>
    <w:p w:rsidR="00602129" w:rsidRPr="00602129" w:rsidRDefault="00602129" w:rsidP="00602129">
      <w:pPr>
        <w:ind w:firstLine="567"/>
        <w:jc w:val="both"/>
        <w:rPr>
          <w:sz w:val="18"/>
          <w:szCs w:val="18"/>
        </w:rPr>
      </w:pPr>
      <w:bookmarkStart w:id="5" w:name="dst2159"/>
      <w:bookmarkEnd w:id="5"/>
      <w:r w:rsidRPr="00602129">
        <w:rPr>
          <w:sz w:val="18"/>
          <w:szCs w:val="18"/>
        </w:rPr>
        <w:t>Предложения и замечания участников общественных обсуждений не поступали.</w:t>
      </w:r>
    </w:p>
    <w:p w:rsidR="00602129" w:rsidRPr="00602129" w:rsidRDefault="00602129" w:rsidP="00602129">
      <w:pPr>
        <w:pStyle w:val="25"/>
        <w:keepNext/>
        <w:keepLines/>
        <w:shd w:val="clear" w:color="auto" w:fill="auto"/>
        <w:spacing w:before="0" w:after="0" w:line="240" w:lineRule="auto"/>
        <w:ind w:firstLine="567"/>
        <w:jc w:val="both"/>
        <w:rPr>
          <w:sz w:val="18"/>
          <w:szCs w:val="18"/>
        </w:rPr>
      </w:pPr>
      <w:r w:rsidRPr="00602129">
        <w:rPr>
          <w:sz w:val="18"/>
          <w:szCs w:val="18"/>
        </w:rPr>
        <w:t>Комиссией по проведению общественных обсуждений рекомендовано принятие проекта внесения изменений в правила землепользования и застройки муниципального образования «Новонукутское»</w:t>
      </w:r>
      <w:r w:rsidRPr="00602129">
        <w:rPr>
          <w:rFonts w:eastAsia="Tahoma"/>
          <w:sz w:val="18"/>
          <w:szCs w:val="18"/>
        </w:rPr>
        <w:t xml:space="preserve"> </w:t>
      </w:r>
      <w:r w:rsidRPr="00602129">
        <w:rPr>
          <w:sz w:val="18"/>
          <w:szCs w:val="18"/>
        </w:rPr>
        <w:t>в части внесения изменений в градостроительный регламент.</w:t>
      </w:r>
    </w:p>
    <w:p w:rsidR="00602129" w:rsidRPr="00602129" w:rsidRDefault="00602129" w:rsidP="00602129">
      <w:pPr>
        <w:ind w:firstLine="567"/>
        <w:jc w:val="both"/>
        <w:rPr>
          <w:sz w:val="18"/>
          <w:szCs w:val="18"/>
        </w:rPr>
      </w:pPr>
    </w:p>
    <w:tbl>
      <w:tblPr>
        <w:tblW w:w="8599" w:type="dxa"/>
        <w:jc w:val="center"/>
        <w:tblInd w:w="1435" w:type="dxa"/>
        <w:tblLayout w:type="fixed"/>
        <w:tblLook w:val="0000"/>
      </w:tblPr>
      <w:tblGrid>
        <w:gridCol w:w="2976"/>
        <w:gridCol w:w="284"/>
        <w:gridCol w:w="2926"/>
        <w:gridCol w:w="2413"/>
      </w:tblGrid>
      <w:tr w:rsidR="00602129" w:rsidRPr="00602129" w:rsidTr="00602129">
        <w:trPr>
          <w:trHeight w:val="347"/>
          <w:jc w:val="center"/>
        </w:trPr>
        <w:tc>
          <w:tcPr>
            <w:tcW w:w="2976" w:type="dxa"/>
          </w:tcPr>
          <w:p w:rsidR="00602129" w:rsidRPr="00602129" w:rsidRDefault="00602129" w:rsidP="00602129">
            <w:pPr>
              <w:rPr>
                <w:b/>
                <w:bCs/>
                <w:sz w:val="18"/>
                <w:szCs w:val="18"/>
              </w:rPr>
            </w:pPr>
            <w:r w:rsidRPr="00602129">
              <w:rPr>
                <w:sz w:val="18"/>
                <w:szCs w:val="18"/>
              </w:rPr>
              <w:t>Председатель</w:t>
            </w:r>
            <w:r w:rsidRPr="00602129">
              <w:rPr>
                <w:b/>
                <w:sz w:val="18"/>
                <w:szCs w:val="18"/>
              </w:rPr>
              <w:t xml:space="preserve"> </w:t>
            </w:r>
            <w:r w:rsidRPr="00602129">
              <w:rPr>
                <w:sz w:val="18"/>
                <w:szCs w:val="18"/>
              </w:rPr>
              <w:t>Комиссии</w:t>
            </w:r>
          </w:p>
        </w:tc>
        <w:tc>
          <w:tcPr>
            <w:tcW w:w="284" w:type="dxa"/>
          </w:tcPr>
          <w:p w:rsidR="00602129" w:rsidRPr="00602129" w:rsidRDefault="00602129" w:rsidP="00602129">
            <w:pPr>
              <w:ind w:left="567"/>
              <w:jc w:val="both"/>
              <w:rPr>
                <w:sz w:val="18"/>
                <w:szCs w:val="18"/>
              </w:rPr>
            </w:pPr>
          </w:p>
        </w:tc>
        <w:tc>
          <w:tcPr>
            <w:tcW w:w="2926" w:type="dxa"/>
          </w:tcPr>
          <w:p w:rsidR="00602129" w:rsidRPr="00602129" w:rsidRDefault="00602129" w:rsidP="00602129">
            <w:pPr>
              <w:jc w:val="center"/>
              <w:rPr>
                <w:sz w:val="18"/>
                <w:szCs w:val="18"/>
              </w:rPr>
            </w:pPr>
            <w:r w:rsidRPr="00602129">
              <w:rPr>
                <w:sz w:val="18"/>
                <w:szCs w:val="18"/>
              </w:rPr>
              <w:t>_____________</w:t>
            </w:r>
          </w:p>
        </w:tc>
        <w:tc>
          <w:tcPr>
            <w:tcW w:w="2413" w:type="dxa"/>
            <w:vAlign w:val="bottom"/>
          </w:tcPr>
          <w:p w:rsidR="00602129" w:rsidRPr="00602129" w:rsidRDefault="00602129" w:rsidP="00602129">
            <w:pPr>
              <w:jc w:val="both"/>
              <w:rPr>
                <w:sz w:val="18"/>
                <w:szCs w:val="18"/>
              </w:rPr>
            </w:pPr>
            <w:r w:rsidRPr="00602129">
              <w:rPr>
                <w:sz w:val="18"/>
                <w:szCs w:val="18"/>
              </w:rPr>
              <w:t>Ю. В. Прудников</w:t>
            </w:r>
          </w:p>
          <w:p w:rsidR="00602129" w:rsidRPr="00602129" w:rsidRDefault="00602129" w:rsidP="00602129">
            <w:pPr>
              <w:jc w:val="both"/>
              <w:rPr>
                <w:sz w:val="18"/>
                <w:szCs w:val="18"/>
              </w:rPr>
            </w:pPr>
          </w:p>
        </w:tc>
      </w:tr>
      <w:tr w:rsidR="00602129" w:rsidRPr="00602129" w:rsidTr="00602129">
        <w:trPr>
          <w:trHeight w:val="347"/>
          <w:jc w:val="center"/>
        </w:trPr>
        <w:tc>
          <w:tcPr>
            <w:tcW w:w="2976" w:type="dxa"/>
          </w:tcPr>
          <w:p w:rsidR="00602129" w:rsidRPr="00602129" w:rsidRDefault="00602129" w:rsidP="00602129">
            <w:pPr>
              <w:rPr>
                <w:sz w:val="18"/>
                <w:szCs w:val="18"/>
              </w:rPr>
            </w:pPr>
            <w:r w:rsidRPr="00602129">
              <w:rPr>
                <w:sz w:val="18"/>
                <w:szCs w:val="18"/>
              </w:rPr>
              <w:t>Заместитель председателя</w:t>
            </w:r>
          </w:p>
        </w:tc>
        <w:tc>
          <w:tcPr>
            <w:tcW w:w="284" w:type="dxa"/>
          </w:tcPr>
          <w:p w:rsidR="00602129" w:rsidRPr="00602129" w:rsidRDefault="00602129" w:rsidP="00602129">
            <w:pPr>
              <w:ind w:left="567"/>
              <w:jc w:val="both"/>
              <w:rPr>
                <w:sz w:val="18"/>
                <w:szCs w:val="18"/>
              </w:rPr>
            </w:pPr>
          </w:p>
        </w:tc>
        <w:tc>
          <w:tcPr>
            <w:tcW w:w="2926" w:type="dxa"/>
          </w:tcPr>
          <w:p w:rsidR="00602129" w:rsidRPr="00602129" w:rsidRDefault="00602129" w:rsidP="00602129">
            <w:pPr>
              <w:jc w:val="center"/>
              <w:rPr>
                <w:sz w:val="18"/>
                <w:szCs w:val="18"/>
              </w:rPr>
            </w:pPr>
            <w:r w:rsidRPr="00602129">
              <w:rPr>
                <w:sz w:val="18"/>
                <w:szCs w:val="18"/>
              </w:rPr>
              <w:t>_____________</w:t>
            </w:r>
          </w:p>
        </w:tc>
        <w:tc>
          <w:tcPr>
            <w:tcW w:w="2413" w:type="dxa"/>
            <w:vAlign w:val="bottom"/>
          </w:tcPr>
          <w:p w:rsidR="00602129" w:rsidRPr="00602129" w:rsidRDefault="00602129" w:rsidP="00602129">
            <w:pPr>
              <w:jc w:val="both"/>
              <w:rPr>
                <w:sz w:val="18"/>
                <w:szCs w:val="18"/>
              </w:rPr>
            </w:pPr>
            <w:r w:rsidRPr="00602129">
              <w:rPr>
                <w:sz w:val="18"/>
                <w:szCs w:val="18"/>
              </w:rPr>
              <w:t>Н. Р. Иванова</w:t>
            </w:r>
          </w:p>
          <w:p w:rsidR="00602129" w:rsidRPr="00602129" w:rsidRDefault="00602129" w:rsidP="00602129">
            <w:pPr>
              <w:jc w:val="both"/>
              <w:rPr>
                <w:sz w:val="18"/>
                <w:szCs w:val="18"/>
              </w:rPr>
            </w:pPr>
          </w:p>
        </w:tc>
      </w:tr>
      <w:tr w:rsidR="00602129" w:rsidRPr="00602129" w:rsidTr="00602129">
        <w:trPr>
          <w:trHeight w:val="410"/>
          <w:jc w:val="center"/>
        </w:trPr>
        <w:tc>
          <w:tcPr>
            <w:tcW w:w="2976" w:type="dxa"/>
          </w:tcPr>
          <w:p w:rsidR="00602129" w:rsidRPr="00602129" w:rsidRDefault="00602129" w:rsidP="00602129">
            <w:pPr>
              <w:rPr>
                <w:b/>
                <w:bCs/>
                <w:sz w:val="18"/>
                <w:szCs w:val="18"/>
              </w:rPr>
            </w:pPr>
            <w:r w:rsidRPr="00602129">
              <w:rPr>
                <w:sz w:val="18"/>
                <w:szCs w:val="18"/>
              </w:rPr>
              <w:t>Секретарь</w:t>
            </w:r>
            <w:r w:rsidRPr="00602129">
              <w:rPr>
                <w:b/>
                <w:sz w:val="18"/>
                <w:szCs w:val="18"/>
              </w:rPr>
              <w:t xml:space="preserve"> </w:t>
            </w:r>
            <w:r w:rsidRPr="00602129">
              <w:rPr>
                <w:sz w:val="18"/>
                <w:szCs w:val="18"/>
              </w:rPr>
              <w:t>Комиссии</w:t>
            </w:r>
          </w:p>
        </w:tc>
        <w:tc>
          <w:tcPr>
            <w:tcW w:w="284" w:type="dxa"/>
          </w:tcPr>
          <w:p w:rsidR="00602129" w:rsidRPr="00602129" w:rsidRDefault="00602129" w:rsidP="00602129">
            <w:pPr>
              <w:ind w:left="567"/>
              <w:jc w:val="both"/>
              <w:rPr>
                <w:sz w:val="18"/>
                <w:szCs w:val="18"/>
              </w:rPr>
            </w:pPr>
          </w:p>
        </w:tc>
        <w:tc>
          <w:tcPr>
            <w:tcW w:w="2926" w:type="dxa"/>
          </w:tcPr>
          <w:p w:rsidR="00602129" w:rsidRPr="00602129" w:rsidRDefault="00602129" w:rsidP="00602129">
            <w:pPr>
              <w:jc w:val="center"/>
              <w:rPr>
                <w:sz w:val="18"/>
                <w:szCs w:val="18"/>
              </w:rPr>
            </w:pPr>
            <w:r w:rsidRPr="00602129">
              <w:rPr>
                <w:sz w:val="18"/>
                <w:szCs w:val="18"/>
              </w:rPr>
              <w:t>_____________</w:t>
            </w:r>
          </w:p>
        </w:tc>
        <w:tc>
          <w:tcPr>
            <w:tcW w:w="2413" w:type="dxa"/>
            <w:vAlign w:val="bottom"/>
          </w:tcPr>
          <w:p w:rsidR="00602129" w:rsidRPr="00602129" w:rsidRDefault="00602129" w:rsidP="00602129">
            <w:pPr>
              <w:jc w:val="both"/>
              <w:rPr>
                <w:sz w:val="18"/>
                <w:szCs w:val="18"/>
              </w:rPr>
            </w:pPr>
            <w:r w:rsidRPr="00602129">
              <w:rPr>
                <w:sz w:val="18"/>
                <w:szCs w:val="18"/>
              </w:rPr>
              <w:t>Н. А. Шахаева</w:t>
            </w:r>
          </w:p>
          <w:p w:rsidR="00602129" w:rsidRPr="00602129" w:rsidRDefault="00602129" w:rsidP="00602129">
            <w:pPr>
              <w:jc w:val="both"/>
              <w:rPr>
                <w:sz w:val="18"/>
                <w:szCs w:val="18"/>
              </w:rPr>
            </w:pPr>
          </w:p>
        </w:tc>
      </w:tr>
      <w:tr w:rsidR="00602129" w:rsidRPr="00602129" w:rsidTr="00602129">
        <w:trPr>
          <w:trHeight w:val="214"/>
          <w:jc w:val="center"/>
        </w:trPr>
        <w:tc>
          <w:tcPr>
            <w:tcW w:w="2976" w:type="dxa"/>
          </w:tcPr>
          <w:p w:rsidR="00602129" w:rsidRPr="00602129" w:rsidRDefault="00602129" w:rsidP="00602129">
            <w:pPr>
              <w:jc w:val="both"/>
              <w:rPr>
                <w:sz w:val="18"/>
                <w:szCs w:val="18"/>
              </w:rPr>
            </w:pPr>
            <w:r w:rsidRPr="00602129">
              <w:rPr>
                <w:sz w:val="18"/>
                <w:szCs w:val="18"/>
              </w:rPr>
              <w:t>Член Комиссии:</w:t>
            </w:r>
          </w:p>
        </w:tc>
        <w:tc>
          <w:tcPr>
            <w:tcW w:w="284" w:type="dxa"/>
          </w:tcPr>
          <w:p w:rsidR="00602129" w:rsidRPr="00602129" w:rsidRDefault="00602129" w:rsidP="00602129">
            <w:pPr>
              <w:ind w:left="567"/>
              <w:jc w:val="both"/>
              <w:rPr>
                <w:sz w:val="18"/>
                <w:szCs w:val="18"/>
              </w:rPr>
            </w:pPr>
          </w:p>
        </w:tc>
        <w:tc>
          <w:tcPr>
            <w:tcW w:w="2926" w:type="dxa"/>
          </w:tcPr>
          <w:p w:rsidR="00602129" w:rsidRPr="00602129" w:rsidRDefault="00602129" w:rsidP="00602129">
            <w:pPr>
              <w:jc w:val="center"/>
              <w:rPr>
                <w:sz w:val="18"/>
                <w:szCs w:val="18"/>
              </w:rPr>
            </w:pPr>
            <w:r w:rsidRPr="00602129">
              <w:rPr>
                <w:sz w:val="18"/>
                <w:szCs w:val="18"/>
              </w:rPr>
              <w:t>_____________</w:t>
            </w:r>
          </w:p>
        </w:tc>
        <w:tc>
          <w:tcPr>
            <w:tcW w:w="2413" w:type="dxa"/>
            <w:vAlign w:val="center"/>
          </w:tcPr>
          <w:p w:rsidR="00602129" w:rsidRPr="00602129" w:rsidRDefault="00602129" w:rsidP="00602129">
            <w:pPr>
              <w:jc w:val="both"/>
              <w:rPr>
                <w:sz w:val="18"/>
                <w:szCs w:val="18"/>
              </w:rPr>
            </w:pPr>
            <w:r w:rsidRPr="00602129">
              <w:rPr>
                <w:sz w:val="18"/>
                <w:szCs w:val="18"/>
              </w:rPr>
              <w:t xml:space="preserve">Ю. К. Тагласов </w:t>
            </w:r>
          </w:p>
        </w:tc>
      </w:tr>
    </w:tbl>
    <w:p w:rsidR="00602129" w:rsidRPr="00602129" w:rsidRDefault="00602129" w:rsidP="00602129">
      <w:pPr>
        <w:jc w:val="both"/>
        <w:rPr>
          <w:sz w:val="18"/>
          <w:szCs w:val="18"/>
        </w:rPr>
      </w:pPr>
    </w:p>
    <w:p w:rsidR="00602129" w:rsidRPr="00602129" w:rsidRDefault="00602129" w:rsidP="00602129">
      <w:pPr>
        <w:jc w:val="center"/>
        <w:outlineLvl w:val="0"/>
        <w:rPr>
          <w:b/>
          <w:sz w:val="18"/>
          <w:szCs w:val="18"/>
        </w:rPr>
      </w:pPr>
      <w:r w:rsidRPr="00602129">
        <w:rPr>
          <w:b/>
          <w:sz w:val="18"/>
          <w:szCs w:val="18"/>
        </w:rPr>
        <w:t>РОССИЙСКАЯ ФЕДЕРАЦИЯ</w:t>
      </w:r>
    </w:p>
    <w:p w:rsidR="00602129" w:rsidRPr="00602129" w:rsidRDefault="00602129" w:rsidP="00602129">
      <w:pPr>
        <w:jc w:val="center"/>
        <w:rPr>
          <w:b/>
          <w:sz w:val="18"/>
          <w:szCs w:val="18"/>
        </w:rPr>
      </w:pPr>
      <w:r w:rsidRPr="00602129">
        <w:rPr>
          <w:b/>
          <w:sz w:val="18"/>
          <w:szCs w:val="18"/>
        </w:rPr>
        <w:t>ИРКУТСКАЯ ОБЛАСТЬ</w:t>
      </w:r>
    </w:p>
    <w:p w:rsidR="00602129" w:rsidRPr="00602129" w:rsidRDefault="00602129" w:rsidP="00602129">
      <w:pPr>
        <w:jc w:val="center"/>
        <w:outlineLvl w:val="0"/>
        <w:rPr>
          <w:b/>
          <w:sz w:val="18"/>
          <w:szCs w:val="18"/>
        </w:rPr>
      </w:pPr>
      <w:r w:rsidRPr="00602129">
        <w:rPr>
          <w:b/>
          <w:sz w:val="18"/>
          <w:szCs w:val="18"/>
        </w:rPr>
        <w:lastRenderedPageBreak/>
        <w:t>Муниципальное образование «Новонукутское»</w:t>
      </w:r>
    </w:p>
    <w:p w:rsidR="00602129" w:rsidRPr="00602129" w:rsidRDefault="00602129" w:rsidP="00602129">
      <w:pPr>
        <w:jc w:val="center"/>
        <w:outlineLvl w:val="0"/>
        <w:rPr>
          <w:b/>
          <w:sz w:val="18"/>
          <w:szCs w:val="18"/>
        </w:rPr>
      </w:pPr>
      <w:r w:rsidRPr="00602129">
        <w:rPr>
          <w:b/>
          <w:sz w:val="18"/>
          <w:szCs w:val="18"/>
        </w:rPr>
        <w:t>Дума муниципального образования «Новонукутское»</w:t>
      </w:r>
    </w:p>
    <w:p w:rsidR="00602129" w:rsidRPr="00602129" w:rsidRDefault="00602129" w:rsidP="00602129">
      <w:pPr>
        <w:jc w:val="center"/>
        <w:outlineLvl w:val="0"/>
        <w:rPr>
          <w:b/>
          <w:sz w:val="18"/>
          <w:szCs w:val="18"/>
        </w:rPr>
      </w:pPr>
      <w:r w:rsidRPr="00602129">
        <w:rPr>
          <w:b/>
          <w:sz w:val="18"/>
          <w:szCs w:val="18"/>
        </w:rPr>
        <w:t>Четвертого созыва</w:t>
      </w:r>
    </w:p>
    <w:p w:rsidR="00602129" w:rsidRPr="00602129" w:rsidRDefault="00602129" w:rsidP="00602129">
      <w:pPr>
        <w:jc w:val="center"/>
        <w:outlineLvl w:val="0"/>
        <w:rPr>
          <w:b/>
          <w:sz w:val="18"/>
          <w:szCs w:val="18"/>
        </w:rPr>
      </w:pPr>
      <w:r w:rsidRPr="00602129">
        <w:rPr>
          <w:b/>
          <w:sz w:val="18"/>
          <w:szCs w:val="18"/>
        </w:rPr>
        <w:t>РЕШЕНИЕ</w:t>
      </w:r>
    </w:p>
    <w:p w:rsidR="00602129" w:rsidRPr="00602129" w:rsidRDefault="00602129" w:rsidP="00602129">
      <w:pPr>
        <w:jc w:val="center"/>
        <w:rPr>
          <w:sz w:val="18"/>
          <w:szCs w:val="18"/>
        </w:rPr>
      </w:pPr>
      <w:r w:rsidRPr="00602129">
        <w:rPr>
          <w:sz w:val="18"/>
          <w:szCs w:val="18"/>
        </w:rPr>
        <w:t xml:space="preserve">23 апреля 2020 года   </w:t>
      </w:r>
      <w:r w:rsidRPr="00602129">
        <w:rPr>
          <w:sz w:val="18"/>
          <w:szCs w:val="18"/>
        </w:rPr>
        <w:tab/>
        <w:t xml:space="preserve">                        №  13                                     п. Новонукутский</w:t>
      </w:r>
    </w:p>
    <w:p w:rsidR="00602129" w:rsidRPr="00602129" w:rsidRDefault="00602129" w:rsidP="00602129">
      <w:pPr>
        <w:keepNext/>
        <w:keepLines/>
        <w:jc w:val="center"/>
        <w:outlineLvl w:val="1"/>
        <w:rPr>
          <w:b/>
          <w:bCs/>
          <w:sz w:val="18"/>
          <w:szCs w:val="18"/>
        </w:rPr>
      </w:pPr>
      <w:r w:rsidRPr="00602129">
        <w:rPr>
          <w:b/>
          <w:bCs/>
          <w:sz w:val="18"/>
          <w:szCs w:val="18"/>
        </w:rPr>
        <w:t>О внесении и утверждении изменений в правила землепользования и застройки</w:t>
      </w:r>
    </w:p>
    <w:p w:rsidR="00602129" w:rsidRPr="00602129" w:rsidRDefault="00602129" w:rsidP="00602129">
      <w:pPr>
        <w:keepNext/>
        <w:keepLines/>
        <w:jc w:val="center"/>
        <w:outlineLvl w:val="1"/>
        <w:rPr>
          <w:b/>
          <w:bCs/>
          <w:sz w:val="18"/>
          <w:szCs w:val="18"/>
        </w:rPr>
      </w:pPr>
      <w:r w:rsidRPr="00602129">
        <w:rPr>
          <w:b/>
          <w:bCs/>
          <w:sz w:val="18"/>
          <w:szCs w:val="18"/>
        </w:rPr>
        <w:t xml:space="preserve">муниципального образования «Новонукутское» </w:t>
      </w:r>
    </w:p>
    <w:p w:rsidR="00602129" w:rsidRPr="00602129" w:rsidRDefault="00602129" w:rsidP="00602129">
      <w:pPr>
        <w:ind w:firstLine="567"/>
        <w:jc w:val="both"/>
        <w:rPr>
          <w:sz w:val="18"/>
          <w:szCs w:val="18"/>
        </w:rPr>
      </w:pPr>
      <w:r w:rsidRPr="00602129">
        <w:rPr>
          <w:sz w:val="18"/>
          <w:szCs w:val="18"/>
        </w:rPr>
        <w:t xml:space="preserve">В соответствии со статьями 32,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«Новонукутское», рассмотрев протокол, заключение о результатах общественных обсуждений от 20.04.2020 г., Дума </w:t>
      </w:r>
    </w:p>
    <w:p w:rsidR="00602129" w:rsidRPr="00602129" w:rsidRDefault="00602129" w:rsidP="00602129">
      <w:pPr>
        <w:jc w:val="center"/>
        <w:rPr>
          <w:sz w:val="18"/>
          <w:szCs w:val="18"/>
        </w:rPr>
      </w:pPr>
      <w:r w:rsidRPr="00602129">
        <w:rPr>
          <w:sz w:val="18"/>
          <w:szCs w:val="18"/>
        </w:rPr>
        <w:t>РЕШИЛА:</w:t>
      </w:r>
    </w:p>
    <w:p w:rsidR="00602129" w:rsidRPr="00602129" w:rsidRDefault="00602129" w:rsidP="00602129">
      <w:pPr>
        <w:tabs>
          <w:tab w:val="left" w:pos="1178"/>
        </w:tabs>
        <w:ind w:firstLine="567"/>
        <w:jc w:val="both"/>
        <w:rPr>
          <w:bCs/>
          <w:sz w:val="18"/>
          <w:szCs w:val="18"/>
        </w:rPr>
      </w:pPr>
      <w:r w:rsidRPr="00602129">
        <w:rPr>
          <w:sz w:val="18"/>
          <w:szCs w:val="18"/>
        </w:rPr>
        <w:t xml:space="preserve">1. Внести следующие изменения в </w:t>
      </w:r>
      <w:r w:rsidRPr="00602129">
        <w:rPr>
          <w:bCs/>
          <w:sz w:val="18"/>
          <w:szCs w:val="18"/>
        </w:rPr>
        <w:t xml:space="preserve">правила землепользования и застройки муниципального образования «Новонукутское»: </w:t>
      </w:r>
    </w:p>
    <w:p w:rsidR="00602129" w:rsidRPr="00602129" w:rsidRDefault="00602129" w:rsidP="00602129">
      <w:pPr>
        <w:ind w:firstLine="567"/>
        <w:jc w:val="both"/>
        <w:rPr>
          <w:sz w:val="18"/>
          <w:szCs w:val="18"/>
        </w:rPr>
      </w:pPr>
      <w:r w:rsidRPr="00602129">
        <w:rPr>
          <w:bCs/>
          <w:sz w:val="18"/>
          <w:szCs w:val="18"/>
        </w:rPr>
        <w:t xml:space="preserve">1.1. </w:t>
      </w:r>
      <w:r w:rsidRPr="00602129">
        <w:rPr>
          <w:sz w:val="18"/>
          <w:szCs w:val="18"/>
        </w:rPr>
        <w:t>в градостроительный регламент «</w:t>
      </w:r>
      <w:r w:rsidRPr="00602129">
        <w:rPr>
          <w:bCs/>
          <w:sz w:val="18"/>
          <w:szCs w:val="18"/>
        </w:rPr>
        <w:t>Зона застройки индивидуальными жилыми домами (1-3 этажа) (Ж-1)» добавить основной вид разрешенного использования земельного участка «Дом блокированной жилой застройки»</w:t>
      </w:r>
      <w:r w:rsidRPr="00602129">
        <w:rPr>
          <w:sz w:val="18"/>
          <w:szCs w:val="18"/>
        </w:rPr>
        <w:t>;</w:t>
      </w:r>
    </w:p>
    <w:p w:rsidR="00602129" w:rsidRPr="00602129" w:rsidRDefault="00602129" w:rsidP="00602129">
      <w:pPr>
        <w:tabs>
          <w:tab w:val="left" w:pos="1178"/>
        </w:tabs>
        <w:ind w:firstLine="567"/>
        <w:jc w:val="both"/>
        <w:rPr>
          <w:bCs/>
          <w:sz w:val="18"/>
          <w:szCs w:val="18"/>
        </w:rPr>
      </w:pPr>
      <w:r w:rsidRPr="00602129">
        <w:rPr>
          <w:bCs/>
          <w:sz w:val="18"/>
          <w:szCs w:val="18"/>
        </w:rPr>
        <w:t>1.2. для земельного участка с кадастровым номером 85:04:040102:405, расположенного по адресу: Иркутская область, Нукутский район, п. Новонукутский, ул. Хангалова, 4-1, в части изменения:</w:t>
      </w:r>
    </w:p>
    <w:p w:rsidR="00602129" w:rsidRPr="00602129" w:rsidRDefault="00602129" w:rsidP="00602129">
      <w:pPr>
        <w:ind w:firstLine="567"/>
        <w:jc w:val="both"/>
        <w:rPr>
          <w:sz w:val="18"/>
          <w:szCs w:val="18"/>
        </w:rPr>
      </w:pPr>
      <w:r w:rsidRPr="00602129">
        <w:rPr>
          <w:bCs/>
          <w:sz w:val="18"/>
          <w:szCs w:val="18"/>
        </w:rPr>
        <w:t>1.2.1</w:t>
      </w:r>
      <w:r w:rsidRPr="00602129">
        <w:rPr>
          <w:sz w:val="18"/>
          <w:szCs w:val="18"/>
        </w:rPr>
        <w:t>. функциональной зоны ОД-1 (</w:t>
      </w:r>
      <w:r w:rsidRPr="00602129">
        <w:rPr>
          <w:bCs/>
          <w:sz w:val="18"/>
          <w:szCs w:val="18"/>
        </w:rPr>
        <w:t xml:space="preserve">зона делового, общественного и коммерческого назначения) </w:t>
      </w:r>
      <w:r w:rsidRPr="00602129">
        <w:rPr>
          <w:sz w:val="18"/>
          <w:szCs w:val="18"/>
        </w:rPr>
        <w:t>на зону Ж-1 (</w:t>
      </w:r>
      <w:r w:rsidRPr="00602129">
        <w:rPr>
          <w:bCs/>
          <w:sz w:val="18"/>
          <w:szCs w:val="18"/>
        </w:rPr>
        <w:t>зона застройки индивидуальными жилыми домами (1-3 этажа</w:t>
      </w:r>
      <w:r w:rsidRPr="00602129">
        <w:rPr>
          <w:sz w:val="18"/>
          <w:szCs w:val="18"/>
        </w:rPr>
        <w:t>);</w:t>
      </w:r>
    </w:p>
    <w:p w:rsidR="00602129" w:rsidRPr="00602129" w:rsidRDefault="00602129" w:rsidP="00602129">
      <w:pPr>
        <w:ind w:firstLine="567"/>
        <w:jc w:val="both"/>
        <w:rPr>
          <w:bCs/>
          <w:sz w:val="18"/>
          <w:szCs w:val="18"/>
        </w:rPr>
      </w:pPr>
      <w:r w:rsidRPr="00602129">
        <w:rPr>
          <w:sz w:val="18"/>
          <w:szCs w:val="18"/>
        </w:rPr>
        <w:t xml:space="preserve">1.2.2. </w:t>
      </w:r>
      <w:r w:rsidRPr="00602129">
        <w:rPr>
          <w:bCs/>
          <w:sz w:val="18"/>
          <w:szCs w:val="18"/>
        </w:rPr>
        <w:t>вида разрешенного использования с «Для размещения производственного здания  с пристроем» на «Дом блокированной жилой застройки»;</w:t>
      </w:r>
    </w:p>
    <w:p w:rsidR="00602129" w:rsidRPr="00602129" w:rsidRDefault="00602129" w:rsidP="00602129">
      <w:pPr>
        <w:ind w:firstLine="567"/>
        <w:jc w:val="both"/>
        <w:rPr>
          <w:bCs/>
          <w:sz w:val="18"/>
          <w:szCs w:val="18"/>
        </w:rPr>
      </w:pPr>
      <w:r w:rsidRPr="00602129">
        <w:rPr>
          <w:bCs/>
          <w:sz w:val="18"/>
          <w:szCs w:val="18"/>
        </w:rPr>
        <w:t>2. Настоящее решение подлежит официальному опубликованию и размещению на официальном сайте администрации муниципального образования «Новонукутское» в сети «Интернет» (</w:t>
      </w:r>
      <w:hyperlink r:id="rId31" w:history="1">
        <w:r w:rsidRPr="00602129">
          <w:rPr>
            <w:rStyle w:val="af7"/>
            <w:bCs/>
            <w:sz w:val="18"/>
            <w:szCs w:val="18"/>
          </w:rPr>
          <w:t>http://новонукутское.рф/</w:t>
        </w:r>
      </w:hyperlink>
      <w:r w:rsidRPr="00602129">
        <w:rPr>
          <w:bCs/>
          <w:sz w:val="18"/>
          <w:szCs w:val="18"/>
        </w:rPr>
        <w:t>).</w:t>
      </w:r>
    </w:p>
    <w:p w:rsidR="00602129" w:rsidRPr="00602129" w:rsidRDefault="00602129" w:rsidP="00602129">
      <w:pPr>
        <w:tabs>
          <w:tab w:val="left" w:pos="6000"/>
        </w:tabs>
        <w:ind w:right="-185"/>
        <w:rPr>
          <w:sz w:val="18"/>
          <w:szCs w:val="18"/>
        </w:rPr>
      </w:pPr>
    </w:p>
    <w:p w:rsidR="00602129" w:rsidRPr="00602129" w:rsidRDefault="00602129" w:rsidP="00602129">
      <w:pPr>
        <w:tabs>
          <w:tab w:val="left" w:pos="6000"/>
        </w:tabs>
        <w:ind w:right="-185"/>
        <w:rPr>
          <w:sz w:val="18"/>
          <w:szCs w:val="18"/>
        </w:rPr>
      </w:pPr>
      <w:r w:rsidRPr="00602129">
        <w:rPr>
          <w:sz w:val="18"/>
          <w:szCs w:val="18"/>
        </w:rPr>
        <w:t>Председатель Думы МО «Новонукутское»,</w:t>
      </w:r>
    </w:p>
    <w:p w:rsidR="00602129" w:rsidRPr="00602129" w:rsidRDefault="00602129" w:rsidP="00602129">
      <w:pPr>
        <w:rPr>
          <w:sz w:val="18"/>
          <w:szCs w:val="18"/>
        </w:rPr>
      </w:pPr>
      <w:r w:rsidRPr="00602129">
        <w:rPr>
          <w:sz w:val="18"/>
          <w:szCs w:val="18"/>
        </w:rPr>
        <w:t>Глава администрации МО «Новонукутское»                                                 Ю. В. Прудников</w:t>
      </w:r>
    </w:p>
    <w:p w:rsidR="00602129" w:rsidRPr="00602129" w:rsidRDefault="00602129" w:rsidP="00602129">
      <w:pPr>
        <w:suppressAutoHyphens/>
        <w:autoSpaceDE w:val="0"/>
        <w:ind w:firstLine="567"/>
        <w:outlineLvl w:val="0"/>
        <w:rPr>
          <w:sz w:val="18"/>
          <w:szCs w:val="18"/>
          <w:lang w:eastAsia="zh-CN"/>
        </w:rPr>
      </w:pPr>
    </w:p>
    <w:p w:rsidR="00602129" w:rsidRPr="00602129" w:rsidRDefault="00602129" w:rsidP="00602129">
      <w:pPr>
        <w:keepNext/>
        <w:jc w:val="center"/>
        <w:outlineLvl w:val="2"/>
        <w:rPr>
          <w:b/>
          <w:spacing w:val="30"/>
          <w:sz w:val="18"/>
          <w:szCs w:val="18"/>
        </w:rPr>
      </w:pPr>
      <w:r w:rsidRPr="00602129">
        <w:rPr>
          <w:b/>
          <w:spacing w:val="30"/>
          <w:sz w:val="18"/>
          <w:szCs w:val="18"/>
        </w:rPr>
        <w:t>РОССИЙСКАЯ ФЕДЕРАЦИЯ</w:t>
      </w:r>
    </w:p>
    <w:p w:rsidR="00602129" w:rsidRPr="00602129" w:rsidRDefault="00602129" w:rsidP="00602129">
      <w:pPr>
        <w:keepNext/>
        <w:jc w:val="center"/>
        <w:outlineLvl w:val="2"/>
        <w:rPr>
          <w:b/>
          <w:spacing w:val="30"/>
          <w:sz w:val="18"/>
          <w:szCs w:val="18"/>
        </w:rPr>
      </w:pPr>
      <w:r w:rsidRPr="00602129">
        <w:rPr>
          <w:b/>
          <w:spacing w:val="30"/>
          <w:sz w:val="18"/>
          <w:szCs w:val="18"/>
        </w:rPr>
        <w:t>ИРКУТСКАЯ ОБЛАСТЬ</w:t>
      </w:r>
    </w:p>
    <w:p w:rsidR="00602129" w:rsidRPr="00602129" w:rsidRDefault="00602129" w:rsidP="00602129">
      <w:pPr>
        <w:keepNext/>
        <w:jc w:val="center"/>
        <w:outlineLvl w:val="2"/>
        <w:rPr>
          <w:b/>
          <w:spacing w:val="30"/>
          <w:sz w:val="18"/>
          <w:szCs w:val="18"/>
        </w:rPr>
      </w:pPr>
      <w:r w:rsidRPr="00602129">
        <w:rPr>
          <w:b/>
          <w:spacing w:val="30"/>
          <w:sz w:val="18"/>
          <w:szCs w:val="18"/>
        </w:rPr>
        <w:t>Муниципальное образование «Новонукутское»</w:t>
      </w:r>
    </w:p>
    <w:p w:rsidR="00602129" w:rsidRPr="00602129" w:rsidRDefault="00602129" w:rsidP="00602129">
      <w:pPr>
        <w:jc w:val="center"/>
        <w:rPr>
          <w:b/>
          <w:sz w:val="18"/>
          <w:szCs w:val="18"/>
        </w:rPr>
      </w:pPr>
      <w:r w:rsidRPr="00602129">
        <w:rPr>
          <w:b/>
          <w:sz w:val="18"/>
          <w:szCs w:val="18"/>
        </w:rPr>
        <w:t>ЗАКЛЮЧЕНИЕ</w:t>
      </w:r>
    </w:p>
    <w:p w:rsidR="00602129" w:rsidRPr="00602129" w:rsidRDefault="00602129" w:rsidP="00602129">
      <w:pPr>
        <w:pStyle w:val="27"/>
        <w:shd w:val="clear" w:color="auto" w:fill="auto"/>
        <w:spacing w:before="0" w:after="0" w:line="240" w:lineRule="auto"/>
        <w:rPr>
          <w:b/>
          <w:sz w:val="18"/>
          <w:szCs w:val="18"/>
        </w:rPr>
      </w:pPr>
      <w:r w:rsidRPr="00602129">
        <w:rPr>
          <w:b/>
          <w:sz w:val="18"/>
          <w:szCs w:val="18"/>
        </w:rPr>
        <w:t xml:space="preserve">о результатах </w:t>
      </w:r>
      <w:r w:rsidRPr="00602129">
        <w:rPr>
          <w:b/>
          <w:color w:val="333333"/>
          <w:sz w:val="18"/>
          <w:szCs w:val="18"/>
        </w:rPr>
        <w:t>общественных обсуждений</w:t>
      </w:r>
      <w:r w:rsidRPr="00602129">
        <w:rPr>
          <w:b/>
          <w:sz w:val="18"/>
          <w:szCs w:val="18"/>
        </w:rPr>
        <w:t xml:space="preserve"> по проекту постановления администрации муниципального образования «Новонукутское» </w:t>
      </w:r>
    </w:p>
    <w:p w:rsidR="00602129" w:rsidRPr="00602129" w:rsidRDefault="00602129" w:rsidP="00602129">
      <w:pPr>
        <w:pStyle w:val="27"/>
        <w:shd w:val="clear" w:color="auto" w:fill="auto"/>
        <w:spacing w:before="0" w:after="0" w:line="240" w:lineRule="auto"/>
        <w:rPr>
          <w:b/>
          <w:sz w:val="18"/>
          <w:szCs w:val="18"/>
        </w:rPr>
      </w:pPr>
      <w:r w:rsidRPr="00602129">
        <w:rPr>
          <w:b/>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02129" w:rsidRPr="00602129" w:rsidRDefault="00602129" w:rsidP="00602129">
      <w:pPr>
        <w:jc w:val="center"/>
        <w:rPr>
          <w:rFonts w:eastAsia="Calibri"/>
          <w:sz w:val="18"/>
          <w:szCs w:val="18"/>
        </w:rPr>
      </w:pPr>
      <w:r w:rsidRPr="00602129">
        <w:rPr>
          <w:rFonts w:eastAsia="Calibri"/>
          <w:sz w:val="18"/>
          <w:szCs w:val="18"/>
        </w:rPr>
        <w:t>п. Новонукутский                                                                                            20 апреля 2020 г.</w:t>
      </w:r>
    </w:p>
    <w:p w:rsidR="00602129" w:rsidRPr="00602129" w:rsidRDefault="00602129" w:rsidP="00602129">
      <w:pPr>
        <w:pStyle w:val="27"/>
        <w:shd w:val="clear" w:color="auto" w:fill="auto"/>
        <w:spacing w:before="0" w:after="0" w:line="240" w:lineRule="auto"/>
        <w:ind w:firstLine="567"/>
        <w:jc w:val="both"/>
        <w:rPr>
          <w:sz w:val="18"/>
          <w:szCs w:val="18"/>
        </w:rPr>
      </w:pPr>
      <w:r w:rsidRPr="00602129">
        <w:rPr>
          <w:sz w:val="18"/>
          <w:szCs w:val="18"/>
        </w:rPr>
        <w:t>На общественных обсуждениях был рассмотрен проект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02129" w:rsidRPr="00602129" w:rsidRDefault="00602129" w:rsidP="00602129">
      <w:pPr>
        <w:pStyle w:val="25"/>
        <w:keepNext/>
        <w:keepLines/>
        <w:shd w:val="clear" w:color="auto" w:fill="auto"/>
        <w:spacing w:before="0" w:after="0" w:line="240" w:lineRule="auto"/>
        <w:ind w:firstLine="567"/>
        <w:jc w:val="both"/>
        <w:rPr>
          <w:sz w:val="18"/>
          <w:szCs w:val="18"/>
        </w:rPr>
      </w:pPr>
      <w:r w:rsidRPr="00602129">
        <w:rPr>
          <w:sz w:val="18"/>
          <w:szCs w:val="18"/>
        </w:rPr>
        <w:t>Сведения о количестве участников общественных обсуждений, которые приняли участие в общественных обсуждениях: 0 чел.</w:t>
      </w:r>
    </w:p>
    <w:p w:rsidR="00602129" w:rsidRPr="00602129" w:rsidRDefault="00602129" w:rsidP="00602129">
      <w:pPr>
        <w:ind w:firstLine="567"/>
        <w:jc w:val="both"/>
        <w:rPr>
          <w:sz w:val="18"/>
          <w:szCs w:val="18"/>
        </w:rPr>
      </w:pPr>
      <w:r w:rsidRPr="00602129">
        <w:rPr>
          <w:sz w:val="18"/>
          <w:szCs w:val="18"/>
        </w:rPr>
        <w:t>Заключение о результатах общественных обсуждений подготовлено на основании протокола общественных обсуждений от 20 апреля 2020 г.</w:t>
      </w:r>
    </w:p>
    <w:p w:rsidR="00602129" w:rsidRPr="00602129" w:rsidRDefault="00602129" w:rsidP="00602129">
      <w:pPr>
        <w:ind w:firstLine="567"/>
        <w:jc w:val="both"/>
        <w:rPr>
          <w:sz w:val="18"/>
          <w:szCs w:val="18"/>
        </w:rPr>
      </w:pPr>
      <w:r w:rsidRPr="00602129">
        <w:rPr>
          <w:sz w:val="18"/>
          <w:szCs w:val="18"/>
        </w:rPr>
        <w:t>Предложения и замечания участников общественных обсуждений не поступали.</w:t>
      </w:r>
    </w:p>
    <w:p w:rsidR="00602129" w:rsidRPr="00602129" w:rsidRDefault="00602129" w:rsidP="00602129">
      <w:pPr>
        <w:ind w:firstLine="567"/>
        <w:jc w:val="both"/>
        <w:rPr>
          <w:sz w:val="18"/>
          <w:szCs w:val="18"/>
        </w:rPr>
      </w:pPr>
      <w:r w:rsidRPr="00602129">
        <w:rPr>
          <w:sz w:val="18"/>
          <w:szCs w:val="18"/>
        </w:rPr>
        <w:t>Комиссией по проведению общественных обсуждений рекомендовано принятие проекта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02129" w:rsidRPr="00602129" w:rsidRDefault="00602129" w:rsidP="00602129">
      <w:pPr>
        <w:ind w:firstLine="567"/>
        <w:jc w:val="both"/>
        <w:rPr>
          <w:sz w:val="18"/>
          <w:szCs w:val="18"/>
        </w:rPr>
      </w:pPr>
    </w:p>
    <w:tbl>
      <w:tblPr>
        <w:tblW w:w="8599" w:type="dxa"/>
        <w:jc w:val="center"/>
        <w:tblInd w:w="1435" w:type="dxa"/>
        <w:tblLayout w:type="fixed"/>
        <w:tblLook w:val="0000"/>
      </w:tblPr>
      <w:tblGrid>
        <w:gridCol w:w="2976"/>
        <w:gridCol w:w="284"/>
        <w:gridCol w:w="2926"/>
        <w:gridCol w:w="2413"/>
      </w:tblGrid>
      <w:tr w:rsidR="00602129" w:rsidRPr="00602129" w:rsidTr="00602129">
        <w:trPr>
          <w:trHeight w:val="347"/>
          <w:jc w:val="center"/>
        </w:trPr>
        <w:tc>
          <w:tcPr>
            <w:tcW w:w="2976" w:type="dxa"/>
          </w:tcPr>
          <w:p w:rsidR="00602129" w:rsidRPr="00602129" w:rsidRDefault="00602129" w:rsidP="00602129">
            <w:pPr>
              <w:rPr>
                <w:b/>
                <w:bCs/>
                <w:sz w:val="18"/>
                <w:szCs w:val="18"/>
              </w:rPr>
            </w:pPr>
            <w:r w:rsidRPr="00602129">
              <w:rPr>
                <w:sz w:val="18"/>
                <w:szCs w:val="18"/>
              </w:rPr>
              <w:t>Председатель</w:t>
            </w:r>
            <w:r w:rsidRPr="00602129">
              <w:rPr>
                <w:b/>
                <w:sz w:val="18"/>
                <w:szCs w:val="18"/>
              </w:rPr>
              <w:t xml:space="preserve"> </w:t>
            </w:r>
            <w:r w:rsidRPr="00602129">
              <w:rPr>
                <w:sz w:val="18"/>
                <w:szCs w:val="18"/>
              </w:rPr>
              <w:t>Комиссии</w:t>
            </w:r>
          </w:p>
        </w:tc>
        <w:tc>
          <w:tcPr>
            <w:tcW w:w="284" w:type="dxa"/>
          </w:tcPr>
          <w:p w:rsidR="00602129" w:rsidRPr="00602129" w:rsidRDefault="00602129" w:rsidP="00602129">
            <w:pPr>
              <w:ind w:left="567"/>
              <w:jc w:val="both"/>
              <w:rPr>
                <w:sz w:val="18"/>
                <w:szCs w:val="18"/>
              </w:rPr>
            </w:pPr>
          </w:p>
        </w:tc>
        <w:tc>
          <w:tcPr>
            <w:tcW w:w="2926" w:type="dxa"/>
          </w:tcPr>
          <w:p w:rsidR="00602129" w:rsidRPr="00602129" w:rsidRDefault="00602129" w:rsidP="00602129">
            <w:pPr>
              <w:jc w:val="center"/>
              <w:rPr>
                <w:sz w:val="18"/>
                <w:szCs w:val="18"/>
              </w:rPr>
            </w:pPr>
            <w:r w:rsidRPr="00602129">
              <w:rPr>
                <w:sz w:val="18"/>
                <w:szCs w:val="18"/>
              </w:rPr>
              <w:t>_____________</w:t>
            </w:r>
          </w:p>
        </w:tc>
        <w:tc>
          <w:tcPr>
            <w:tcW w:w="2413" w:type="dxa"/>
            <w:vAlign w:val="bottom"/>
          </w:tcPr>
          <w:p w:rsidR="00602129" w:rsidRPr="00602129" w:rsidRDefault="00602129" w:rsidP="00602129">
            <w:pPr>
              <w:jc w:val="both"/>
              <w:rPr>
                <w:sz w:val="18"/>
                <w:szCs w:val="18"/>
              </w:rPr>
            </w:pPr>
            <w:r w:rsidRPr="00602129">
              <w:rPr>
                <w:sz w:val="18"/>
                <w:szCs w:val="18"/>
              </w:rPr>
              <w:t>Ю. В. Прудников</w:t>
            </w:r>
          </w:p>
          <w:p w:rsidR="00602129" w:rsidRPr="00602129" w:rsidRDefault="00602129" w:rsidP="00602129">
            <w:pPr>
              <w:jc w:val="both"/>
              <w:rPr>
                <w:sz w:val="18"/>
                <w:szCs w:val="18"/>
              </w:rPr>
            </w:pPr>
          </w:p>
        </w:tc>
      </w:tr>
      <w:tr w:rsidR="00602129" w:rsidRPr="00602129" w:rsidTr="00602129">
        <w:trPr>
          <w:trHeight w:val="347"/>
          <w:jc w:val="center"/>
        </w:trPr>
        <w:tc>
          <w:tcPr>
            <w:tcW w:w="2976" w:type="dxa"/>
          </w:tcPr>
          <w:p w:rsidR="00602129" w:rsidRPr="00602129" w:rsidRDefault="00602129" w:rsidP="00602129">
            <w:pPr>
              <w:rPr>
                <w:sz w:val="18"/>
                <w:szCs w:val="18"/>
              </w:rPr>
            </w:pPr>
            <w:r w:rsidRPr="00602129">
              <w:rPr>
                <w:sz w:val="18"/>
                <w:szCs w:val="18"/>
              </w:rPr>
              <w:t>Заместитель председателя</w:t>
            </w:r>
          </w:p>
        </w:tc>
        <w:tc>
          <w:tcPr>
            <w:tcW w:w="284" w:type="dxa"/>
          </w:tcPr>
          <w:p w:rsidR="00602129" w:rsidRPr="00602129" w:rsidRDefault="00602129" w:rsidP="00602129">
            <w:pPr>
              <w:ind w:left="567"/>
              <w:jc w:val="both"/>
              <w:rPr>
                <w:sz w:val="18"/>
                <w:szCs w:val="18"/>
              </w:rPr>
            </w:pPr>
          </w:p>
        </w:tc>
        <w:tc>
          <w:tcPr>
            <w:tcW w:w="2926" w:type="dxa"/>
          </w:tcPr>
          <w:p w:rsidR="00602129" w:rsidRPr="00602129" w:rsidRDefault="00602129" w:rsidP="00602129">
            <w:pPr>
              <w:jc w:val="center"/>
              <w:rPr>
                <w:sz w:val="18"/>
                <w:szCs w:val="18"/>
              </w:rPr>
            </w:pPr>
            <w:r w:rsidRPr="00602129">
              <w:rPr>
                <w:sz w:val="18"/>
                <w:szCs w:val="18"/>
              </w:rPr>
              <w:t>_____________</w:t>
            </w:r>
          </w:p>
        </w:tc>
        <w:tc>
          <w:tcPr>
            <w:tcW w:w="2413" w:type="dxa"/>
            <w:vAlign w:val="bottom"/>
          </w:tcPr>
          <w:p w:rsidR="00602129" w:rsidRPr="00602129" w:rsidRDefault="00602129" w:rsidP="00602129">
            <w:pPr>
              <w:jc w:val="both"/>
              <w:rPr>
                <w:sz w:val="18"/>
                <w:szCs w:val="18"/>
              </w:rPr>
            </w:pPr>
            <w:r w:rsidRPr="00602129">
              <w:rPr>
                <w:sz w:val="18"/>
                <w:szCs w:val="18"/>
              </w:rPr>
              <w:t>Н. Р. Иванова</w:t>
            </w:r>
          </w:p>
          <w:p w:rsidR="00602129" w:rsidRPr="00602129" w:rsidRDefault="00602129" w:rsidP="00602129">
            <w:pPr>
              <w:jc w:val="both"/>
              <w:rPr>
                <w:sz w:val="18"/>
                <w:szCs w:val="18"/>
              </w:rPr>
            </w:pPr>
          </w:p>
        </w:tc>
      </w:tr>
      <w:tr w:rsidR="00602129" w:rsidRPr="00602129" w:rsidTr="00602129">
        <w:trPr>
          <w:trHeight w:val="410"/>
          <w:jc w:val="center"/>
        </w:trPr>
        <w:tc>
          <w:tcPr>
            <w:tcW w:w="2976" w:type="dxa"/>
          </w:tcPr>
          <w:p w:rsidR="00602129" w:rsidRPr="00602129" w:rsidRDefault="00602129" w:rsidP="00602129">
            <w:pPr>
              <w:rPr>
                <w:b/>
                <w:bCs/>
                <w:sz w:val="18"/>
                <w:szCs w:val="18"/>
              </w:rPr>
            </w:pPr>
            <w:r w:rsidRPr="00602129">
              <w:rPr>
                <w:sz w:val="18"/>
                <w:szCs w:val="18"/>
              </w:rPr>
              <w:t>Секретарь</w:t>
            </w:r>
            <w:r w:rsidRPr="00602129">
              <w:rPr>
                <w:b/>
                <w:sz w:val="18"/>
                <w:szCs w:val="18"/>
              </w:rPr>
              <w:t xml:space="preserve"> </w:t>
            </w:r>
            <w:r w:rsidRPr="00602129">
              <w:rPr>
                <w:sz w:val="18"/>
                <w:szCs w:val="18"/>
              </w:rPr>
              <w:t>Комиссии</w:t>
            </w:r>
          </w:p>
        </w:tc>
        <w:tc>
          <w:tcPr>
            <w:tcW w:w="284" w:type="dxa"/>
          </w:tcPr>
          <w:p w:rsidR="00602129" w:rsidRPr="00602129" w:rsidRDefault="00602129" w:rsidP="00602129">
            <w:pPr>
              <w:ind w:left="567"/>
              <w:jc w:val="both"/>
              <w:rPr>
                <w:sz w:val="18"/>
                <w:szCs w:val="18"/>
              </w:rPr>
            </w:pPr>
          </w:p>
        </w:tc>
        <w:tc>
          <w:tcPr>
            <w:tcW w:w="2926" w:type="dxa"/>
          </w:tcPr>
          <w:p w:rsidR="00602129" w:rsidRPr="00602129" w:rsidRDefault="00602129" w:rsidP="00602129">
            <w:pPr>
              <w:jc w:val="center"/>
              <w:rPr>
                <w:sz w:val="18"/>
                <w:szCs w:val="18"/>
              </w:rPr>
            </w:pPr>
            <w:r w:rsidRPr="00602129">
              <w:rPr>
                <w:sz w:val="18"/>
                <w:szCs w:val="18"/>
              </w:rPr>
              <w:t>_____________</w:t>
            </w:r>
          </w:p>
        </w:tc>
        <w:tc>
          <w:tcPr>
            <w:tcW w:w="2413" w:type="dxa"/>
            <w:vAlign w:val="bottom"/>
          </w:tcPr>
          <w:p w:rsidR="00602129" w:rsidRPr="00602129" w:rsidRDefault="00602129" w:rsidP="00602129">
            <w:pPr>
              <w:jc w:val="both"/>
              <w:rPr>
                <w:sz w:val="18"/>
                <w:szCs w:val="18"/>
              </w:rPr>
            </w:pPr>
            <w:r w:rsidRPr="00602129">
              <w:rPr>
                <w:sz w:val="18"/>
                <w:szCs w:val="18"/>
              </w:rPr>
              <w:t>Н. А. Шахаева</w:t>
            </w:r>
          </w:p>
          <w:p w:rsidR="00602129" w:rsidRPr="00602129" w:rsidRDefault="00602129" w:rsidP="00602129">
            <w:pPr>
              <w:jc w:val="both"/>
              <w:rPr>
                <w:sz w:val="18"/>
                <w:szCs w:val="18"/>
              </w:rPr>
            </w:pPr>
          </w:p>
        </w:tc>
      </w:tr>
      <w:tr w:rsidR="00602129" w:rsidRPr="00602129" w:rsidTr="00602129">
        <w:trPr>
          <w:trHeight w:val="214"/>
          <w:jc w:val="center"/>
        </w:trPr>
        <w:tc>
          <w:tcPr>
            <w:tcW w:w="2976" w:type="dxa"/>
          </w:tcPr>
          <w:p w:rsidR="00602129" w:rsidRPr="00602129" w:rsidRDefault="00602129" w:rsidP="00602129">
            <w:pPr>
              <w:jc w:val="both"/>
              <w:rPr>
                <w:sz w:val="18"/>
                <w:szCs w:val="18"/>
              </w:rPr>
            </w:pPr>
            <w:r w:rsidRPr="00602129">
              <w:rPr>
                <w:sz w:val="18"/>
                <w:szCs w:val="18"/>
              </w:rPr>
              <w:t>Член Комиссии:</w:t>
            </w:r>
          </w:p>
        </w:tc>
        <w:tc>
          <w:tcPr>
            <w:tcW w:w="284" w:type="dxa"/>
          </w:tcPr>
          <w:p w:rsidR="00602129" w:rsidRPr="00602129" w:rsidRDefault="00602129" w:rsidP="00602129">
            <w:pPr>
              <w:ind w:left="567"/>
              <w:jc w:val="both"/>
              <w:rPr>
                <w:sz w:val="18"/>
                <w:szCs w:val="18"/>
              </w:rPr>
            </w:pPr>
          </w:p>
        </w:tc>
        <w:tc>
          <w:tcPr>
            <w:tcW w:w="2926" w:type="dxa"/>
          </w:tcPr>
          <w:p w:rsidR="00602129" w:rsidRPr="00602129" w:rsidRDefault="00602129" w:rsidP="00602129">
            <w:pPr>
              <w:jc w:val="center"/>
              <w:rPr>
                <w:sz w:val="18"/>
                <w:szCs w:val="18"/>
              </w:rPr>
            </w:pPr>
            <w:r w:rsidRPr="00602129">
              <w:rPr>
                <w:sz w:val="18"/>
                <w:szCs w:val="18"/>
              </w:rPr>
              <w:t>_____________</w:t>
            </w:r>
          </w:p>
        </w:tc>
        <w:tc>
          <w:tcPr>
            <w:tcW w:w="2413" w:type="dxa"/>
            <w:vAlign w:val="center"/>
          </w:tcPr>
          <w:p w:rsidR="00602129" w:rsidRPr="00602129" w:rsidRDefault="00602129" w:rsidP="00602129">
            <w:pPr>
              <w:jc w:val="both"/>
              <w:rPr>
                <w:sz w:val="18"/>
                <w:szCs w:val="18"/>
              </w:rPr>
            </w:pPr>
            <w:r w:rsidRPr="00602129">
              <w:rPr>
                <w:sz w:val="18"/>
                <w:szCs w:val="18"/>
              </w:rPr>
              <w:t xml:space="preserve">Ю. К. Тагласов </w:t>
            </w:r>
          </w:p>
        </w:tc>
      </w:tr>
    </w:tbl>
    <w:p w:rsidR="00602129" w:rsidRPr="00602129" w:rsidRDefault="00602129" w:rsidP="00602129">
      <w:pPr>
        <w:keepNext/>
        <w:jc w:val="center"/>
        <w:outlineLvl w:val="2"/>
        <w:rPr>
          <w:b/>
          <w:spacing w:val="30"/>
          <w:sz w:val="18"/>
          <w:szCs w:val="18"/>
        </w:rPr>
      </w:pPr>
      <w:r w:rsidRPr="00602129">
        <w:rPr>
          <w:b/>
          <w:spacing w:val="30"/>
          <w:sz w:val="18"/>
          <w:szCs w:val="18"/>
        </w:rPr>
        <w:t>РОССИЙСКАЯ ФЕДЕРАЦИЯ</w:t>
      </w:r>
    </w:p>
    <w:p w:rsidR="00602129" w:rsidRPr="00602129" w:rsidRDefault="00602129" w:rsidP="00602129">
      <w:pPr>
        <w:keepNext/>
        <w:jc w:val="center"/>
        <w:outlineLvl w:val="2"/>
        <w:rPr>
          <w:b/>
          <w:spacing w:val="30"/>
          <w:sz w:val="18"/>
          <w:szCs w:val="18"/>
        </w:rPr>
      </w:pPr>
      <w:r w:rsidRPr="00602129">
        <w:rPr>
          <w:b/>
          <w:spacing w:val="30"/>
          <w:sz w:val="18"/>
          <w:szCs w:val="18"/>
        </w:rPr>
        <w:t>ИРКУТСКАЯ ОБЛАСТЬ</w:t>
      </w:r>
    </w:p>
    <w:p w:rsidR="00602129" w:rsidRPr="00602129" w:rsidRDefault="00602129" w:rsidP="00602129">
      <w:pPr>
        <w:keepNext/>
        <w:jc w:val="center"/>
        <w:outlineLvl w:val="2"/>
        <w:rPr>
          <w:b/>
          <w:spacing w:val="30"/>
          <w:sz w:val="18"/>
          <w:szCs w:val="18"/>
        </w:rPr>
      </w:pPr>
      <w:r w:rsidRPr="00602129">
        <w:rPr>
          <w:b/>
          <w:spacing w:val="30"/>
          <w:sz w:val="18"/>
          <w:szCs w:val="18"/>
        </w:rPr>
        <w:t>Муниципальное образование «Новонукутское»</w:t>
      </w:r>
    </w:p>
    <w:p w:rsidR="00602129" w:rsidRPr="00602129" w:rsidRDefault="00602129" w:rsidP="00602129">
      <w:pPr>
        <w:keepNext/>
        <w:jc w:val="center"/>
        <w:outlineLvl w:val="0"/>
        <w:rPr>
          <w:b/>
          <w:spacing w:val="38"/>
          <w:sz w:val="18"/>
          <w:szCs w:val="18"/>
        </w:rPr>
      </w:pPr>
      <w:r w:rsidRPr="00602129">
        <w:rPr>
          <w:b/>
          <w:spacing w:val="38"/>
          <w:sz w:val="18"/>
          <w:szCs w:val="18"/>
        </w:rPr>
        <w:t>ПОСТАНОВЛЕНИЕ</w:t>
      </w:r>
    </w:p>
    <w:p w:rsidR="00602129" w:rsidRPr="00602129" w:rsidRDefault="00602129" w:rsidP="00602129">
      <w:pPr>
        <w:tabs>
          <w:tab w:val="center" w:pos="4677"/>
          <w:tab w:val="left" w:pos="6705"/>
        </w:tabs>
        <w:jc w:val="center"/>
        <w:rPr>
          <w:sz w:val="18"/>
          <w:szCs w:val="18"/>
        </w:rPr>
      </w:pPr>
      <w:r w:rsidRPr="00602129">
        <w:rPr>
          <w:sz w:val="18"/>
          <w:szCs w:val="18"/>
        </w:rPr>
        <w:t>от 23 апреля 2020 г.</w:t>
      </w:r>
      <w:r w:rsidRPr="00602129">
        <w:rPr>
          <w:sz w:val="18"/>
          <w:szCs w:val="18"/>
        </w:rPr>
        <w:tab/>
        <w:t xml:space="preserve">№ 87 </w:t>
      </w:r>
      <w:r w:rsidRPr="00602129">
        <w:rPr>
          <w:sz w:val="18"/>
          <w:szCs w:val="18"/>
        </w:rPr>
        <w:tab/>
        <w:t xml:space="preserve">             п. Новонукутский</w:t>
      </w:r>
    </w:p>
    <w:p w:rsidR="00602129" w:rsidRPr="00602129" w:rsidRDefault="00602129" w:rsidP="00602129">
      <w:pPr>
        <w:pStyle w:val="18"/>
        <w:shd w:val="clear" w:color="auto" w:fill="auto"/>
        <w:spacing w:after="0" w:line="240" w:lineRule="auto"/>
        <w:rPr>
          <w:sz w:val="18"/>
          <w:szCs w:val="18"/>
        </w:rPr>
      </w:pPr>
    </w:p>
    <w:p w:rsidR="00602129" w:rsidRPr="00602129" w:rsidRDefault="00602129" w:rsidP="00602129">
      <w:pPr>
        <w:jc w:val="center"/>
        <w:rPr>
          <w:b/>
          <w:bCs/>
          <w:sz w:val="18"/>
          <w:szCs w:val="18"/>
        </w:rPr>
      </w:pPr>
      <w:r w:rsidRPr="00602129">
        <w:rPr>
          <w:b/>
          <w:bCs/>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02129" w:rsidRPr="00602129" w:rsidRDefault="00602129" w:rsidP="00602129">
      <w:pPr>
        <w:ind w:firstLine="567"/>
        <w:jc w:val="both"/>
        <w:rPr>
          <w:sz w:val="18"/>
          <w:szCs w:val="18"/>
        </w:rPr>
      </w:pPr>
      <w:r w:rsidRPr="00602129">
        <w:rPr>
          <w:sz w:val="18"/>
          <w:szCs w:val="18"/>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публичных слушаний от 20.04.2020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602129" w:rsidRPr="00602129" w:rsidRDefault="00602129" w:rsidP="00602129">
      <w:pPr>
        <w:jc w:val="center"/>
        <w:rPr>
          <w:sz w:val="18"/>
          <w:szCs w:val="18"/>
        </w:rPr>
      </w:pPr>
      <w:r w:rsidRPr="00602129">
        <w:rPr>
          <w:sz w:val="18"/>
          <w:szCs w:val="18"/>
        </w:rPr>
        <w:t>ПОСТАНОВЛЯЕТ:</w:t>
      </w:r>
    </w:p>
    <w:p w:rsidR="00602129" w:rsidRPr="00602129" w:rsidRDefault="00602129" w:rsidP="00602129">
      <w:pPr>
        <w:tabs>
          <w:tab w:val="left" w:pos="1178"/>
        </w:tabs>
        <w:ind w:firstLine="567"/>
        <w:jc w:val="both"/>
        <w:rPr>
          <w:sz w:val="18"/>
          <w:szCs w:val="18"/>
        </w:rPr>
      </w:pPr>
      <w:r w:rsidRPr="00602129">
        <w:rPr>
          <w:sz w:val="18"/>
          <w:szCs w:val="18"/>
        </w:rPr>
        <w:t xml:space="preserve">1. Предоставить разрешение на отклонения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602129">
        <w:rPr>
          <w:bCs/>
          <w:sz w:val="18"/>
          <w:szCs w:val="18"/>
        </w:rPr>
        <w:t>85:04:040102:405</w:t>
      </w:r>
      <w:r w:rsidRPr="00602129">
        <w:rPr>
          <w:sz w:val="18"/>
          <w:szCs w:val="18"/>
        </w:rPr>
        <w:t xml:space="preserve">, расположенного по адресу: Иркутская область, Нукутский район, п. Новонукутский, ул. Хангалова, 4-1, в территориальной зоне </w:t>
      </w:r>
      <w:r w:rsidRPr="00602129">
        <w:rPr>
          <w:bCs/>
          <w:sz w:val="18"/>
          <w:szCs w:val="18"/>
        </w:rPr>
        <w:t>– зона застройки индивидуальными жилыми домами (1-3 этажа) (Ж-1),</w:t>
      </w:r>
      <w:r w:rsidRPr="00602129">
        <w:rPr>
          <w:sz w:val="18"/>
          <w:szCs w:val="18"/>
        </w:rPr>
        <w:t xml:space="preserve"> в части сокращения минимального размера площади земельного участка с 300 кв. м. до 89 кв. м., минимального отступа от границы земельного участка с 3 до 0 метра.</w:t>
      </w:r>
    </w:p>
    <w:p w:rsidR="00602129" w:rsidRPr="00602129" w:rsidRDefault="00602129" w:rsidP="00602129">
      <w:pPr>
        <w:tabs>
          <w:tab w:val="left" w:pos="1178"/>
        </w:tabs>
        <w:ind w:firstLine="567"/>
        <w:jc w:val="both"/>
        <w:rPr>
          <w:sz w:val="18"/>
          <w:szCs w:val="18"/>
        </w:rPr>
      </w:pPr>
      <w:r w:rsidRPr="00602129">
        <w:rPr>
          <w:sz w:val="18"/>
          <w:szCs w:val="18"/>
        </w:rPr>
        <w:t>2. Отделу земельных и имущественных отношений администрации муниципального образования «Новонукутское»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602129" w:rsidRPr="00602129" w:rsidRDefault="00602129" w:rsidP="00602129">
      <w:pPr>
        <w:tabs>
          <w:tab w:val="left" w:pos="1176"/>
        </w:tabs>
        <w:ind w:firstLine="567"/>
        <w:jc w:val="both"/>
        <w:rPr>
          <w:bCs/>
          <w:sz w:val="18"/>
          <w:szCs w:val="18"/>
        </w:rPr>
      </w:pPr>
      <w:r w:rsidRPr="00602129">
        <w:rPr>
          <w:sz w:val="18"/>
          <w:szCs w:val="18"/>
        </w:rPr>
        <w:lastRenderedPageBreak/>
        <w:t xml:space="preserve">3. Разместить настоящее постановление </w:t>
      </w:r>
      <w:r w:rsidRPr="00602129">
        <w:rPr>
          <w:bCs/>
          <w:sz w:val="18"/>
          <w:szCs w:val="18"/>
        </w:rPr>
        <w:t>на официальном сайте администрации муниципального образования «Новонукутское» в сети «Интернет» (</w:t>
      </w:r>
      <w:hyperlink r:id="rId32" w:history="1">
        <w:r w:rsidRPr="00602129">
          <w:rPr>
            <w:rStyle w:val="af7"/>
            <w:bCs/>
            <w:sz w:val="18"/>
            <w:szCs w:val="18"/>
          </w:rPr>
          <w:t>http://новонукутское.рф/</w:t>
        </w:r>
      </w:hyperlink>
      <w:r w:rsidRPr="00602129">
        <w:rPr>
          <w:bCs/>
          <w:sz w:val="18"/>
          <w:szCs w:val="18"/>
        </w:rPr>
        <w:t>).</w:t>
      </w:r>
    </w:p>
    <w:p w:rsidR="00602129" w:rsidRPr="00602129" w:rsidRDefault="00602129" w:rsidP="00602129">
      <w:pPr>
        <w:pStyle w:val="21"/>
        <w:shd w:val="clear" w:color="auto" w:fill="auto"/>
        <w:tabs>
          <w:tab w:val="left" w:pos="1176"/>
        </w:tabs>
        <w:spacing w:line="240" w:lineRule="auto"/>
        <w:ind w:firstLine="567"/>
        <w:rPr>
          <w:rFonts w:ascii="Times New Roman" w:hAnsi="Times New Roman" w:cs="Times New Roman"/>
          <w:sz w:val="18"/>
          <w:szCs w:val="18"/>
        </w:rPr>
      </w:pPr>
      <w:r w:rsidRPr="00602129">
        <w:rPr>
          <w:rFonts w:ascii="Times New Roman" w:hAnsi="Times New Roman" w:cs="Times New Roman"/>
          <w:sz w:val="18"/>
          <w:szCs w:val="18"/>
        </w:rPr>
        <w:t>Глава администрации МО «Новонукутское»                                                      Ю. В. Прудников</w:t>
      </w:r>
    </w:p>
    <w:p w:rsidR="00602129" w:rsidRPr="00602129" w:rsidRDefault="00602129" w:rsidP="00602129">
      <w:pPr>
        <w:keepNext/>
        <w:jc w:val="center"/>
        <w:outlineLvl w:val="2"/>
        <w:rPr>
          <w:b/>
          <w:spacing w:val="30"/>
          <w:sz w:val="18"/>
          <w:szCs w:val="18"/>
        </w:rPr>
      </w:pPr>
      <w:r w:rsidRPr="00602129">
        <w:rPr>
          <w:b/>
          <w:spacing w:val="30"/>
          <w:sz w:val="18"/>
          <w:szCs w:val="18"/>
        </w:rPr>
        <w:t>РОССИЙСКАЯ ФЕДЕРАЦИЯ</w:t>
      </w:r>
    </w:p>
    <w:p w:rsidR="00602129" w:rsidRPr="00602129" w:rsidRDefault="00602129" w:rsidP="00602129">
      <w:pPr>
        <w:keepNext/>
        <w:jc w:val="center"/>
        <w:outlineLvl w:val="2"/>
        <w:rPr>
          <w:b/>
          <w:spacing w:val="30"/>
          <w:sz w:val="18"/>
          <w:szCs w:val="18"/>
        </w:rPr>
      </w:pPr>
      <w:r w:rsidRPr="00602129">
        <w:rPr>
          <w:b/>
          <w:spacing w:val="30"/>
          <w:sz w:val="18"/>
          <w:szCs w:val="18"/>
        </w:rPr>
        <w:t>ИРКУТСКАЯ ОБЛАСТЬ</w:t>
      </w:r>
    </w:p>
    <w:p w:rsidR="00602129" w:rsidRPr="00602129" w:rsidRDefault="00602129" w:rsidP="00602129">
      <w:pPr>
        <w:keepNext/>
        <w:jc w:val="center"/>
        <w:outlineLvl w:val="2"/>
        <w:rPr>
          <w:b/>
          <w:spacing w:val="30"/>
          <w:sz w:val="18"/>
          <w:szCs w:val="18"/>
        </w:rPr>
      </w:pPr>
      <w:r w:rsidRPr="00602129">
        <w:rPr>
          <w:b/>
          <w:spacing w:val="30"/>
          <w:sz w:val="18"/>
          <w:szCs w:val="18"/>
        </w:rPr>
        <w:t>Муниципальное образование «Новонукутское»</w:t>
      </w:r>
    </w:p>
    <w:p w:rsidR="00602129" w:rsidRPr="00602129" w:rsidRDefault="00602129" w:rsidP="00602129">
      <w:pPr>
        <w:jc w:val="center"/>
        <w:rPr>
          <w:b/>
          <w:sz w:val="18"/>
          <w:szCs w:val="18"/>
        </w:rPr>
      </w:pPr>
      <w:r w:rsidRPr="00602129">
        <w:rPr>
          <w:b/>
          <w:sz w:val="18"/>
          <w:szCs w:val="18"/>
        </w:rPr>
        <w:t>ЗАКЛЮЧЕНИЕ</w:t>
      </w:r>
    </w:p>
    <w:p w:rsidR="00602129" w:rsidRPr="00602129" w:rsidRDefault="00602129" w:rsidP="00602129">
      <w:pPr>
        <w:pStyle w:val="27"/>
        <w:shd w:val="clear" w:color="auto" w:fill="auto"/>
        <w:spacing w:before="0" w:after="0" w:line="240" w:lineRule="auto"/>
        <w:rPr>
          <w:b/>
          <w:sz w:val="18"/>
          <w:szCs w:val="18"/>
        </w:rPr>
      </w:pPr>
      <w:r w:rsidRPr="00602129">
        <w:rPr>
          <w:b/>
          <w:sz w:val="18"/>
          <w:szCs w:val="18"/>
        </w:rPr>
        <w:t xml:space="preserve">о результатах </w:t>
      </w:r>
      <w:r w:rsidRPr="00602129">
        <w:rPr>
          <w:b/>
          <w:color w:val="333333"/>
          <w:sz w:val="18"/>
          <w:szCs w:val="18"/>
        </w:rPr>
        <w:t>общественных обсуждений</w:t>
      </w:r>
      <w:r w:rsidRPr="00602129">
        <w:rPr>
          <w:b/>
          <w:sz w:val="18"/>
          <w:szCs w:val="18"/>
        </w:rPr>
        <w:t xml:space="preserve"> по проекту постановления администрации муниципального образования «Новонукутское» </w:t>
      </w:r>
    </w:p>
    <w:p w:rsidR="00602129" w:rsidRPr="00602129" w:rsidRDefault="00602129" w:rsidP="00602129">
      <w:pPr>
        <w:pStyle w:val="27"/>
        <w:shd w:val="clear" w:color="auto" w:fill="auto"/>
        <w:spacing w:before="0" w:after="0" w:line="240" w:lineRule="auto"/>
        <w:rPr>
          <w:b/>
          <w:sz w:val="18"/>
          <w:szCs w:val="18"/>
        </w:rPr>
      </w:pPr>
      <w:r w:rsidRPr="00602129">
        <w:rPr>
          <w:b/>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02129" w:rsidRPr="00602129" w:rsidRDefault="00602129" w:rsidP="00602129">
      <w:pPr>
        <w:jc w:val="center"/>
        <w:rPr>
          <w:rFonts w:eastAsia="Calibri"/>
          <w:sz w:val="18"/>
          <w:szCs w:val="18"/>
        </w:rPr>
      </w:pPr>
      <w:r w:rsidRPr="00602129">
        <w:rPr>
          <w:rFonts w:eastAsia="Calibri"/>
          <w:sz w:val="18"/>
          <w:szCs w:val="18"/>
        </w:rPr>
        <w:t>п. Новонукутский                                                                                            20 апреля 2020 г.</w:t>
      </w:r>
    </w:p>
    <w:p w:rsidR="00602129" w:rsidRPr="00602129" w:rsidRDefault="00602129" w:rsidP="00602129">
      <w:pPr>
        <w:pStyle w:val="27"/>
        <w:shd w:val="clear" w:color="auto" w:fill="auto"/>
        <w:spacing w:before="0" w:after="0" w:line="240" w:lineRule="auto"/>
        <w:ind w:firstLine="567"/>
        <w:jc w:val="both"/>
        <w:rPr>
          <w:sz w:val="18"/>
          <w:szCs w:val="18"/>
        </w:rPr>
      </w:pPr>
      <w:r w:rsidRPr="00602129">
        <w:rPr>
          <w:sz w:val="18"/>
          <w:szCs w:val="18"/>
        </w:rPr>
        <w:t>На общественных обсуждениях был рассмотрен проект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02129" w:rsidRPr="00602129" w:rsidRDefault="00602129" w:rsidP="00602129">
      <w:pPr>
        <w:pStyle w:val="25"/>
        <w:keepNext/>
        <w:keepLines/>
        <w:shd w:val="clear" w:color="auto" w:fill="auto"/>
        <w:spacing w:before="0" w:after="0" w:line="240" w:lineRule="auto"/>
        <w:ind w:firstLine="567"/>
        <w:jc w:val="both"/>
        <w:rPr>
          <w:sz w:val="18"/>
          <w:szCs w:val="18"/>
        </w:rPr>
      </w:pPr>
      <w:r w:rsidRPr="00602129">
        <w:rPr>
          <w:sz w:val="18"/>
          <w:szCs w:val="18"/>
        </w:rPr>
        <w:t>Сведения о количестве участников общественных обсуждений, которые приняли участие в общественных обсуждениях: 0 чел.</w:t>
      </w:r>
    </w:p>
    <w:p w:rsidR="00602129" w:rsidRPr="00602129" w:rsidRDefault="00602129" w:rsidP="00602129">
      <w:pPr>
        <w:ind w:firstLine="567"/>
        <w:jc w:val="both"/>
        <w:rPr>
          <w:sz w:val="18"/>
          <w:szCs w:val="18"/>
        </w:rPr>
      </w:pPr>
      <w:r w:rsidRPr="00602129">
        <w:rPr>
          <w:sz w:val="18"/>
          <w:szCs w:val="18"/>
        </w:rPr>
        <w:t>Заключение о результатах общественных обсуждений подготовлено на основании протокола общественных обсуждений от 20 апреля 2020 г.</w:t>
      </w:r>
    </w:p>
    <w:p w:rsidR="00602129" w:rsidRPr="00602129" w:rsidRDefault="00602129" w:rsidP="00602129">
      <w:pPr>
        <w:ind w:firstLine="567"/>
        <w:jc w:val="both"/>
        <w:rPr>
          <w:sz w:val="18"/>
          <w:szCs w:val="18"/>
        </w:rPr>
      </w:pPr>
      <w:r w:rsidRPr="00602129">
        <w:rPr>
          <w:sz w:val="18"/>
          <w:szCs w:val="18"/>
        </w:rPr>
        <w:t>Предложения и замечания участников общественных обсуждений не поступали.</w:t>
      </w:r>
    </w:p>
    <w:p w:rsidR="00602129" w:rsidRPr="00602129" w:rsidRDefault="00602129" w:rsidP="00602129">
      <w:pPr>
        <w:ind w:firstLine="567"/>
        <w:jc w:val="both"/>
        <w:rPr>
          <w:sz w:val="18"/>
          <w:szCs w:val="18"/>
        </w:rPr>
      </w:pPr>
      <w:r w:rsidRPr="00602129">
        <w:rPr>
          <w:sz w:val="18"/>
          <w:szCs w:val="18"/>
        </w:rPr>
        <w:t>Комиссией по проведению общественных обсуждений рекомендовано принятие проекта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02129" w:rsidRPr="00602129" w:rsidRDefault="00602129" w:rsidP="00602129">
      <w:pPr>
        <w:ind w:firstLine="567"/>
        <w:jc w:val="both"/>
        <w:rPr>
          <w:sz w:val="18"/>
          <w:szCs w:val="18"/>
        </w:rPr>
      </w:pPr>
    </w:p>
    <w:tbl>
      <w:tblPr>
        <w:tblW w:w="8599" w:type="dxa"/>
        <w:jc w:val="center"/>
        <w:tblInd w:w="1435" w:type="dxa"/>
        <w:tblLayout w:type="fixed"/>
        <w:tblLook w:val="0000"/>
      </w:tblPr>
      <w:tblGrid>
        <w:gridCol w:w="2976"/>
        <w:gridCol w:w="284"/>
        <w:gridCol w:w="2926"/>
        <w:gridCol w:w="2413"/>
      </w:tblGrid>
      <w:tr w:rsidR="00602129" w:rsidRPr="00602129" w:rsidTr="00602129">
        <w:trPr>
          <w:trHeight w:val="347"/>
          <w:jc w:val="center"/>
        </w:trPr>
        <w:tc>
          <w:tcPr>
            <w:tcW w:w="2976" w:type="dxa"/>
          </w:tcPr>
          <w:p w:rsidR="00602129" w:rsidRPr="00602129" w:rsidRDefault="00602129" w:rsidP="00602129">
            <w:pPr>
              <w:rPr>
                <w:b/>
                <w:bCs/>
                <w:sz w:val="18"/>
                <w:szCs w:val="18"/>
              </w:rPr>
            </w:pPr>
            <w:r w:rsidRPr="00602129">
              <w:rPr>
                <w:sz w:val="18"/>
                <w:szCs w:val="18"/>
              </w:rPr>
              <w:t>Председатель</w:t>
            </w:r>
            <w:r w:rsidRPr="00602129">
              <w:rPr>
                <w:b/>
                <w:sz w:val="18"/>
                <w:szCs w:val="18"/>
              </w:rPr>
              <w:t xml:space="preserve"> </w:t>
            </w:r>
            <w:r w:rsidRPr="00602129">
              <w:rPr>
                <w:sz w:val="18"/>
                <w:szCs w:val="18"/>
              </w:rPr>
              <w:t>Комиссии</w:t>
            </w:r>
          </w:p>
        </w:tc>
        <w:tc>
          <w:tcPr>
            <w:tcW w:w="284" w:type="dxa"/>
          </w:tcPr>
          <w:p w:rsidR="00602129" w:rsidRPr="00602129" w:rsidRDefault="00602129" w:rsidP="00602129">
            <w:pPr>
              <w:ind w:left="567"/>
              <w:jc w:val="both"/>
              <w:rPr>
                <w:sz w:val="18"/>
                <w:szCs w:val="18"/>
              </w:rPr>
            </w:pPr>
          </w:p>
        </w:tc>
        <w:tc>
          <w:tcPr>
            <w:tcW w:w="2926" w:type="dxa"/>
          </w:tcPr>
          <w:p w:rsidR="00602129" w:rsidRPr="00602129" w:rsidRDefault="00602129" w:rsidP="00602129">
            <w:pPr>
              <w:jc w:val="center"/>
              <w:rPr>
                <w:sz w:val="18"/>
                <w:szCs w:val="18"/>
              </w:rPr>
            </w:pPr>
            <w:r w:rsidRPr="00602129">
              <w:rPr>
                <w:sz w:val="18"/>
                <w:szCs w:val="18"/>
              </w:rPr>
              <w:t>_____________</w:t>
            </w:r>
          </w:p>
        </w:tc>
        <w:tc>
          <w:tcPr>
            <w:tcW w:w="2413" w:type="dxa"/>
            <w:vAlign w:val="bottom"/>
          </w:tcPr>
          <w:p w:rsidR="00602129" w:rsidRPr="00602129" w:rsidRDefault="00602129" w:rsidP="00602129">
            <w:pPr>
              <w:jc w:val="both"/>
              <w:rPr>
                <w:sz w:val="18"/>
                <w:szCs w:val="18"/>
              </w:rPr>
            </w:pPr>
            <w:r w:rsidRPr="00602129">
              <w:rPr>
                <w:sz w:val="18"/>
                <w:szCs w:val="18"/>
              </w:rPr>
              <w:t>Ю. В. Прудников</w:t>
            </w:r>
          </w:p>
          <w:p w:rsidR="00602129" w:rsidRPr="00602129" w:rsidRDefault="00602129" w:rsidP="00602129">
            <w:pPr>
              <w:jc w:val="both"/>
              <w:rPr>
                <w:sz w:val="18"/>
                <w:szCs w:val="18"/>
              </w:rPr>
            </w:pPr>
          </w:p>
        </w:tc>
      </w:tr>
      <w:tr w:rsidR="00602129" w:rsidRPr="00602129" w:rsidTr="00602129">
        <w:trPr>
          <w:trHeight w:val="347"/>
          <w:jc w:val="center"/>
        </w:trPr>
        <w:tc>
          <w:tcPr>
            <w:tcW w:w="2976" w:type="dxa"/>
          </w:tcPr>
          <w:p w:rsidR="00602129" w:rsidRPr="00602129" w:rsidRDefault="00602129" w:rsidP="00602129">
            <w:pPr>
              <w:rPr>
                <w:sz w:val="18"/>
                <w:szCs w:val="18"/>
              </w:rPr>
            </w:pPr>
            <w:r w:rsidRPr="00602129">
              <w:rPr>
                <w:sz w:val="18"/>
                <w:szCs w:val="18"/>
              </w:rPr>
              <w:t>Заместитель председателя</w:t>
            </w:r>
          </w:p>
        </w:tc>
        <w:tc>
          <w:tcPr>
            <w:tcW w:w="284" w:type="dxa"/>
          </w:tcPr>
          <w:p w:rsidR="00602129" w:rsidRPr="00602129" w:rsidRDefault="00602129" w:rsidP="00602129">
            <w:pPr>
              <w:ind w:left="567"/>
              <w:jc w:val="both"/>
              <w:rPr>
                <w:sz w:val="18"/>
                <w:szCs w:val="18"/>
              </w:rPr>
            </w:pPr>
          </w:p>
        </w:tc>
        <w:tc>
          <w:tcPr>
            <w:tcW w:w="2926" w:type="dxa"/>
          </w:tcPr>
          <w:p w:rsidR="00602129" w:rsidRPr="00602129" w:rsidRDefault="00602129" w:rsidP="00602129">
            <w:pPr>
              <w:jc w:val="center"/>
              <w:rPr>
                <w:sz w:val="18"/>
                <w:szCs w:val="18"/>
              </w:rPr>
            </w:pPr>
            <w:r w:rsidRPr="00602129">
              <w:rPr>
                <w:sz w:val="18"/>
                <w:szCs w:val="18"/>
              </w:rPr>
              <w:t>_____________</w:t>
            </w:r>
          </w:p>
        </w:tc>
        <w:tc>
          <w:tcPr>
            <w:tcW w:w="2413" w:type="dxa"/>
            <w:vAlign w:val="bottom"/>
          </w:tcPr>
          <w:p w:rsidR="00602129" w:rsidRPr="00602129" w:rsidRDefault="00602129" w:rsidP="00602129">
            <w:pPr>
              <w:jc w:val="both"/>
              <w:rPr>
                <w:sz w:val="18"/>
                <w:szCs w:val="18"/>
              </w:rPr>
            </w:pPr>
            <w:r w:rsidRPr="00602129">
              <w:rPr>
                <w:sz w:val="18"/>
                <w:szCs w:val="18"/>
              </w:rPr>
              <w:t>Н. Р. Иванова</w:t>
            </w:r>
          </w:p>
          <w:p w:rsidR="00602129" w:rsidRPr="00602129" w:rsidRDefault="00602129" w:rsidP="00602129">
            <w:pPr>
              <w:jc w:val="both"/>
              <w:rPr>
                <w:sz w:val="18"/>
                <w:szCs w:val="18"/>
              </w:rPr>
            </w:pPr>
          </w:p>
        </w:tc>
      </w:tr>
      <w:tr w:rsidR="00602129" w:rsidRPr="00602129" w:rsidTr="00602129">
        <w:trPr>
          <w:trHeight w:val="410"/>
          <w:jc w:val="center"/>
        </w:trPr>
        <w:tc>
          <w:tcPr>
            <w:tcW w:w="2976" w:type="dxa"/>
          </w:tcPr>
          <w:p w:rsidR="00602129" w:rsidRPr="00602129" w:rsidRDefault="00602129" w:rsidP="00602129">
            <w:pPr>
              <w:rPr>
                <w:b/>
                <w:bCs/>
                <w:sz w:val="18"/>
                <w:szCs w:val="18"/>
              </w:rPr>
            </w:pPr>
            <w:r w:rsidRPr="00602129">
              <w:rPr>
                <w:sz w:val="18"/>
                <w:szCs w:val="18"/>
              </w:rPr>
              <w:t>Секретарь</w:t>
            </w:r>
            <w:r w:rsidRPr="00602129">
              <w:rPr>
                <w:b/>
                <w:sz w:val="18"/>
                <w:szCs w:val="18"/>
              </w:rPr>
              <w:t xml:space="preserve"> </w:t>
            </w:r>
            <w:r w:rsidRPr="00602129">
              <w:rPr>
                <w:sz w:val="18"/>
                <w:szCs w:val="18"/>
              </w:rPr>
              <w:t>Комиссии</w:t>
            </w:r>
          </w:p>
        </w:tc>
        <w:tc>
          <w:tcPr>
            <w:tcW w:w="284" w:type="dxa"/>
          </w:tcPr>
          <w:p w:rsidR="00602129" w:rsidRPr="00602129" w:rsidRDefault="00602129" w:rsidP="00602129">
            <w:pPr>
              <w:ind w:left="567"/>
              <w:jc w:val="both"/>
              <w:rPr>
                <w:sz w:val="18"/>
                <w:szCs w:val="18"/>
              </w:rPr>
            </w:pPr>
          </w:p>
        </w:tc>
        <w:tc>
          <w:tcPr>
            <w:tcW w:w="2926" w:type="dxa"/>
          </w:tcPr>
          <w:p w:rsidR="00602129" w:rsidRPr="00602129" w:rsidRDefault="00602129" w:rsidP="00602129">
            <w:pPr>
              <w:jc w:val="center"/>
              <w:rPr>
                <w:sz w:val="18"/>
                <w:szCs w:val="18"/>
              </w:rPr>
            </w:pPr>
            <w:r w:rsidRPr="00602129">
              <w:rPr>
                <w:sz w:val="18"/>
                <w:szCs w:val="18"/>
              </w:rPr>
              <w:t>_____________</w:t>
            </w:r>
          </w:p>
        </w:tc>
        <w:tc>
          <w:tcPr>
            <w:tcW w:w="2413" w:type="dxa"/>
            <w:vAlign w:val="bottom"/>
          </w:tcPr>
          <w:p w:rsidR="00602129" w:rsidRPr="00602129" w:rsidRDefault="00602129" w:rsidP="00602129">
            <w:pPr>
              <w:jc w:val="both"/>
              <w:rPr>
                <w:sz w:val="18"/>
                <w:szCs w:val="18"/>
              </w:rPr>
            </w:pPr>
            <w:r w:rsidRPr="00602129">
              <w:rPr>
                <w:sz w:val="18"/>
                <w:szCs w:val="18"/>
              </w:rPr>
              <w:t>Н. А. Шахаева</w:t>
            </w:r>
          </w:p>
          <w:p w:rsidR="00602129" w:rsidRPr="00602129" w:rsidRDefault="00602129" w:rsidP="00602129">
            <w:pPr>
              <w:jc w:val="both"/>
              <w:rPr>
                <w:sz w:val="18"/>
                <w:szCs w:val="18"/>
              </w:rPr>
            </w:pPr>
          </w:p>
        </w:tc>
      </w:tr>
      <w:tr w:rsidR="00602129" w:rsidRPr="00602129" w:rsidTr="00602129">
        <w:trPr>
          <w:trHeight w:val="214"/>
          <w:jc w:val="center"/>
        </w:trPr>
        <w:tc>
          <w:tcPr>
            <w:tcW w:w="2976" w:type="dxa"/>
          </w:tcPr>
          <w:p w:rsidR="00602129" w:rsidRPr="00602129" w:rsidRDefault="00602129" w:rsidP="00602129">
            <w:pPr>
              <w:jc w:val="both"/>
              <w:rPr>
                <w:sz w:val="18"/>
                <w:szCs w:val="18"/>
              </w:rPr>
            </w:pPr>
            <w:r w:rsidRPr="00602129">
              <w:rPr>
                <w:sz w:val="18"/>
                <w:szCs w:val="18"/>
              </w:rPr>
              <w:t>Член Комиссии:</w:t>
            </w:r>
          </w:p>
        </w:tc>
        <w:tc>
          <w:tcPr>
            <w:tcW w:w="284" w:type="dxa"/>
          </w:tcPr>
          <w:p w:rsidR="00602129" w:rsidRPr="00602129" w:rsidRDefault="00602129" w:rsidP="00602129">
            <w:pPr>
              <w:ind w:left="567"/>
              <w:jc w:val="both"/>
              <w:rPr>
                <w:sz w:val="18"/>
                <w:szCs w:val="18"/>
              </w:rPr>
            </w:pPr>
          </w:p>
        </w:tc>
        <w:tc>
          <w:tcPr>
            <w:tcW w:w="2926" w:type="dxa"/>
          </w:tcPr>
          <w:p w:rsidR="00602129" w:rsidRPr="00602129" w:rsidRDefault="00602129" w:rsidP="00602129">
            <w:pPr>
              <w:jc w:val="center"/>
              <w:rPr>
                <w:sz w:val="18"/>
                <w:szCs w:val="18"/>
              </w:rPr>
            </w:pPr>
            <w:r w:rsidRPr="00602129">
              <w:rPr>
                <w:sz w:val="18"/>
                <w:szCs w:val="18"/>
              </w:rPr>
              <w:t>_____________</w:t>
            </w:r>
          </w:p>
        </w:tc>
        <w:tc>
          <w:tcPr>
            <w:tcW w:w="2413" w:type="dxa"/>
            <w:vAlign w:val="center"/>
          </w:tcPr>
          <w:p w:rsidR="00602129" w:rsidRPr="00602129" w:rsidRDefault="00602129" w:rsidP="00602129">
            <w:pPr>
              <w:jc w:val="both"/>
              <w:rPr>
                <w:sz w:val="18"/>
                <w:szCs w:val="18"/>
              </w:rPr>
            </w:pPr>
            <w:r w:rsidRPr="00602129">
              <w:rPr>
                <w:sz w:val="18"/>
                <w:szCs w:val="18"/>
              </w:rPr>
              <w:t xml:space="preserve">Ю. К. Тагласов </w:t>
            </w:r>
          </w:p>
        </w:tc>
      </w:tr>
    </w:tbl>
    <w:p w:rsidR="00602129" w:rsidRPr="00602129" w:rsidRDefault="00602129" w:rsidP="00602129">
      <w:pPr>
        <w:keepNext/>
        <w:jc w:val="center"/>
        <w:outlineLvl w:val="2"/>
        <w:rPr>
          <w:b/>
          <w:spacing w:val="30"/>
          <w:sz w:val="18"/>
          <w:szCs w:val="18"/>
        </w:rPr>
      </w:pPr>
      <w:r w:rsidRPr="00602129">
        <w:rPr>
          <w:b/>
          <w:spacing w:val="30"/>
          <w:sz w:val="18"/>
          <w:szCs w:val="18"/>
        </w:rPr>
        <w:t>РОССИЙСКАЯ ФЕДЕРАЦИЯ</w:t>
      </w:r>
    </w:p>
    <w:p w:rsidR="00602129" w:rsidRPr="00602129" w:rsidRDefault="00602129" w:rsidP="00602129">
      <w:pPr>
        <w:keepNext/>
        <w:jc w:val="center"/>
        <w:outlineLvl w:val="2"/>
        <w:rPr>
          <w:b/>
          <w:spacing w:val="30"/>
          <w:sz w:val="18"/>
          <w:szCs w:val="18"/>
        </w:rPr>
      </w:pPr>
      <w:r w:rsidRPr="00602129">
        <w:rPr>
          <w:b/>
          <w:spacing w:val="30"/>
          <w:sz w:val="18"/>
          <w:szCs w:val="18"/>
        </w:rPr>
        <w:t>ИРКУТСКАЯ ОБЛАСТЬ</w:t>
      </w:r>
    </w:p>
    <w:p w:rsidR="00602129" w:rsidRPr="00602129" w:rsidRDefault="00602129" w:rsidP="00602129">
      <w:pPr>
        <w:keepNext/>
        <w:jc w:val="center"/>
        <w:outlineLvl w:val="2"/>
        <w:rPr>
          <w:b/>
          <w:spacing w:val="30"/>
          <w:sz w:val="18"/>
          <w:szCs w:val="18"/>
        </w:rPr>
      </w:pPr>
      <w:r w:rsidRPr="00602129">
        <w:rPr>
          <w:b/>
          <w:spacing w:val="30"/>
          <w:sz w:val="18"/>
          <w:szCs w:val="18"/>
        </w:rPr>
        <w:t>Муниципальное образование «Новонукутское»</w:t>
      </w:r>
    </w:p>
    <w:p w:rsidR="00602129" w:rsidRPr="00602129" w:rsidRDefault="00602129" w:rsidP="00602129">
      <w:pPr>
        <w:keepNext/>
        <w:jc w:val="center"/>
        <w:outlineLvl w:val="0"/>
        <w:rPr>
          <w:b/>
          <w:spacing w:val="38"/>
          <w:sz w:val="18"/>
          <w:szCs w:val="18"/>
        </w:rPr>
      </w:pPr>
      <w:r w:rsidRPr="00602129">
        <w:rPr>
          <w:b/>
          <w:spacing w:val="38"/>
          <w:sz w:val="18"/>
          <w:szCs w:val="18"/>
        </w:rPr>
        <w:t>ПОСТАНОВЛЕНИЕ</w:t>
      </w:r>
    </w:p>
    <w:p w:rsidR="00602129" w:rsidRPr="00602129" w:rsidRDefault="00602129" w:rsidP="00602129">
      <w:pPr>
        <w:tabs>
          <w:tab w:val="center" w:pos="4677"/>
          <w:tab w:val="left" w:pos="6705"/>
        </w:tabs>
        <w:jc w:val="center"/>
        <w:rPr>
          <w:sz w:val="18"/>
          <w:szCs w:val="18"/>
        </w:rPr>
      </w:pPr>
      <w:r w:rsidRPr="00602129">
        <w:rPr>
          <w:sz w:val="18"/>
          <w:szCs w:val="18"/>
        </w:rPr>
        <w:t>от 23 апреля 2020 г.</w:t>
      </w:r>
      <w:r w:rsidRPr="00602129">
        <w:rPr>
          <w:sz w:val="18"/>
          <w:szCs w:val="18"/>
        </w:rPr>
        <w:tab/>
        <w:t xml:space="preserve">№ 88 </w:t>
      </w:r>
      <w:r w:rsidRPr="00602129">
        <w:rPr>
          <w:sz w:val="18"/>
          <w:szCs w:val="18"/>
        </w:rPr>
        <w:tab/>
        <w:t xml:space="preserve">             п. Новонукутский</w:t>
      </w:r>
    </w:p>
    <w:p w:rsidR="00602129" w:rsidRPr="00602129" w:rsidRDefault="00602129" w:rsidP="00602129">
      <w:pPr>
        <w:jc w:val="center"/>
        <w:rPr>
          <w:b/>
          <w:bCs/>
          <w:sz w:val="18"/>
          <w:szCs w:val="18"/>
        </w:rPr>
      </w:pPr>
      <w:r w:rsidRPr="00602129">
        <w:rPr>
          <w:b/>
          <w:bCs/>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02129" w:rsidRPr="00602129" w:rsidRDefault="00602129" w:rsidP="00602129">
      <w:pPr>
        <w:ind w:firstLine="567"/>
        <w:jc w:val="both"/>
        <w:rPr>
          <w:sz w:val="18"/>
          <w:szCs w:val="18"/>
        </w:rPr>
      </w:pPr>
      <w:r w:rsidRPr="00602129">
        <w:rPr>
          <w:sz w:val="18"/>
          <w:szCs w:val="18"/>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публичных слушаний от 20.04.2020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602129" w:rsidRPr="00602129" w:rsidRDefault="00602129" w:rsidP="00602129">
      <w:pPr>
        <w:jc w:val="center"/>
        <w:rPr>
          <w:sz w:val="18"/>
          <w:szCs w:val="18"/>
        </w:rPr>
      </w:pPr>
      <w:r w:rsidRPr="00602129">
        <w:rPr>
          <w:sz w:val="18"/>
          <w:szCs w:val="18"/>
        </w:rPr>
        <w:t>ПОСТАНОВЛЯЕТ:</w:t>
      </w:r>
    </w:p>
    <w:p w:rsidR="00602129" w:rsidRPr="00602129" w:rsidRDefault="00602129" w:rsidP="00602129">
      <w:pPr>
        <w:tabs>
          <w:tab w:val="left" w:pos="1178"/>
        </w:tabs>
        <w:ind w:firstLine="567"/>
        <w:jc w:val="both"/>
        <w:rPr>
          <w:sz w:val="18"/>
          <w:szCs w:val="18"/>
        </w:rPr>
      </w:pPr>
      <w:r w:rsidRPr="00602129">
        <w:rPr>
          <w:sz w:val="18"/>
          <w:szCs w:val="18"/>
        </w:rPr>
        <w:t xml:space="preserve">1. Предоставить разрешение на отклонения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602129">
        <w:rPr>
          <w:bCs/>
          <w:sz w:val="18"/>
          <w:szCs w:val="18"/>
        </w:rPr>
        <w:t>85:04:040105:90</w:t>
      </w:r>
      <w:r w:rsidRPr="00602129">
        <w:rPr>
          <w:sz w:val="18"/>
          <w:szCs w:val="18"/>
        </w:rPr>
        <w:t xml:space="preserve">, расположенного по адресу: Иркутская область, Нукутский район, п. Новонукутский, пер. Кооперативный, 2 «а», в территориальной зоне </w:t>
      </w:r>
      <w:r w:rsidRPr="00602129">
        <w:rPr>
          <w:bCs/>
          <w:sz w:val="18"/>
          <w:szCs w:val="18"/>
        </w:rPr>
        <w:t>– зона застройки индивидуальными жилыми домами (1-3 этажа) (Ж-1),</w:t>
      </w:r>
      <w:r w:rsidRPr="00602129">
        <w:rPr>
          <w:sz w:val="18"/>
          <w:szCs w:val="18"/>
        </w:rPr>
        <w:t xml:space="preserve"> в части отклонения максимального процента застройки с 60 % до 100 %, сокращения минимального отступа от границы земельного участка с 3 до 1,25 метра.</w:t>
      </w:r>
    </w:p>
    <w:p w:rsidR="00602129" w:rsidRPr="00602129" w:rsidRDefault="00602129" w:rsidP="00602129">
      <w:pPr>
        <w:tabs>
          <w:tab w:val="left" w:pos="1178"/>
        </w:tabs>
        <w:ind w:firstLine="567"/>
        <w:jc w:val="both"/>
        <w:rPr>
          <w:sz w:val="18"/>
          <w:szCs w:val="18"/>
        </w:rPr>
      </w:pPr>
      <w:r w:rsidRPr="00602129">
        <w:rPr>
          <w:sz w:val="18"/>
          <w:szCs w:val="18"/>
        </w:rPr>
        <w:t>2. Отделу земельных и имущественных отношений администрации муниципального образования «Новонукутское»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602129" w:rsidRPr="00602129" w:rsidRDefault="00602129" w:rsidP="00602129">
      <w:pPr>
        <w:tabs>
          <w:tab w:val="left" w:pos="1176"/>
        </w:tabs>
        <w:ind w:firstLine="567"/>
        <w:jc w:val="both"/>
        <w:rPr>
          <w:bCs/>
          <w:sz w:val="18"/>
          <w:szCs w:val="18"/>
        </w:rPr>
      </w:pPr>
      <w:r w:rsidRPr="00602129">
        <w:rPr>
          <w:sz w:val="18"/>
          <w:szCs w:val="18"/>
        </w:rPr>
        <w:t xml:space="preserve">3. Разместить настоящее постановление </w:t>
      </w:r>
      <w:r w:rsidRPr="00602129">
        <w:rPr>
          <w:bCs/>
          <w:sz w:val="18"/>
          <w:szCs w:val="18"/>
        </w:rPr>
        <w:t>на официальном сайте администрации муниципального образования «Новонукутское» в сети «Интернет» (</w:t>
      </w:r>
      <w:hyperlink r:id="rId33" w:history="1">
        <w:r w:rsidRPr="00602129">
          <w:rPr>
            <w:rStyle w:val="af7"/>
            <w:bCs/>
            <w:sz w:val="18"/>
            <w:szCs w:val="18"/>
          </w:rPr>
          <w:t>http://новонукутское.рф/</w:t>
        </w:r>
      </w:hyperlink>
      <w:r w:rsidRPr="00602129">
        <w:rPr>
          <w:bCs/>
          <w:sz w:val="18"/>
          <w:szCs w:val="18"/>
        </w:rPr>
        <w:t>).</w:t>
      </w:r>
    </w:p>
    <w:p w:rsidR="00602129" w:rsidRPr="00602129" w:rsidRDefault="00602129" w:rsidP="00602129">
      <w:pPr>
        <w:tabs>
          <w:tab w:val="left" w:pos="1176"/>
        </w:tabs>
        <w:ind w:firstLine="567"/>
        <w:jc w:val="both"/>
        <w:rPr>
          <w:sz w:val="18"/>
          <w:szCs w:val="18"/>
        </w:rPr>
      </w:pPr>
    </w:p>
    <w:p w:rsidR="00602129" w:rsidRPr="00602129" w:rsidRDefault="00602129" w:rsidP="00602129">
      <w:pPr>
        <w:pStyle w:val="21"/>
        <w:shd w:val="clear" w:color="auto" w:fill="auto"/>
        <w:tabs>
          <w:tab w:val="left" w:pos="1176"/>
        </w:tabs>
        <w:spacing w:line="240" w:lineRule="auto"/>
        <w:ind w:firstLine="567"/>
        <w:rPr>
          <w:rFonts w:ascii="Times New Roman" w:hAnsi="Times New Roman" w:cs="Times New Roman"/>
          <w:sz w:val="18"/>
          <w:szCs w:val="18"/>
        </w:rPr>
      </w:pPr>
      <w:r w:rsidRPr="00602129">
        <w:rPr>
          <w:rFonts w:ascii="Times New Roman" w:hAnsi="Times New Roman" w:cs="Times New Roman"/>
          <w:sz w:val="18"/>
          <w:szCs w:val="18"/>
        </w:rPr>
        <w:t>Глава администрации МО «Новонукутское»                                                      Ю. В. Прудников</w:t>
      </w:r>
    </w:p>
    <w:p w:rsidR="002A1483" w:rsidRPr="009B68AF" w:rsidRDefault="00AC3295"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602129" w:rsidRPr="002907AF" w:rsidRDefault="00602129" w:rsidP="002A1483">
                  <w:pPr>
                    <w:rPr>
                      <w:sz w:val="22"/>
                      <w:szCs w:val="22"/>
                    </w:rPr>
                  </w:pPr>
                  <w:r w:rsidRPr="002907AF">
                    <w:rPr>
                      <w:sz w:val="22"/>
                      <w:szCs w:val="22"/>
                    </w:rPr>
                    <w:t xml:space="preserve">Газета учреждена для нормативно-правовых актов МО «Новонукутское» </w:t>
                  </w:r>
                </w:p>
                <w:p w:rsidR="00602129" w:rsidRDefault="00602129"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602129" w:rsidRDefault="00602129" w:rsidP="002A1483">
                  <w:pPr>
                    <w:rPr>
                      <w:sz w:val="22"/>
                      <w:szCs w:val="22"/>
                    </w:rPr>
                  </w:pPr>
                  <w:r>
                    <w:rPr>
                      <w:sz w:val="22"/>
                      <w:szCs w:val="22"/>
                    </w:rPr>
                    <w:t>Распространяется администрацией МО «Новонукутское»</w:t>
                  </w:r>
                </w:p>
                <w:p w:rsidR="00602129" w:rsidRDefault="00602129" w:rsidP="002A1483">
                  <w:pPr>
                    <w:rPr>
                      <w:sz w:val="15"/>
                      <w:szCs w:val="15"/>
                    </w:rPr>
                  </w:pPr>
                  <w:r w:rsidRPr="002907AF">
                    <w:rPr>
                      <w:sz w:val="22"/>
                      <w:szCs w:val="22"/>
                    </w:rPr>
                    <w:t>Периодичность 1 раз в месяц</w:t>
                  </w:r>
                </w:p>
                <w:p w:rsidR="00602129" w:rsidRDefault="00602129" w:rsidP="002A1483">
                  <w:pPr>
                    <w:rPr>
                      <w:sz w:val="15"/>
                      <w:szCs w:val="15"/>
                    </w:rPr>
                  </w:pPr>
                </w:p>
                <w:p w:rsidR="00602129" w:rsidRPr="00A232DA" w:rsidRDefault="00602129" w:rsidP="002A1483">
                  <w:pPr>
                    <w:rPr>
                      <w:sz w:val="15"/>
                      <w:szCs w:val="15"/>
                    </w:rPr>
                  </w:pPr>
                </w:p>
                <w:p w:rsidR="00602129" w:rsidRPr="00A232DA" w:rsidRDefault="00602129" w:rsidP="002A1483">
                  <w:pPr>
                    <w:rPr>
                      <w:sz w:val="22"/>
                      <w:szCs w:val="22"/>
                    </w:rPr>
                  </w:pPr>
                </w:p>
              </w:txbxContent>
            </v:textbox>
          </v:rect>
        </w:pict>
      </w:r>
    </w:p>
    <w:p w:rsidR="002A1483" w:rsidRPr="009B68AF" w:rsidRDefault="002A1483" w:rsidP="002A1483">
      <w:pPr>
        <w:rPr>
          <w:sz w:val="18"/>
          <w:szCs w:val="18"/>
        </w:rPr>
      </w:pPr>
      <w:r w:rsidRPr="009B68AF">
        <w:rPr>
          <w:sz w:val="18"/>
          <w:szCs w:val="18"/>
        </w:rPr>
        <w:t xml:space="preserve"> </w:t>
      </w:r>
    </w:p>
    <w:p w:rsidR="002A1483" w:rsidRPr="009B68AF" w:rsidRDefault="00AC3295"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602129" w:rsidRPr="002907AF" w:rsidRDefault="00602129" w:rsidP="002A1483">
                  <w:pPr>
                    <w:spacing w:line="240" w:lineRule="exact"/>
                    <w:jc w:val="center"/>
                  </w:pPr>
                  <w:r w:rsidRPr="002907AF">
                    <w:t>УЧРЕДИТЕЛЬ:</w:t>
                  </w:r>
                </w:p>
                <w:p w:rsidR="00602129" w:rsidRPr="002907AF" w:rsidRDefault="00602129"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602129" w:rsidRPr="002907AF" w:rsidRDefault="00602129" w:rsidP="002A1483">
                  <w:pPr>
                    <w:rPr>
                      <w:sz w:val="22"/>
                      <w:szCs w:val="22"/>
                    </w:rPr>
                  </w:pPr>
                  <w:r w:rsidRPr="002907AF">
                    <w:rPr>
                      <w:sz w:val="22"/>
                      <w:szCs w:val="22"/>
                    </w:rPr>
                    <w:t>Адрес: 669401,</w:t>
                  </w:r>
                </w:p>
                <w:p w:rsidR="00602129" w:rsidRPr="002907AF" w:rsidRDefault="00602129" w:rsidP="002A1483">
                  <w:pPr>
                    <w:rPr>
                      <w:sz w:val="22"/>
                      <w:szCs w:val="22"/>
                    </w:rPr>
                  </w:pPr>
                  <w:r w:rsidRPr="002907AF">
                    <w:rPr>
                      <w:sz w:val="22"/>
                      <w:szCs w:val="22"/>
                    </w:rPr>
                    <w:t xml:space="preserve">Иркутская область, Нукутский район,  п.Новонукутский, </w:t>
                  </w:r>
                </w:p>
                <w:p w:rsidR="00602129" w:rsidRPr="002907AF" w:rsidRDefault="00602129" w:rsidP="002A1483">
                  <w:pPr>
                    <w:rPr>
                      <w:sz w:val="22"/>
                      <w:szCs w:val="22"/>
                    </w:rPr>
                  </w:pPr>
                  <w:r w:rsidRPr="002907AF">
                    <w:rPr>
                      <w:sz w:val="22"/>
                      <w:szCs w:val="22"/>
                    </w:rPr>
                    <w:t>ул. Майская, 29</w:t>
                  </w:r>
                </w:p>
              </w:txbxContent>
            </v:textbox>
          </v:rect>
        </w:pict>
      </w: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AC3295" w:rsidP="002A1483">
      <w:pPr>
        <w:rPr>
          <w:sz w:val="18"/>
          <w:szCs w:val="18"/>
        </w:rPr>
      </w:pPr>
      <w:r>
        <w:rPr>
          <w:noProof/>
          <w:sz w:val="18"/>
          <w:szCs w:val="18"/>
        </w:rPr>
        <w:pict>
          <v:rect id="_x0000_s1033" style="position:absolute;margin-left:151.9pt;margin-top:1.7pt;width:169.95pt;height:32.35pt;z-index:251661312">
            <v:textbox style="mso-next-textbox:#_x0000_s1033">
              <w:txbxContent>
                <w:p w:rsidR="00602129" w:rsidRPr="00345270" w:rsidRDefault="00602129" w:rsidP="002A1483">
                  <w:pPr>
                    <w:rPr>
                      <w:sz w:val="20"/>
                      <w:szCs w:val="20"/>
                    </w:rPr>
                  </w:pPr>
                  <w:r>
                    <w:rPr>
                      <w:sz w:val="22"/>
                      <w:szCs w:val="22"/>
                    </w:rPr>
                    <w:t xml:space="preserve"> </w:t>
                  </w:r>
                  <w:r w:rsidRPr="00345270">
                    <w:rPr>
                      <w:sz w:val="20"/>
                      <w:szCs w:val="20"/>
                    </w:rPr>
                    <w:t>Ответственный: Ю.В.Прудников</w:t>
                  </w:r>
                </w:p>
                <w:p w:rsidR="00602129" w:rsidRDefault="00602129" w:rsidP="002A1483">
                  <w:pPr>
                    <w:rPr>
                      <w:sz w:val="18"/>
                      <w:szCs w:val="18"/>
                    </w:rPr>
                  </w:pPr>
                </w:p>
                <w:p w:rsidR="00602129" w:rsidRPr="00A232DA" w:rsidRDefault="00602129" w:rsidP="002A1483">
                  <w:pPr>
                    <w:rPr>
                      <w:sz w:val="18"/>
                      <w:szCs w:val="18"/>
                    </w:rPr>
                  </w:pPr>
                </w:p>
              </w:txbxContent>
            </v:textbox>
          </v:rect>
        </w:pict>
      </w:r>
    </w:p>
    <w:p w:rsidR="00DA565F" w:rsidRDefault="00DA565F" w:rsidP="002A1483">
      <w:pPr>
        <w:rPr>
          <w:sz w:val="22"/>
          <w:szCs w:val="22"/>
        </w:rPr>
      </w:pPr>
    </w:p>
    <w:p w:rsidR="00DA565F" w:rsidRDefault="00DA565F" w:rsidP="002A1483">
      <w:pPr>
        <w:rPr>
          <w:sz w:val="22"/>
          <w:szCs w:val="22"/>
        </w:rPr>
      </w:pPr>
    </w:p>
    <w:p w:rsidR="00DA565F" w:rsidRDefault="00DA565F" w:rsidP="002A1483">
      <w:pPr>
        <w:rPr>
          <w:sz w:val="22"/>
          <w:szCs w:val="22"/>
        </w:rPr>
      </w:pPr>
    </w:p>
    <w:p w:rsidR="00DA565F" w:rsidRDefault="00DA565F" w:rsidP="002A1483">
      <w:pPr>
        <w:rPr>
          <w:sz w:val="22"/>
          <w:szCs w:val="22"/>
        </w:rPr>
      </w:pPr>
    </w:p>
    <w:p w:rsidR="00DA565F" w:rsidRDefault="00DA565F" w:rsidP="002A1483">
      <w:pPr>
        <w:rPr>
          <w:sz w:val="22"/>
          <w:szCs w:val="22"/>
        </w:rPr>
      </w:pPr>
    </w:p>
    <w:p w:rsidR="002A1483" w:rsidRPr="009B68AF" w:rsidRDefault="002A1483" w:rsidP="002A1483">
      <w:pPr>
        <w:rPr>
          <w:sz w:val="22"/>
          <w:szCs w:val="22"/>
        </w:rPr>
      </w:pPr>
      <w:r w:rsidRPr="009B68AF">
        <w:rPr>
          <w:sz w:val="22"/>
          <w:szCs w:val="22"/>
        </w:rPr>
        <w:t>Отпечатана в муниципальном образовании «Новонукутское», п.Новонукутский ул. Майская, 29           Тираж 10 экз.</w:t>
      </w:r>
      <w:r w:rsidR="00082DD0">
        <w:rPr>
          <w:sz w:val="22"/>
          <w:szCs w:val="22"/>
        </w:rPr>
        <w:t xml:space="preserve"> </w:t>
      </w:r>
    </w:p>
    <w:sectPr w:rsidR="002A1483" w:rsidRPr="009B68AF" w:rsidSect="00687215">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126" w:rsidRDefault="00563126" w:rsidP="009835DE">
      <w:r>
        <w:separator/>
      </w:r>
    </w:p>
  </w:endnote>
  <w:endnote w:type="continuationSeparator" w:id="1">
    <w:p w:rsidR="00563126" w:rsidRDefault="00563126"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126" w:rsidRDefault="00563126" w:rsidP="009835DE">
      <w:r>
        <w:separator/>
      </w:r>
    </w:p>
  </w:footnote>
  <w:footnote w:type="continuationSeparator" w:id="1">
    <w:p w:rsidR="00563126" w:rsidRDefault="00563126"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9" w:rsidRDefault="00602129" w:rsidP="0018461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02129" w:rsidRDefault="0060212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73259D4"/>
    <w:multiLevelType w:val="hybridMultilevel"/>
    <w:tmpl w:val="D1DE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6">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8">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20">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5">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D17CC7"/>
    <w:multiLevelType w:val="hybridMultilevel"/>
    <w:tmpl w:val="0CC0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7">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8">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9">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FA325E"/>
    <w:multiLevelType w:val="multilevel"/>
    <w:tmpl w:val="5F886E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6E6808"/>
    <w:multiLevelType w:val="multilevel"/>
    <w:tmpl w:val="56D23CA2"/>
    <w:lvl w:ilvl="0">
      <w:start w:val="1"/>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7"/>
        <w:szCs w:val="27"/>
        <w:u w:val="singl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3"/>
  </w:num>
  <w:num w:numId="3">
    <w:abstractNumId w:val="39"/>
  </w:num>
  <w:num w:numId="4">
    <w:abstractNumId w:val="37"/>
  </w:num>
  <w:num w:numId="5">
    <w:abstractNumId w:val="36"/>
  </w:num>
  <w:num w:numId="6">
    <w:abstractNumId w:val="9"/>
  </w:num>
  <w:num w:numId="7">
    <w:abstractNumId w:val="17"/>
  </w:num>
  <w:num w:numId="8">
    <w:abstractNumId w:val="14"/>
  </w:num>
  <w:num w:numId="9">
    <w:abstractNumId w:val="24"/>
  </w:num>
  <w:num w:numId="10">
    <w:abstractNumId w:val="34"/>
  </w:num>
  <w:num w:numId="11">
    <w:abstractNumId w:val="42"/>
  </w:num>
  <w:num w:numId="12">
    <w:abstractNumId w:val="2"/>
  </w:num>
  <w:num w:numId="13">
    <w:abstractNumId w:val="13"/>
  </w:num>
  <w:num w:numId="14">
    <w:abstractNumId w:val="28"/>
  </w:num>
  <w:num w:numId="15">
    <w:abstractNumId w:val="19"/>
  </w:num>
  <w:num w:numId="16">
    <w:abstractNumId w:val="10"/>
  </w:num>
  <w:num w:numId="17">
    <w:abstractNumId w:val="7"/>
  </w:num>
  <w:num w:numId="18">
    <w:abstractNumId w:val="27"/>
  </w:num>
  <w:num w:numId="19">
    <w:abstractNumId w:val="6"/>
  </w:num>
  <w:num w:numId="20">
    <w:abstractNumId w:val="30"/>
  </w:num>
  <w:num w:numId="21">
    <w:abstractNumId w:val="26"/>
  </w:num>
  <w:num w:numId="22">
    <w:abstractNumId w:val="23"/>
  </w:num>
  <w:num w:numId="23">
    <w:abstractNumId w:val="20"/>
  </w:num>
  <w:num w:numId="24">
    <w:abstractNumId w:val="45"/>
  </w:num>
  <w:num w:numId="25">
    <w:abstractNumId w:val="3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9"/>
  </w:num>
  <w:num w:numId="29">
    <w:abstractNumId w:val="8"/>
  </w:num>
  <w:num w:numId="30">
    <w:abstractNumId w:val="25"/>
  </w:num>
  <w:num w:numId="31">
    <w:abstractNumId w:val="44"/>
  </w:num>
  <w:num w:numId="32">
    <w:abstractNumId w:val="40"/>
  </w:num>
  <w:num w:numId="33">
    <w:abstractNumId w:val="43"/>
  </w:num>
  <w:num w:numId="34">
    <w:abstractNumId w:val="18"/>
  </w:num>
  <w:num w:numId="35">
    <w:abstractNumId w:val="12"/>
  </w:num>
  <w:num w:numId="36">
    <w:abstractNumId w:val="32"/>
  </w:num>
  <w:num w:numId="37">
    <w:abstractNumId w:val="35"/>
  </w:num>
  <w:num w:numId="38">
    <w:abstractNumId w:val="4"/>
  </w:num>
  <w:num w:numId="39">
    <w:abstractNumId w:val="22"/>
  </w:num>
  <w:num w:numId="40">
    <w:abstractNumId w:val="15"/>
  </w:num>
  <w:num w:numId="41">
    <w:abstractNumId w:val="16"/>
  </w:num>
  <w:num w:numId="42">
    <w:abstractNumId w:val="33"/>
  </w:num>
  <w:num w:numId="43">
    <w:abstractNumId w:val="0"/>
  </w:num>
  <w:num w:numId="44">
    <w:abstractNumId w:val="1"/>
  </w:num>
  <w:num w:numId="45">
    <w:abstractNumId w:val="11"/>
  </w:num>
  <w:num w:numId="46">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46"/>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rsids>
    <w:rsidRoot w:val="002A1483"/>
    <w:rsid w:val="00082DD0"/>
    <w:rsid w:val="00100321"/>
    <w:rsid w:val="00104803"/>
    <w:rsid w:val="0018461B"/>
    <w:rsid w:val="002A0351"/>
    <w:rsid w:val="002A1483"/>
    <w:rsid w:val="00315CF6"/>
    <w:rsid w:val="00345270"/>
    <w:rsid w:val="00475EDB"/>
    <w:rsid w:val="00563126"/>
    <w:rsid w:val="00602129"/>
    <w:rsid w:val="006244D8"/>
    <w:rsid w:val="006707D0"/>
    <w:rsid w:val="00687215"/>
    <w:rsid w:val="006A01E4"/>
    <w:rsid w:val="006B696A"/>
    <w:rsid w:val="006C5272"/>
    <w:rsid w:val="006F213A"/>
    <w:rsid w:val="00750C7A"/>
    <w:rsid w:val="007B2BEA"/>
    <w:rsid w:val="0082130E"/>
    <w:rsid w:val="008F0C24"/>
    <w:rsid w:val="009233E0"/>
    <w:rsid w:val="009835DE"/>
    <w:rsid w:val="009B68AF"/>
    <w:rsid w:val="00AC3295"/>
    <w:rsid w:val="00B25CF7"/>
    <w:rsid w:val="00BE34CA"/>
    <w:rsid w:val="00C17154"/>
    <w:rsid w:val="00C277A5"/>
    <w:rsid w:val="00D8671A"/>
    <w:rsid w:val="00DA565F"/>
    <w:rsid w:val="00E505BD"/>
    <w:rsid w:val="00F018FF"/>
    <w:rsid w:val="00F223A0"/>
    <w:rsid w:val="00F3217B"/>
    <w:rsid w:val="00F349F3"/>
    <w:rsid w:val="00F67213"/>
    <w:rsid w:val="00F7501A"/>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2">
    <w:name w:val="heading 2"/>
    <w:basedOn w:val="a"/>
    <w:link w:val="20"/>
    <w:uiPriority w:val="9"/>
    <w:qFormat/>
    <w:rsid w:val="00602129"/>
    <w:pPr>
      <w:spacing w:before="100" w:beforeAutospacing="1" w:after="100" w:afterAutospacing="1"/>
      <w:outlineLvl w:val="1"/>
    </w:pPr>
    <w:rPr>
      <w:b/>
      <w:bCs/>
      <w:sz w:val="36"/>
      <w:szCs w:val="36"/>
    </w:rPr>
  </w:style>
  <w:style w:type="paragraph" w:styleId="3">
    <w:name w:val="heading 3"/>
    <w:basedOn w:val="a"/>
    <w:next w:val="a"/>
    <w:link w:val="30"/>
    <w:uiPriority w:val="9"/>
    <w:qFormat/>
    <w:rsid w:val="00F87391"/>
    <w:pPr>
      <w:keepNext/>
      <w:jc w:val="center"/>
      <w:outlineLvl w:val="2"/>
    </w:pPr>
    <w:rPr>
      <w:sz w:val="28"/>
      <w:szCs w:val="20"/>
    </w:rPr>
  </w:style>
  <w:style w:type="paragraph" w:styleId="4">
    <w:name w:val="heading 4"/>
    <w:basedOn w:val="a"/>
    <w:next w:val="a"/>
    <w:link w:val="40"/>
    <w:uiPriority w:val="9"/>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87391"/>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1"/>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1">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2">
    <w:name w:val="Нет списка2"/>
    <w:next w:val="a2"/>
    <w:uiPriority w:val="99"/>
    <w:semiHidden/>
    <w:unhideWhenUsed/>
    <w:rsid w:val="00F87391"/>
  </w:style>
  <w:style w:type="table" w:customStyle="1" w:styleId="23">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4">
    <w:name w:val="Заголовок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Заголовок №2"/>
    <w:basedOn w:val="a"/>
    <w:link w:val="24"/>
    <w:rsid w:val="009B68AF"/>
    <w:pPr>
      <w:shd w:val="clear" w:color="auto" w:fill="FFFFFF"/>
      <w:spacing w:before="300" w:after="420" w:line="322" w:lineRule="exact"/>
      <w:jc w:val="center"/>
      <w:outlineLvl w:val="1"/>
    </w:pPr>
    <w:rPr>
      <w:sz w:val="27"/>
      <w:szCs w:val="27"/>
      <w:lang w:eastAsia="en-US"/>
    </w:rPr>
  </w:style>
  <w:style w:type="character" w:customStyle="1" w:styleId="26">
    <w:name w:val="Основной текст (2)_"/>
    <w:basedOn w:val="a0"/>
    <w:link w:val="27"/>
    <w:rsid w:val="009B68AF"/>
    <w:rPr>
      <w:rFonts w:ascii="Times New Roman" w:eastAsia="Times New Roman" w:hAnsi="Times New Roman" w:cs="Times New Roman"/>
      <w:sz w:val="27"/>
      <w:szCs w:val="27"/>
      <w:shd w:val="clear" w:color="auto" w:fill="FFFFFF"/>
    </w:rPr>
  </w:style>
  <w:style w:type="paragraph" w:customStyle="1" w:styleId="27">
    <w:name w:val="Основной текст (2)"/>
    <w:basedOn w:val="a"/>
    <w:link w:val="26"/>
    <w:rsid w:val="009B68AF"/>
    <w:pPr>
      <w:shd w:val="clear" w:color="auto" w:fill="FFFFFF"/>
      <w:spacing w:before="360" w:after="360" w:line="322" w:lineRule="exact"/>
      <w:jc w:val="center"/>
    </w:pPr>
    <w:rPr>
      <w:sz w:val="27"/>
      <w:szCs w:val="27"/>
      <w:lang w:eastAsia="en-US"/>
    </w:rPr>
  </w:style>
  <w:style w:type="paragraph" w:styleId="HTML">
    <w:name w:val="HTML Preformatted"/>
    <w:basedOn w:val="a"/>
    <w:link w:val="HTML0"/>
    <w:uiPriority w:val="99"/>
    <w:unhideWhenUsed/>
    <w:rsid w:val="00602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02129"/>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602129"/>
    <w:rPr>
      <w:rFonts w:ascii="Times New Roman" w:eastAsia="Times New Roman" w:hAnsi="Times New Roman" w:cs="Times New Roman"/>
      <w:b/>
      <w:bCs/>
      <w:sz w:val="36"/>
      <w:szCs w:val="36"/>
      <w:lang w:eastAsia="ru-RU"/>
    </w:rPr>
  </w:style>
  <w:style w:type="paragraph" w:customStyle="1" w:styleId="headertext">
    <w:name w:val="headertext"/>
    <w:basedOn w:val="a"/>
    <w:rsid w:val="00602129"/>
    <w:pPr>
      <w:spacing w:before="100" w:beforeAutospacing="1" w:after="100" w:afterAutospacing="1"/>
    </w:pPr>
  </w:style>
  <w:style w:type="paragraph" w:customStyle="1" w:styleId="Standard">
    <w:name w:val="Standard"/>
    <w:rsid w:val="00602129"/>
    <w:pPr>
      <w:widowControl w:val="0"/>
      <w:suppressAutoHyphens/>
      <w:autoSpaceDN w:val="0"/>
      <w:spacing w:after="0" w:line="240" w:lineRule="auto"/>
    </w:pPr>
    <w:rPr>
      <w:rFonts w:ascii="Arial" w:eastAsia="Arial Unicode MS" w:hAnsi="Arial" w:cs="Tahoma"/>
      <w:kern w:val="3"/>
      <w:sz w:val="24"/>
      <w:szCs w:val="24"/>
      <w:lang w:eastAsia="ru-RU"/>
    </w:rPr>
  </w:style>
  <w:style w:type="character" w:styleId="afffa">
    <w:name w:val="line number"/>
    <w:basedOn w:val="a0"/>
    <w:uiPriority w:val="99"/>
    <w:semiHidden/>
    <w:unhideWhenUsed/>
    <w:rsid w:val="006021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www.google.ru/imgres?imgurl=https://papir-service.com.ua/wa-data/public/shop/products/65/17/1765/images/504/504.600.jpg&amp;imgrefurl=https://papir-service.com.ua/skamja-ulichnaja-romantika/&amp;docid=yKCNjqhAsQ5dYM&amp;tbnid=Nl4sjrxTkGw37M:&amp;vet=12ahUKEwjHorXTx9_eAhXEkSwKHQk1B7Y4ZBAzKC8wL3oECAEQMA..i&amp;w=600&amp;h=400&amp;bih=720&amp;biw=1436&amp;q=%D1%83%D0%BB%D0%B8%D1%87%D0%BD%D0%B0%D1%8F%20%D1%81%D0%BA%D0%BC%D1%8C%D1%8F&amp;ved=2ahUKEwjHorXTx9_eAhXEkSwKHQk1B7Y4ZBAzKC8wL3oECAEQMA&amp;iact=mrc&amp;uact=8" TargetMode="External"/><Relationship Id="rId34" Type="http://schemas.openxmlformats.org/officeDocument/2006/relationships/fontTable" Target="fontTable.xml"/><Relationship Id="rId7" Type="http://schemas.openxmlformats.org/officeDocument/2006/relationships/hyperlink" Target="https://login.consultant.ru/link/?rnd=5B6E8EE99181E4677F681E1FE8FF42C8&amp;req=doc&amp;base=LAW&amp;n=342030&amp;dst=1481&amp;fld=134&amp;date=17.04.2020" TargetMode="External"/><Relationship Id="rId12" Type="http://schemas.openxmlformats.org/officeDocument/2006/relationships/hyperlink" Target="https://www.google.ru/imgres?imgurl=https://www.gloryroom.ru/sitefiles/fx/280x310/Items/m95g4eo.jpeg&amp;imgrefurl=https://www.gloryroom.ru/katalog/ulichnoe-osveshhenie/parkovye/stil-sovremennyj&amp;docid=Auf7Mwo-_ygNwM&amp;tbnid=Zt9uSc4q218c4M:&amp;vet=12ahUKEwiqwvbpxt_eAhVLGCwKHQE-AxI4rAIQMyhQMFB6BAgBEFE..i&amp;w=280&amp;h=310&amp;bih=720&amp;biw=1436&amp;q=%D1%81%D0%BE%D0%B2%D1%80%D0%B5%D0%BC%D0%B5%D0%BD%D0%BD%D1%8B%D0%B9%20%D1%83%D0%BB%D0%B8%D1%87%D0%BD%D1%8B%D0%B9%20%D1%84%D0%BE%D0%BD%D0%B0%D1%80%D1%8C&amp;ved=2ahUKEwiqwvbpxt_eAhVLGCwKHQE-AxI4rAIQMyhQMFB6BAgBEFE&amp;iact=mrc&amp;uact=8" TargetMode="External"/><Relationship Id="rId17" Type="http://schemas.openxmlformats.org/officeDocument/2006/relationships/hyperlink" Target="https://www.google.ru/imgres?imgurl=https://images.kz.prom.st/43000932_w640_h640_skamya_ulichnaya_3.jpg&amp;imgrefurl=https://satu.kz/p3839849-skamya-ulichnaya.html&amp;docid=CadQ4xwa8jW2aM&amp;tbnid=kfDbThrv8-KisM:&amp;vet=10ahUKEwiJjMOqx9_eAhXMo4sKHc_OBugQMwicASg9MD0..i&amp;w=707&amp;h=403&amp;bih=720&amp;biw=1436&amp;q=%D1%83%D0%BB%D0%B8%D1%87%D0%BD%D0%B0%D1%8F%20%D1%81%D0%BA%D0%BC%D1%8C%D1%8F&amp;ved=0ahUKEwiJjMOqx9_eAhXMo4sKHc_OBugQMwicASg9MD0&amp;iact=mrc&amp;uact=8" TargetMode="External"/><Relationship Id="rId25" Type="http://schemas.openxmlformats.org/officeDocument/2006/relationships/hyperlink" Target="https://www.google.ru/imgres?imgurl=https://mebilio.ru/images/detailed/20/b17fe00ed4f1d9d059634924a80f857b.jpg&amp;imgrefurl=https://mebilio.ru/mebel-dlya-dachi/urna-ulichnaya/ulichnaya-urna-dlya-musora-perspektiva-seryy-chernyy/&amp;docid=jwKNfv2lHmrgsM&amp;tbnid=m1SDjWttVa8nGM:&amp;vet=10ahUKEwjNhouDyN_eAhUKjywKHQU9DNUQMwjXASgUMBQ..i&amp;w=600&amp;h=600&amp;bih=720&amp;biw=1436&amp;q=%D1%83%D1%80%D0%BD%D0%B0&amp;ved=0ahUKEwjNhouDyN_eAhUKjywKHQU9DNUQMwjXASgUMBQ&amp;iact=mrc&amp;uact=8" TargetMode="External"/><Relationship Id="rId33" Type="http://schemas.openxmlformats.org/officeDocument/2006/relationships/hyperlink" Target="http://&#1085;&#1086;&#1074;&#1086;&#1085;&#1091;&#1082;&#1091;&#1090;&#1089;&#1082;&#1086;&#1077;.&#1088;&#1092;/"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hyperlink" Target="http://&#1085;&#1086;&#1074;&#1086;&#1085;&#1091;&#1082;&#1091;&#1090;&#1089;&#1082;&#1086;&#1077;.&#1088;&#1092;/"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3.jpeg"/><Relationship Id="rId10" Type="http://schemas.openxmlformats.org/officeDocument/2006/relationships/hyperlink" Target="https://www.google.ru/url?sa=i&amp;rct=j&amp;q=&amp;esrc=s&amp;source=images&amp;cd=&amp;cad=rja&amp;uact=8&amp;ved=2ahUKEwiPvej0xd_eAhWNo4sKHejWCqAQjRx6BAgBEAU&amp;url=https://www.dreamstime.com/stock-illustration-vector-street-lamp-isolated-white-background-illustration-image43881517&amp;psig=AOvVaw2qyBedQ7aUFwGMcG--An62&amp;ust=1542685546471943" TargetMode="External"/><Relationship Id="rId19" Type="http://schemas.openxmlformats.org/officeDocument/2006/relationships/hyperlink" Target="https://www.google.ru/imgres?imgurl=http://bsp7.ru/imgtmp/orign/data/koleciyMAF/Standart/lavki/PB84-1_1.png&amp;imgrefurl=http://bsp7.ru/parkovie-skameyki&amp;docid=tTB3SK5E3mezWM&amp;tbnid=5enCLf3rSEGTbM:&amp;vet=10ahUKEwiJjMOqx9_eAhXMo4sKHc_OBugQMwimAShHMEc..i&amp;w=900&amp;h=600&amp;bih=720&amp;biw=1436&amp;q=%D1%83%D0%BB%D0%B8%D1%87%D0%BD%D0%B0%D1%8F%20%D1%81%D0%BA%D0%BC%D1%8C%D1%8F&amp;ved=0ahUKEwiJjMOqx9_eAhXMo4sKHc_OBugQMwimAShHMEc&amp;iact=mrc&amp;uact=8" TargetMode="External"/><Relationship Id="rId31" Type="http://schemas.openxmlformats.org/officeDocument/2006/relationships/hyperlink" Target="http://&#1085;&#1086;&#1074;&#1086;&#1085;&#1091;&#1082;&#1091;&#1090;&#1089;&#1082;&#1086;&#1077;.&#1088;&#109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ru/url?sa=i&amp;rct=j&amp;q=&amp;esrc=s&amp;source=images&amp;cd=&amp;cad=rja&amp;uact=8&amp;ved=2ahUKEwiks4KVx9_eAhXBXiwKHaEmBXsQjRx6BAgBEAU&amp;url=http://www.svetilniki-opory.com/ulichnyy-fonar-2t09183v42-021&amp;psig=AOvVaw2HuWtUT5Y3CUBc6Ynjv3-U&amp;ust=1542685805823036" TargetMode="External"/><Relationship Id="rId22" Type="http://schemas.openxmlformats.org/officeDocument/2006/relationships/image" Target="media/image9.jpeg"/><Relationship Id="rId27" Type="http://schemas.openxmlformats.org/officeDocument/2006/relationships/hyperlink" Target="https://www.google.ru/imgres?imgurl=http://39595.ru/uploadedFiles/eshopimages/big/urna_Uralochka_M.jpg&amp;imgrefurl=http://39595.ru/store/45591/45594/?pos=890730&amp;docid=IAbwAx_jumd0gM&amp;tbnid=jPjyorJEEQPcHM:&amp;vet=12ahUKEwik6ejJyN_eAhUIDiwKHeJ6AKo4yAEQMygiMCJ6BAgBECM..i&amp;w=422&amp;h=600&amp;bih=720&amp;biw=1436&amp;q=%D1%83%D1%80%D0%BD%D0%B0&amp;ved=2ahUKEwik6ejJyN_eAhUIDiwKHeJ6AKo4yAEQMygiMCJ6BAgBECM&amp;iact=mrc&amp;uact=8" TargetMode="External"/><Relationship Id="rId30" Type="http://schemas.openxmlformats.org/officeDocument/2006/relationships/hyperlink" Target="http://&#1085;&#1086;&#1074;&#1086;&#1085;&#1091;&#1082;&#1091;&#1090;&#1089;&#1082;&#1086;&#1077;.&#1088;&#109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32146</Words>
  <Characters>183236</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4</cp:revision>
  <cp:lastPrinted>2020-05-13T07:31:00Z</cp:lastPrinted>
  <dcterms:created xsi:type="dcterms:W3CDTF">2020-05-13T07:04:00Z</dcterms:created>
  <dcterms:modified xsi:type="dcterms:W3CDTF">2020-05-13T07:36:00Z</dcterms:modified>
</cp:coreProperties>
</file>